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ANNEXE 3 — EXPÉRIENCES DU PRESTATAIRE DANS LA LIVRAISON DE MOBILIERS SCOLAIRES</w:t>
      </w:r>
    </w:p>
    <w:p>
      <w:r>
        <w:rPr>
          <w:b/>
        </w:rPr>
        <w:t>Soumissionnaire : MERCURE SARL — RCCM : NI-NIM-2004-B-717 — NIF : 1392/R</w:t>
      </w:r>
    </w:p>
    <w:p>
      <w:pPr>
        <w:pStyle w:val="IntenseQuote"/>
      </w:pPr>
      <w:r>
        <w:rPr>
          <w:b/>
        </w:rPr>
        <w:t>Barème :</w:t>
      </w:r>
      <w:r>
        <w:t xml:space="preserve"> 5 points par expérience prouvée — minimum 3, maximum 5 expériences — </w:t>
      </w:r>
      <w:r>
        <w:rPr>
          <w:b/>
        </w:rPr>
        <w:t>25 points</w:t>
      </w:r>
      <w:r>
        <w:t>.</w:t>
      </w:r>
    </w:p>
    <w:p>
      <w:pPr>
        <w:pStyle w:val="IntenseQuote"/>
      </w:pPr>
      <w:r>
        <w:t>Chaque ligne doit être appuyée d'une preuve jointe : extrait de contrat, bon de commande,</w:t>
      </w:r>
    </w:p>
    <w:p>
      <w:pPr>
        <w:pStyle w:val="IntenseQuote"/>
      </w:pPr>
      <w:r>
        <w:t>bon de livraison signé et cacheté par le client, ou attestation de bonne fin d'exécution.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Période (du … au …)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Intitulé de la prestation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Nom du client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Lieu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Adresse du client (téléphone et/ou BP / mail)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Preuve jointe (n° d'intercalaire)</w:t>
            </w:r>
          </w:p>
        </w:tc>
      </w:tr>
      <w:tr>
        <w:tc>
          <w:tcPr>
            <w:tcW w:type="dxa" w:w="1218"/>
          </w:tcPr>
          <w:p>
            <w:r/>
            <w:r>
              <w:t>1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Confection et livraison de …… tables-bancs, …… bureaux et …… chaises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Pièce 11.1</w:t>
            </w:r>
          </w:p>
        </w:tc>
      </w:tr>
      <w:tr>
        <w:tc>
          <w:tcPr>
            <w:tcW w:type="dxa" w:w="1218"/>
          </w:tcPr>
          <w:p>
            <w:r/>
            <w:r>
              <w:t>2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Pièce 11.2</w:t>
            </w:r>
          </w:p>
        </w:tc>
      </w:tr>
      <w:tr>
        <w:tc>
          <w:tcPr>
            <w:tcW w:type="dxa" w:w="1218"/>
          </w:tcPr>
          <w:p>
            <w:r/>
            <w:r>
              <w:t>3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Pièce 11.3</w:t>
            </w:r>
          </w:p>
        </w:tc>
      </w:tr>
      <w:tr>
        <w:tc>
          <w:tcPr>
            <w:tcW w:type="dxa" w:w="1218"/>
          </w:tcPr>
          <w:p>
            <w:r/>
            <w:r>
              <w:t>4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Pièce 11.4</w:t>
            </w:r>
          </w:p>
        </w:tc>
      </w:tr>
      <w:tr>
        <w:tc>
          <w:tcPr>
            <w:tcW w:type="dxa" w:w="1218"/>
          </w:tcPr>
          <w:p>
            <w:r/>
            <w:r>
              <w:t>5</w:t>
            </w:r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</w:p>
        </w:tc>
        <w:tc>
          <w:tcPr>
            <w:tcW w:type="dxa" w:w="1218"/>
          </w:tcPr>
          <w:p>
            <w:r/>
            <w:r>
              <w:t>Pièce 11.5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À FAIRE — CONSIGNES DE REMPLISSAGE (service commercial)</w:t>
      </w:r>
    </w:p>
    <w:p>
      <w:pPr>
        <w:pStyle w:val="ListNumber"/>
      </w:pPr>
      <w:r>
        <w:t xml:space="preserve">Sélectionner </w:t>
      </w:r>
      <w:r>
        <w:rPr>
          <w:b/>
        </w:rPr>
        <w:t>5 marchés</w:t>
      </w:r>
      <w:r>
        <w:t xml:space="preserve"> de mobiliers scolaires (tables-bancs, bureaux, tableaux,</w:t>
      </w:r>
    </w:p>
    <w:p>
      <w:r>
        <w:t>hangars) les plus récents et les mieux documentés — privilégier ceux réalisés pour des ONG, projets, mairies, inspections de l'enseignement ou partenaires techniques.</w:t>
      </w:r>
    </w:p>
    <w:p>
      <w:pPr>
        <w:pStyle w:val="ListNumber"/>
      </w:pPr>
      <w:r>
        <w:t xml:space="preserve">Pour chaque expérience, </w:t>
      </w:r>
      <w:r>
        <w:rPr>
          <w:b/>
        </w:rPr>
        <w:t>joindre au moins une preuve</w:t>
      </w:r>
      <w:r>
        <w:t xml:space="preserve"> parmi : extrait de contrat, bon</w:t>
      </w:r>
    </w:p>
    <w:p>
      <w:r>
        <w:t xml:space="preserve">de commande, bon de livraison signé et cacheté par le client, attestation de bonne fin d'exécution. </w:t>
      </w:r>
      <w:r>
        <w:rPr>
          <w:b/>
        </w:rPr>
        <w:t>Une expérience sans preuve ne rapporte aucun point.</w:t>
      </w:r>
    </w:p>
    <w:p>
      <w:pPr>
        <w:pStyle w:val="ListNumber"/>
      </w:pPr>
      <w:r>
        <w:t xml:space="preserve">Numéroter chaque preuve </w:t>
      </w:r>
      <w:r>
        <w:rPr>
          <w:b/>
        </w:rPr>
        <w:t>11.1 à 11.5</w:t>
      </w:r>
      <w:r>
        <w:t xml:space="preserve"> et l'insérer immédiatement derrière le présent</w:t>
      </w:r>
    </w:p>
    <w:p>
      <w:r>
        <w:t>tableau, dans le même ordre.</w:t>
      </w:r>
    </w:p>
    <w:p>
      <w:pPr>
        <w:pStyle w:val="ListNumber"/>
      </w:pPr>
      <w:r>
        <w:t>Vérifier que le nom du client, le lieu et les coordonnées sont exacts : la commission peut</w:t>
      </w:r>
    </w:p>
    <w:p>
      <w:r>
        <w:t>contacter les références.</w:t>
      </w:r>
    </w:p>
    <w:p>
      <w:pPr>
        <w:pStyle w:val="ListNumber"/>
      </w:pPr>
      <w:r>
        <w:t>Signer et cacheter le tableau.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t>Fait à Niamey, le ……… / ……… / 2026</w:t>
      </w:r>
    </w:p>
    <w:p>
      <w:r>
        <w:rPr>
          <w:b/>
        </w:rPr>
        <w:t>Le Directeur Général — M. William TANOUS MELHEM AWAD</w:t>
      </w:r>
    </w:p>
    <w:p>
      <w:r>
        <w:rPr>
          <w:i/>
        </w:rPr>
        <w:t>(Signature et cachet)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