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t>LETTRE DE SOUMISSION ET DE TRANSMISSION DE L'OFFRE</w:t>
      </w:r>
    </w:p>
    <w:p>
      <w:r>
        <w:rPr>
          <w:i/>
        </w:rPr>
        <w:t>(à imprimer sur papier à en-tête MERCURE SARL)</w:t>
      </w:r>
    </w:p>
    <w:p>
      <w:pPr>
        <w:jc w:val="center"/>
      </w:pPr>
      <w:r>
        <w:rPr>
          <w:color w:val="999999"/>
        </w:rPr>
        <w:t>____________________________________________________________</w:t>
      </w:r>
    </w:p>
    <w:p>
      <w:r>
        <w:rPr>
          <w:b/>
        </w:rPr>
        <w:t>MERCURE SARL</w:t>
      </w:r>
      <w:r>
        <w:t xml:space="preserve"> 41, Rue de la COPRO — BP : 11974 Niamey RCCM : NI-NIM-2004-B-717 — NIF : 1392/R Tél. : (+227) 20 73 40 29 / 20 73 57 23</w:t>
      </w:r>
    </w:p>
    <w:p>
      <w:r>
        <w:t>Niamey, le ……… / ……… / 2026</w:t>
      </w:r>
    </w:p>
    <w:p>
      <w:r>
        <w:rPr>
          <w:b/>
        </w:rPr>
        <w:t>À Monsieur le Coordinateur Régional de l'ONG ONEN Dosso</w:t>
      </w:r>
      <w:r>
        <w:t xml:space="preserve"> BP : 2932 — Quartier Tondobon, Dosso</w:t>
      </w:r>
    </w:p>
    <w:p>
      <w:pPr>
        <w:jc w:val="center"/>
      </w:pPr>
      <w:r>
        <w:rPr>
          <w:color w:val="999999"/>
        </w:rPr>
        <w:t>____________________________________________________________</w:t>
      </w:r>
    </w:p>
    <w:p>
      <w:r>
        <w:rPr>
          <w:b/>
        </w:rPr>
        <w:t>Objet : Soumission à l'Appel d'Offres Ouvert N° 007/2026/ONEN/FONDATION STROMME/DO relatif à la confection de mobiliers scolaires au profit des centres SSA/P des communes rurales de Koygolo et de Sokorbé.</w:t>
      </w:r>
    </w:p>
    <w:p>
      <w:pPr>
        <w:jc w:val="center"/>
      </w:pPr>
      <w:r>
        <w:rPr>
          <w:color w:val="999999"/>
        </w:rPr>
        <w:t>____________________________________________________________</w:t>
      </w:r>
    </w:p>
    <w:p>
      <w:r>
        <w:t>Monsieur le Coordinateur Régional,</w:t>
      </w:r>
    </w:p>
    <w:p>
      <w:r>
        <w:t>Nous avons l'honneur de vous transmettre, sous ce pli fermé, l'offre de la société</w:t>
      </w:r>
    </w:p>
    <w:p>
      <w:r>
        <w:rPr>
          <w:b/>
        </w:rPr>
        <w:t>MERCURE SARL</w:t>
      </w:r>
      <w:r>
        <w:t xml:space="preserve"> en réponse à l'appel d'offres cité en objet.</w:t>
      </w:r>
    </w:p>
    <w:p>
      <w:r>
        <w:t>Après avoir pris connaissance de l'intégralité des Termes de Référence, de leurs annexes et des spécifications techniques des mobiliers demandés, nous déclarons les accepter sans réserve et nous engageons à exécuter la prestation dans les conditions suivantes :</w:t>
      </w:r>
    </w:p>
    <w:p>
      <w:pPr>
        <w:pStyle w:val="ListBullet"/>
      </w:pPr>
      <w:r>
        <w:rPr>
          <w:b/>
        </w:rPr>
        <w:t>Objet de l'offre :</w:t>
      </w:r>
      <w:r>
        <w:t xml:space="preserve"> confection, fourniture, transport et livraison de 200 tables-bancs,</w:t>
      </w:r>
    </w:p>
    <w:p>
      <w:r>
        <w:t>20 bureaux enseignants, 20 chaises d'animateurs, 20 tableaux à chevalet, 20 règles plastiques graduées de 1 m et 20 cadres de hangars métalliques, livrés dans les chefs-lieux des communes de Koygolo et de Sokorbé puis acheminés, à nos frais, dans les vingt (20) centres SSA/P bénéficiaires ;</w:t>
      </w:r>
    </w:p>
    <w:p>
      <w:pPr>
        <w:pStyle w:val="ListBullet"/>
      </w:pPr>
      <w:r>
        <w:rPr>
          <w:b/>
        </w:rPr>
        <w:t>Délai de livraison :</w:t>
      </w:r>
      <w:r>
        <w:t xml:space="preserve"> vingt (20) jours calendaires à compter de la notification du</w:t>
      </w:r>
    </w:p>
    <w:p>
      <w:r>
        <w:t>marché ou de la réception du bon de commande ;</w:t>
      </w:r>
    </w:p>
    <w:p>
      <w:pPr>
        <w:pStyle w:val="ListBullet"/>
      </w:pPr>
      <w:r>
        <w:rPr>
          <w:b/>
        </w:rPr>
        <w:t>Délai de garantie :</w:t>
      </w:r>
      <w:r>
        <w:t xml:space="preserve"> vingt-quatre (24) mois à compter de la réception provisoire ;</w:t>
      </w:r>
    </w:p>
    <w:p>
      <w:pPr>
        <w:pStyle w:val="ListBullet"/>
      </w:pPr>
      <w:r>
        <w:rPr>
          <w:b/>
        </w:rPr>
        <w:t>Validité de l'offre :</w:t>
      </w:r>
      <w:r>
        <w:t xml:space="preserve"> quatre-vingt-dix (90) jours à compter de la date limite de dépôt ;</w:t>
      </w:r>
    </w:p>
    <w:p>
      <w:pPr>
        <w:pStyle w:val="ListBullet"/>
      </w:pPr>
      <w:r>
        <w:rPr>
          <w:b/>
        </w:rPr>
        <w:t>Monnaie de l'offre :</w:t>
      </w:r>
      <w:r>
        <w:t xml:space="preserve"> Franc CFA (FCFA).</w:t>
      </w:r>
    </w:p>
    <w:p>
      <w:r>
        <w:t>Notre offre est présentée en deux (02) enveloppes distinctes et fermées, conformément à l'article XIII des TDR :</w:t>
      </w:r>
    </w:p>
    <w:p>
      <w:pPr>
        <w:pStyle w:val="ListNumber"/>
      </w:pPr>
      <w:r>
        <w:rPr>
          <w:b/>
        </w:rPr>
        <w:t>Enveloppe A — Offre technique</w:t>
      </w:r>
      <w:r>
        <w:t>, comprenant l'intégralité des pièces administratives</w:t>
      </w:r>
    </w:p>
    <w:p>
      <w:r>
        <w:t>et fiscales exigées ainsi que les renseignements attestant de notre qualification ;</w:t>
      </w:r>
    </w:p>
    <w:p>
      <w:pPr>
        <w:pStyle w:val="ListNumber"/>
      </w:pPr>
      <w:r>
        <w:rPr>
          <w:b/>
        </w:rPr>
        <w:t>Enveloppe B — Offre financière</w:t>
      </w:r>
      <w:r>
        <w:t>, comprenant le devis quantitatif chiffré, vérifié</w:t>
      </w:r>
    </w:p>
    <w:p>
      <w:r>
        <w:t>arithmétiquement, dont le total général est strictement conforme au montant annoncé.</w:t>
      </w:r>
    </w:p>
    <w:p>
      <w:r>
        <w:t>Spécialisée depuis 1989 dans la fourniture d'équipements scolaires et de mobiliers de bureau, MERCURE SARL dispose d'un atelier de menuiserie métallique et bois et d'une expérience confirmée de plus de deux (02) ans dans la confection et la livraison de mobiliers scolaires, attestée par les références jointes à la présente offre.</w:t>
      </w:r>
    </w:p>
    <w:p>
      <w:r>
        <w:t>Nous restons à votre entière disposition pour toute visite de nos ateliers, toute présentation d'échantillon ou tout complément d'information que vous jugerez utile.</w:t>
      </w:r>
    </w:p>
    <w:p>
      <w:r>
        <w:t>Veuillez agréer, Monsieur le Coordinateur Régional, l'expression de notre considération distinguée.</w:t>
      </w:r>
    </w:p>
    <w:p>
      <w:r>
        <w:rPr>
          <w:b/>
        </w:rPr>
        <w:t>Le Directeur Général</w:t>
      </w:r>
    </w:p>
    <w:p>
      <w:r>
        <w:rPr>
          <w:b/>
        </w:rPr>
        <w:t>M. William TANOUS MELHEM AWAD</w:t>
      </w:r>
    </w:p>
    <w:p>
      <w:r>
        <w:rPr>
          <w:i/>
        </w:rPr>
        <w:t>(Signature et cachet)</w:t>
      </w:r>
    </w:p>
    <w:p>
      <w:pPr>
        <w:jc w:val="center"/>
      </w:pPr>
      <w:r>
        <w:rPr>
          <w:color w:val="999999"/>
        </w:rPr>
        <w:t>____________________________________________________________</w:t>
      </w:r>
    </w:p>
    <w:p>
      <w:r>
        <w:rPr>
          <w:b/>
        </w:rPr>
        <w:t>Pièce jointe :</w:t>
      </w:r>
      <w:r>
        <w:t xml:space="preserve"> dossier de soumission complet (sommaire numéroté en tête de dossier).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