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EXPÉRIENCE EN TANT QUE PRESTATAIRE</w:t>
      </w:r>
    </w:p>
    <w:p>
      <w:r>
        <w:rPr>
          <w:b/>
        </w:rPr>
        <w:t>Liste de quelques marchés de nature et d'ampleur similaires exécutés au cours des dernières années</w:t>
      </w:r>
    </w:p>
    <w:p>
      <w:r>
        <w:rPr>
          <w:b/>
        </w:rPr>
        <w:t>MERCURE SARL — RCCM : NI-NIM-2004-B 717 — NIF : 1392/R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Nom du projet / type de travaux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Valeur (FCFA)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Période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% des travaux réalisés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Maître d'ouvrage et lieu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Titulaire principal (P)</w:t>
            </w:r>
          </w:p>
        </w:tc>
        <w:tc>
          <w:tcPr>
            <w:tcW w:type="dxa" w:w="1392"/>
          </w:tcPr>
          <w:p>
            <w:r>
              <w:rPr>
                <w:b/>
              </w:rPr>
            </w:r>
            <w:r>
              <w:rPr>
                <w:b/>
              </w:rPr>
              <w:t>Réception définitive</w:t>
            </w:r>
          </w:p>
        </w:tc>
      </w:tr>
      <w:tr>
        <w:tc>
          <w:tcPr>
            <w:tcW w:type="dxa" w:w="1392"/>
          </w:tcPr>
          <w:p>
            <w:r/>
            <w:r>
              <w:t>Équipements, téléphones, accessoires et périphériques informatiques</w:t>
            </w:r>
          </w:p>
        </w:tc>
        <w:tc>
          <w:tcPr>
            <w:tcW w:type="dxa" w:w="1392"/>
          </w:tcPr>
          <w:p>
            <w:r/>
            <w:r>
              <w:t>291 580 073</w:t>
            </w:r>
          </w:p>
        </w:tc>
        <w:tc>
          <w:tcPr>
            <w:tcW w:type="dxa" w:w="1392"/>
          </w:tcPr>
          <w:p>
            <w:r/>
            <w:r>
              <w:t>2022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EUCAP SAHEL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</w:rPr>
              <w:t>Mobilier de bureau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79 908 357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2019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100 %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EUCAP SAHEL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P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Équipements et consommables informatiques</w:t>
            </w:r>
          </w:p>
        </w:tc>
        <w:tc>
          <w:tcPr>
            <w:tcW w:type="dxa" w:w="1392"/>
          </w:tcPr>
          <w:p>
            <w:r/>
            <w:r>
              <w:t>76 063 641</w:t>
            </w:r>
          </w:p>
        </w:tc>
        <w:tc>
          <w:tcPr>
            <w:tcW w:type="dxa" w:w="1392"/>
          </w:tcPr>
          <w:p>
            <w:r/>
            <w:r>
              <w:t>2019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BANQUE ATLANTIQUE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Équipements et consommables informatiques</w:t>
            </w:r>
          </w:p>
        </w:tc>
        <w:tc>
          <w:tcPr>
            <w:tcW w:type="dxa" w:w="1392"/>
          </w:tcPr>
          <w:p>
            <w:r/>
            <w:r>
              <w:t>75 802 571</w:t>
            </w:r>
          </w:p>
        </w:tc>
        <w:tc>
          <w:tcPr>
            <w:tcW w:type="dxa" w:w="1392"/>
          </w:tcPr>
          <w:p>
            <w:r/>
            <w:r>
              <w:t>2020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EUCAP SAHEL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Cartes mémoire pour téléphones et consommables informatiques</w:t>
            </w:r>
          </w:p>
        </w:tc>
        <w:tc>
          <w:tcPr>
            <w:tcW w:type="dxa" w:w="1392"/>
          </w:tcPr>
          <w:p>
            <w:r/>
            <w:r>
              <w:t>42 840 000</w:t>
            </w:r>
          </w:p>
        </w:tc>
        <w:tc>
          <w:tcPr>
            <w:tcW w:type="dxa" w:w="1392"/>
          </w:tcPr>
          <w:p>
            <w:r/>
            <w:r>
              <w:t>2019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SAMARITAN'S PURSE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Équipements et consommables informatiques</w:t>
            </w:r>
          </w:p>
        </w:tc>
        <w:tc>
          <w:tcPr>
            <w:tcW w:type="dxa" w:w="1392"/>
          </w:tcPr>
          <w:p>
            <w:r/>
            <w:r>
              <w:t>43 437 999</w:t>
            </w:r>
          </w:p>
        </w:tc>
        <w:tc>
          <w:tcPr>
            <w:tcW w:type="dxa" w:w="1392"/>
          </w:tcPr>
          <w:p>
            <w:r/>
            <w:r>
              <w:t>2018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MOOV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Tablettes avec SIM, équipements et consommables informatiques</w:t>
            </w:r>
          </w:p>
        </w:tc>
        <w:tc>
          <w:tcPr>
            <w:tcW w:type="dxa" w:w="1392"/>
          </w:tcPr>
          <w:p>
            <w:r/>
            <w:r>
              <w:t>22 539 344</w:t>
            </w:r>
          </w:p>
        </w:tc>
        <w:tc>
          <w:tcPr>
            <w:tcW w:type="dxa" w:w="1392"/>
          </w:tcPr>
          <w:p>
            <w:r/>
            <w:r>
              <w:t>2019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SAVE THE CHILDREN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Équipements et consommables informatiques</w:t>
            </w:r>
          </w:p>
        </w:tc>
        <w:tc>
          <w:tcPr>
            <w:tcW w:type="dxa" w:w="1392"/>
          </w:tcPr>
          <w:p>
            <w:r/>
            <w:r>
              <w:t>22 251 075</w:t>
            </w:r>
          </w:p>
        </w:tc>
        <w:tc>
          <w:tcPr>
            <w:tcW w:type="dxa" w:w="1392"/>
          </w:tcPr>
          <w:p>
            <w:r/>
            <w:r>
              <w:t>2017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OMS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Fournitures de bureau, divers, téléphones</w:t>
            </w:r>
          </w:p>
        </w:tc>
        <w:tc>
          <w:tcPr>
            <w:tcW w:type="dxa" w:w="1392"/>
          </w:tcPr>
          <w:p>
            <w:r/>
            <w:r>
              <w:t>21 508 900</w:t>
            </w:r>
          </w:p>
        </w:tc>
        <w:tc>
          <w:tcPr>
            <w:tcW w:type="dxa" w:w="1392"/>
          </w:tcPr>
          <w:p>
            <w:r/>
            <w:r>
              <w:t>2017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NATIONS UNIES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Matériel informatique</w:t>
            </w:r>
          </w:p>
        </w:tc>
        <w:tc>
          <w:tcPr>
            <w:tcW w:type="dxa" w:w="1392"/>
          </w:tcPr>
          <w:p>
            <w:r/>
            <w:r>
              <w:t>17 733 475</w:t>
            </w:r>
          </w:p>
        </w:tc>
        <w:tc>
          <w:tcPr>
            <w:tcW w:type="dxa" w:w="1392"/>
          </w:tcPr>
          <w:p>
            <w:r/>
            <w:r>
              <w:t>2014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BOA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</w:rPr>
              <w:t>Meubles et fournitures de bureau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15 376 045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2018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100 %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MILLENNIUM CHALLENGE ACCOUNT NIGER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P</w:t>
            </w:r>
          </w:p>
        </w:tc>
        <w:tc>
          <w:tcPr>
            <w:tcW w:type="dxa" w:w="1392"/>
          </w:tcPr>
          <w:p>
            <w:r/>
            <w:r>
              <w:rPr>
                <w:b/>
              </w:rP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Équipements et consommables informatiques</w:t>
            </w:r>
          </w:p>
        </w:tc>
        <w:tc>
          <w:tcPr>
            <w:tcW w:type="dxa" w:w="1392"/>
          </w:tcPr>
          <w:p>
            <w:r/>
            <w:r>
              <w:t>10 802 300</w:t>
            </w:r>
          </w:p>
        </w:tc>
        <w:tc>
          <w:tcPr>
            <w:tcW w:type="dxa" w:w="1392"/>
          </w:tcPr>
          <w:p>
            <w:r/>
            <w:r>
              <w:t>2018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EQUAL ACCESS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Fournitures de bureau</w:t>
            </w:r>
          </w:p>
        </w:tc>
        <w:tc>
          <w:tcPr>
            <w:tcW w:type="dxa" w:w="1392"/>
          </w:tcPr>
          <w:p>
            <w:r/>
            <w:r>
              <w:t>1 283 897</w:t>
            </w:r>
          </w:p>
        </w:tc>
        <w:tc>
          <w:tcPr>
            <w:tcW w:type="dxa" w:w="1392"/>
          </w:tcPr>
          <w:p>
            <w:r/>
            <w:r>
              <w:t>2017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OCHA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Fournitures de bureau</w:t>
            </w:r>
          </w:p>
        </w:tc>
        <w:tc>
          <w:tcPr>
            <w:tcW w:type="dxa" w:w="1392"/>
          </w:tcPr>
          <w:p>
            <w:r/>
            <w:r>
              <w:t>1 204 066</w:t>
            </w:r>
          </w:p>
        </w:tc>
        <w:tc>
          <w:tcPr>
            <w:tcW w:type="dxa" w:w="1392"/>
          </w:tcPr>
          <w:p>
            <w:r/>
            <w:r>
              <w:t>2017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MERCY CORPS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  <w:tr>
        <w:tc>
          <w:tcPr>
            <w:tcW w:type="dxa" w:w="1392"/>
          </w:tcPr>
          <w:p>
            <w:r/>
            <w:r>
              <w:t>Achat de fournitures de bureau — DAO NE-Sol132</w:t>
            </w:r>
          </w:p>
        </w:tc>
        <w:tc>
          <w:tcPr>
            <w:tcW w:type="dxa" w:w="1392"/>
          </w:tcPr>
          <w:p>
            <w:r/>
            <w:r>
              <w:t>………………</w:t>
            </w:r>
          </w:p>
        </w:tc>
        <w:tc>
          <w:tcPr>
            <w:tcW w:type="dxa" w:w="1392"/>
          </w:tcPr>
          <w:p>
            <w:r/>
            <w:r>
              <w:t>………</w:t>
            </w:r>
          </w:p>
        </w:tc>
        <w:tc>
          <w:tcPr>
            <w:tcW w:type="dxa" w:w="1392"/>
          </w:tcPr>
          <w:p>
            <w:r/>
            <w:r>
              <w:t>100 %</w:t>
            </w:r>
          </w:p>
        </w:tc>
        <w:tc>
          <w:tcPr>
            <w:tcW w:type="dxa" w:w="1392"/>
          </w:tcPr>
          <w:p>
            <w:r/>
            <w:r>
              <w:t>HELEN KELLER INTERNATIONAL (HKI) NIGER</w:t>
            </w:r>
          </w:p>
        </w:tc>
        <w:tc>
          <w:tcPr>
            <w:tcW w:type="dxa" w:w="1392"/>
          </w:tcPr>
          <w:p>
            <w:r/>
            <w:r>
              <w:t>P</w:t>
            </w:r>
          </w:p>
        </w:tc>
        <w:tc>
          <w:tcPr>
            <w:tcW w:type="dxa" w:w="1392"/>
          </w:tcPr>
          <w:p>
            <w:r/>
            <w:r>
              <w:t>OUI</w:t>
            </w:r>
          </w:p>
        </w:tc>
      </w:tr>
    </w:tbl>
    <w:p/>
    <w:p>
      <w:r>
        <w:rPr>
          <w:b/>
        </w:rPr>
        <w:t>Signature :</w:t>
      </w:r>
      <w:r>
        <w:t xml:space="preserve"> AWAD T. WILLIAM</w:t>
      </w:r>
    </w:p>
    <w:p>
      <w:r>
        <w:rPr>
          <w:b/>
        </w:rPr>
        <w:t>Date :</w:t>
      </w:r>
      <w:r>
        <w:t xml:space="preserve"> Niamey, le ……… / ……… / 2026</w:t>
      </w:r>
    </w:p>
    <w:p>
      <w:r>
        <w:rPr>
          <w:i/>
        </w:rPr>
        <w:t>(Signature et cachet MERCURE SARL)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