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6"/>
        </w:rPr>
        <w:t>PHẦN 4</w:t>
      </w:r>
    </w:p>
    <w:p>
      <w:pPr>
        <w:jc w:val="center"/>
      </w:pPr>
      <w:r>
        <w:rPr>
          <w:b/>
          <w:color w:val="1F4E79"/>
          <w:sz w:val="44"/>
        </w:rPr>
        <w:t>PHÂN TÍCH QUY TRÌNH NGHIỆP VỤ</w:t>
        <w:br/>
        <w:t>TẠI ACFC</w:t>
      </w:r>
    </w:p>
    <w:p>
      <w:pPr>
        <w:spacing w:before="360"/>
        <w:jc w:val="center"/>
      </w:pPr>
      <w:r>
        <w:rPr>
          <w:color w:val="595959"/>
          <w:sz w:val="30"/>
        </w:rPr>
        <w:t>Phân tích định tính và định lượng</w:t>
      </w:r>
    </w:p>
    <w:p>
      <w:pPr>
        <w:jc w:val="center"/>
      </w:pPr>
      <w:r>
        <w:rPr>
          <w:sz w:val="26"/>
        </w:rPr>
        <w:t>Quy trình C2 - Xử lý đơn hàng trực tuyến</w:t>
        <w:br/>
        <w:t>Quy trình S1 - Đổi hàng, bảo hành và xử lý khiếu nại</w:t>
      </w:r>
    </w:p>
    <w:p>
      <w:pPr>
        <w:spacing w:before="1000"/>
        <w:jc w:val="center"/>
      </w:pPr>
      <w:r>
        <w:rPr>
          <w:i/>
        </w:rPr>
        <w:t>Bản dự thảo học thuật dựa trên chính sách công khai của ACFC</w:t>
        <w:br/>
        <w:t>Dữ liệu định lượng minh họa cần được thay bằng số liệu phỏng vấn/quan sát thực tế</w:t>
      </w:r>
    </w:p>
    <w:p>
      <w:pPr>
        <w:spacing w:before="1400"/>
        <w:jc w:val="center"/>
      </w:pPr>
      <w:r>
        <w:rPr>
          <w:sz w:val="24"/>
        </w:rPr>
        <w:t>Tháng 08/2026</w:t>
      </w:r>
    </w:p>
    <w:p>
      <w:r>
        <w:br w:type="page"/>
      </w:r>
    </w:p>
    <w:tbl>
      <w:tblPr>
        <w:tblW w:type="auto" w:w="0"/>
        <w:jc w:val="center"/>
        <w:tblLook w:firstColumn="1" w:firstRow="1" w:lastColumn="0" w:lastRow="0" w:noHBand="0" w:noVBand="1" w:val="04A0"/>
      </w:tblPr>
      <w:tblGrid>
        <w:gridCol w:w="9695"/>
      </w:tblGrid>
      <w:tr>
        <w:trPr>
          <w:cantSplit/>
        </w:trPr>
        <w:tc>
          <w:tcPr>
            <w:tcW w:type="dxa" w:w="9695"/>
            <w:shd w:fill="EAF2F8"/>
            <w:tcMar>
              <w:top w:w="130" w:type="dxa"/>
              <w:start w:w="160" w:type="dxa"/>
              <w:bottom w:w="130" w:type="dxa"/>
              <w:end w:w="160" w:type="dxa"/>
            </w:tcMar>
            <w:tcBorders>
              <w:left w:val="single" w:sz="16" w:color="5B9BD5"/>
            </w:tcBorders>
          </w:tcPr>
          <w:p>
            <w:r>
              <w:rPr>
                <w:b/>
                <w:color w:val="1F4E79"/>
              </w:rPr>
              <w:t xml:space="preserve">Cảnh báo về dữ liệu: </w:t>
            </w:r>
            <w:r>
              <w:t>ACFC không công bố công khai thời gian xử lý nội bộ, tỷ lệ lỗi và chi phí theo từng quy trình. Vì vậy, tài liệu phân biệt rõ: (A) quy tắc có nguồn chính thức; (B) bước quy trình kế thừa từ Phần 2; và (C) bộ dữ liệu minh họa dùng để trình bày phương pháp tính. Không được gọi các số liệu minh họa là số liệu thực tế của ACFC.</w:t>
            </w:r>
          </w:p>
        </w:tc>
      </w:tr>
    </w:tbl>
    <w:p>
      <w:pPr>
        <w:spacing w:after="0"/>
      </w:pPr>
    </w:p>
    <w:p>
      <w:pPr>
        <w:pStyle w:val="Heading1"/>
        <w:keepNext/>
      </w:pPr>
      <w:r>
        <w:t>MỤC LỤC NỘI DUNG</w:t>
      </w:r>
    </w:p>
    <w:p>
      <w:pPr>
        <w:pStyle w:val="ListBullet"/>
      </w:pPr>
      <w:r>
        <w:t>4.1. Mục tiêu, phạm vi và cơ sở phân tích</w:t>
      </w:r>
    </w:p>
    <w:p>
      <w:pPr>
        <w:pStyle w:val="ListBullet"/>
      </w:pPr>
      <w:r>
        <w:t>4.2. Đối chiếu rubric Phần 4</w:t>
      </w:r>
    </w:p>
    <w:p>
      <w:pPr>
        <w:pStyle w:val="ListBullet"/>
      </w:pPr>
      <w:r>
        <w:t>4.3. Khung phân tích và nguồn dữ liệu</w:t>
      </w:r>
    </w:p>
    <w:p>
      <w:pPr>
        <w:pStyle w:val="ListBullet"/>
      </w:pPr>
      <w:r>
        <w:t>4.4. Phân tích định tính quy trình C2</w:t>
      </w:r>
    </w:p>
    <w:p>
      <w:pPr>
        <w:pStyle w:val="ListBullet"/>
      </w:pPr>
      <w:r>
        <w:t>4.5. Phân tích định tính quy trình S1</w:t>
      </w:r>
    </w:p>
    <w:p>
      <w:pPr>
        <w:pStyle w:val="ListBullet"/>
      </w:pPr>
      <w:r>
        <w:t>4.6. Phân tích nguyên nhân bằng biểu đồ Pareto</w:t>
      </w:r>
    </w:p>
    <w:p>
      <w:pPr>
        <w:pStyle w:val="ListBullet"/>
      </w:pPr>
      <w:r>
        <w:t>4.7. Phân tích định lượng quy trình C2</w:t>
      </w:r>
    </w:p>
    <w:p>
      <w:pPr>
        <w:pStyle w:val="ListBullet"/>
      </w:pPr>
      <w:r>
        <w:t>4.8. Phân tích định lượng quy trình S1</w:t>
      </w:r>
    </w:p>
    <w:p>
      <w:pPr>
        <w:pStyle w:val="ListBullet"/>
      </w:pPr>
      <w:r>
        <w:t>4.9. Kế hoạch khắc phục và chỉ tiêu TO-BE</w:t>
      </w:r>
    </w:p>
    <w:p>
      <w:pPr>
        <w:pStyle w:val="ListBullet"/>
      </w:pPr>
      <w:r>
        <w:t>4.10. Kết luận và nội dung cần xác thực</w:t>
      </w:r>
    </w:p>
    <w:p>
      <w:pPr>
        <w:pStyle w:val="ListBullet"/>
      </w:pPr>
      <w:r>
        <w:t>Phụ lục A. Bộ dữ liệu minh họa</w:t>
      </w:r>
    </w:p>
    <w:p>
      <w:pPr>
        <w:pStyle w:val="ListBullet"/>
      </w:pPr>
      <w:r>
        <w:t>Phụ lục B. Nguồn tham khảo</w:t>
      </w:r>
    </w:p>
    <w:p>
      <w:pPr>
        <w:pStyle w:val="Heading1"/>
        <w:keepNext/>
      </w:pPr>
      <w:r>
        <w:t>4.1. Mục tiêu, phạm vi và cơ sở phân tích</w:t>
      </w:r>
    </w:p>
    <w:p>
      <w:pPr>
        <w:pStyle w:val="BodyText"/>
        <w:widowControl/>
      </w:pPr>
      <w:r>
        <w:rPr>
          <w:i w:val="0"/>
        </w:rPr>
        <w:t>Phần 4 tiếp nối sáu sơ đồ BPMN đã xây dựng ở Phần 2 và phương pháp thu thập/xác thực ở Phần 3. Để đáp ứng yêu cầu phân tích hai quy trình, tài liệu chọn C2 - Xử lý đơn hàng trực tuyến và S1 - Đổi hàng, bảo hành và xử lý khiếu nại. Hai quy trình này có điểm tiếp xúc trực tiếp với khách hàng, có nhiều điều kiện nghiệp vụ và được ACFC công bố chính sách tương đối rõ trên website/app [S01]-[S06].</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cantSplit/>
        </w:trPr>
        <w:tc>
          <w:tcPr>
            <w:tcW w:type="dxa" w:w="737"/>
            <w:shd w:fill="1F4E78"/>
            <w:tcMar>
              <w:top w:w="80" w:type="dxa"/>
              <w:start w:w="80" w:type="dxa"/>
              <w:bottom w:w="80" w:type="dxa"/>
              <w:end w:w="80" w:type="dxa"/>
            </w:tcMar>
            <w:vAlign w:val="center"/>
          </w:tcPr>
          <w:p>
            <w:pPr>
              <w:jc w:val="center"/>
            </w:pPr>
            <w:r>
              <w:rPr>
                <w:b/>
                <w:color w:val="FFFFFF"/>
                <w:sz w:val="18"/>
              </w:rPr>
              <w:t>Mã</w:t>
            </w:r>
          </w:p>
        </w:tc>
        <w:tc>
          <w:tcPr>
            <w:tcW w:type="dxa" w:w="2381"/>
            <w:shd w:fill="1F4E78"/>
            <w:tcMar>
              <w:top w:w="80" w:type="dxa"/>
              <w:start w:w="80" w:type="dxa"/>
              <w:bottom w:w="80" w:type="dxa"/>
              <w:end w:w="80" w:type="dxa"/>
            </w:tcMar>
            <w:vAlign w:val="center"/>
          </w:tcPr>
          <w:p>
            <w:pPr>
              <w:jc w:val="center"/>
            </w:pPr>
            <w:r>
              <w:rPr>
                <w:b/>
                <w:color w:val="FFFFFF"/>
                <w:sz w:val="18"/>
              </w:rPr>
              <w:t>Quy trình</w:t>
            </w:r>
          </w:p>
        </w:tc>
        <w:tc>
          <w:tcPr>
            <w:tcW w:type="dxa" w:w="4535"/>
            <w:shd w:fill="1F4E78"/>
            <w:tcMar>
              <w:top w:w="80" w:type="dxa"/>
              <w:start w:w="80" w:type="dxa"/>
              <w:bottom w:w="80" w:type="dxa"/>
              <w:end w:w="80" w:type="dxa"/>
            </w:tcMar>
            <w:vAlign w:val="center"/>
          </w:tcPr>
          <w:p>
            <w:pPr>
              <w:jc w:val="center"/>
            </w:pPr>
            <w:r>
              <w:rPr>
                <w:b/>
                <w:color w:val="FFFFFF"/>
                <w:sz w:val="18"/>
              </w:rPr>
              <w:t>Lý do chọn</w:t>
            </w:r>
          </w:p>
        </w:tc>
        <w:tc>
          <w:tcPr>
            <w:tcW w:type="dxa" w:w="1701"/>
            <w:shd w:fill="1F4E78"/>
            <w:tcMar>
              <w:top w:w="80" w:type="dxa"/>
              <w:start w:w="80" w:type="dxa"/>
              <w:bottom w:w="80" w:type="dxa"/>
              <w:end w:w="80" w:type="dxa"/>
            </w:tcMar>
            <w:vAlign w:val="center"/>
          </w:tcPr>
          <w:p>
            <w:pPr>
              <w:jc w:val="center"/>
            </w:pPr>
            <w:r>
              <w:rPr>
                <w:b/>
                <w:color w:val="FFFFFF"/>
                <w:sz w:val="18"/>
              </w:rPr>
              <w:t>Nguồn chính</w:t>
            </w:r>
          </w:p>
        </w:tc>
      </w:tr>
      <w:tr>
        <w:trPr>
          <w:cantSplit/>
        </w:trPr>
        <w:tc>
          <w:tcPr>
            <w:tcW w:type="dxa" w:w="737"/>
            <w:tcMar>
              <w:top w:w="80" w:type="dxa"/>
              <w:start w:w="80" w:type="dxa"/>
              <w:bottom w:w="80" w:type="dxa"/>
              <w:end w:w="80" w:type="dxa"/>
            </w:tcMar>
            <w:vAlign w:val="top"/>
          </w:tcPr>
          <w:p>
            <w:pPr>
              <w:spacing w:after="0"/>
            </w:pPr>
            <w:r>
              <w:rPr>
                <w:sz w:val="18"/>
              </w:rPr>
              <w:t>C2</w:t>
            </w:r>
          </w:p>
        </w:tc>
        <w:tc>
          <w:tcPr>
            <w:tcW w:type="dxa" w:w="2381"/>
            <w:tcMar>
              <w:top w:w="80" w:type="dxa"/>
              <w:start w:w="80" w:type="dxa"/>
              <w:bottom w:w="80" w:type="dxa"/>
              <w:end w:w="80" w:type="dxa"/>
            </w:tcMar>
            <w:vAlign w:val="top"/>
          </w:tcPr>
          <w:p>
            <w:pPr>
              <w:spacing w:after="0"/>
            </w:pPr>
            <w:r>
              <w:rPr>
                <w:sz w:val="18"/>
              </w:rPr>
              <w:t>Xử lý đơn hàng trực tuyến</w:t>
            </w:r>
          </w:p>
        </w:tc>
        <w:tc>
          <w:tcPr>
            <w:tcW w:type="dxa" w:w="4535"/>
            <w:tcMar>
              <w:top w:w="80" w:type="dxa"/>
              <w:start w:w="80" w:type="dxa"/>
              <w:bottom w:w="80" w:type="dxa"/>
              <w:end w:w="80" w:type="dxa"/>
            </w:tcMar>
            <w:vAlign w:val="top"/>
          </w:tcPr>
          <w:p>
            <w:pPr>
              <w:spacing w:after="0"/>
            </w:pPr>
            <w:r>
              <w:rPr>
                <w:sz w:val="18"/>
              </w:rPr>
              <w:t>Bao phủ đặt hàng, thanh toán, chuẩn bị hàng, giao hàng và ngoại lệ; ảnh hưởng trực tiếp đến thời gian và trải nghiệm khách hàng.</w:t>
            </w:r>
          </w:p>
        </w:tc>
        <w:tc>
          <w:tcPr>
            <w:tcW w:type="dxa" w:w="1701"/>
            <w:tcMar>
              <w:top w:w="80" w:type="dxa"/>
              <w:start w:w="80" w:type="dxa"/>
              <w:bottom w:w="80" w:type="dxa"/>
              <w:end w:w="80" w:type="dxa"/>
            </w:tcMar>
            <w:vAlign w:val="top"/>
          </w:tcPr>
          <w:p>
            <w:pPr>
              <w:spacing w:after="0"/>
            </w:pPr>
            <w:r>
              <w:rPr>
                <w:sz w:val="18"/>
              </w:rPr>
              <w:t>[D01], [S01]-[S04]</w:t>
            </w:r>
          </w:p>
        </w:tc>
      </w:tr>
      <w:tr>
        <w:trPr>
          <w:cantSplit/>
        </w:trPr>
        <w:tc>
          <w:tcPr>
            <w:tcW w:type="dxa" w:w="737"/>
            <w:tcMar>
              <w:top w:w="80" w:type="dxa"/>
              <w:start w:w="80" w:type="dxa"/>
              <w:bottom w:w="80" w:type="dxa"/>
              <w:end w:w="80" w:type="dxa"/>
            </w:tcMar>
            <w:vAlign w:val="top"/>
            <w:shd w:fill="F7F9FB"/>
          </w:tcPr>
          <w:p>
            <w:pPr>
              <w:spacing w:after="0"/>
            </w:pPr>
            <w:r>
              <w:rPr>
                <w:sz w:val="18"/>
              </w:rPr>
              <w:t>S1</w:t>
            </w:r>
          </w:p>
        </w:tc>
        <w:tc>
          <w:tcPr>
            <w:tcW w:type="dxa" w:w="2381"/>
            <w:tcMar>
              <w:top w:w="80" w:type="dxa"/>
              <w:start w:w="80" w:type="dxa"/>
              <w:bottom w:w="80" w:type="dxa"/>
              <w:end w:w="80" w:type="dxa"/>
            </w:tcMar>
            <w:vAlign w:val="top"/>
            <w:shd w:fill="F7F9FB"/>
          </w:tcPr>
          <w:p>
            <w:pPr>
              <w:spacing w:after="0"/>
            </w:pPr>
            <w:r>
              <w:rPr>
                <w:sz w:val="18"/>
              </w:rPr>
              <w:t>Đổi hàng, bảo hành và xử lý khiếu nại</w:t>
            </w:r>
          </w:p>
        </w:tc>
        <w:tc>
          <w:tcPr>
            <w:tcW w:type="dxa" w:w="4535"/>
            <w:tcMar>
              <w:top w:w="80" w:type="dxa"/>
              <w:start w:w="80" w:type="dxa"/>
              <w:bottom w:w="80" w:type="dxa"/>
              <w:end w:w="80" w:type="dxa"/>
            </w:tcMar>
            <w:vAlign w:val="top"/>
            <w:shd w:fill="F7F9FB"/>
          </w:tcPr>
          <w:p>
            <w:pPr>
              <w:spacing w:after="0"/>
            </w:pPr>
            <w:r>
              <w:rPr>
                <w:sz w:val="18"/>
              </w:rPr>
              <w:t>Có nhiều quy tắc kiểm tra, chứng từ, điều kiện sản phẩm, vận chuyển hai chiều và trao đổi với khách hàng.</w:t>
            </w:r>
          </w:p>
        </w:tc>
        <w:tc>
          <w:tcPr>
            <w:tcW w:type="dxa" w:w="1701"/>
            <w:tcMar>
              <w:top w:w="80" w:type="dxa"/>
              <w:start w:w="80" w:type="dxa"/>
              <w:bottom w:w="80" w:type="dxa"/>
              <w:end w:w="80" w:type="dxa"/>
            </w:tcMar>
            <w:vAlign w:val="top"/>
            <w:shd w:fill="F7F9FB"/>
          </w:tcPr>
          <w:p>
            <w:pPr>
              <w:spacing w:after="0"/>
            </w:pPr>
            <w:r>
              <w:rPr>
                <w:sz w:val="18"/>
              </w:rPr>
              <w:t>[D01], [S05]-[S07]</w:t>
            </w:r>
          </w:p>
        </w:tc>
      </w:tr>
    </w:tbl>
    <w:p>
      <w:pPr>
        <w:spacing w:after="0"/>
      </w:pPr>
    </w:p>
    <w:p>
      <w:pPr>
        <w:pStyle w:val="BodyText"/>
        <w:widowControl/>
      </w:pPr>
      <w:r>
        <w:rPr>
          <w:i w:val="0"/>
        </w:rPr>
        <w:t>Mục tiêu phân tích là: (1) phân loại hoạt động VA/VBA/NVA; (2) nhận diện lãng phí Move, Hold, Overdo; (3) xác định nhóm nguyên nhân ưu tiên; (4) tính toán chỉ số thời gian, chất lượng, chi phí; và (5) đề xuất biện pháp khắc phục có thể đo lường.</w:t>
      </w:r>
    </w:p>
    <w:p>
      <w:pPr>
        <w:pStyle w:val="Heading1"/>
        <w:keepNext/>
      </w:pPr>
      <w:r>
        <w:t>4.2. Đối chiếu rubric Phần 4</w:t>
      </w:r>
    </w:p>
    <w:tbl>
      <w:tblPr>
        <w:tblStyle w:val="TableGrid"/>
        <w:tblW w:type="auto" w:w="0"/>
        <w:jc w:val="center"/>
        <w:tblLook w:firstColumn="1" w:firstRow="1" w:lastColumn="0" w:lastRow="0" w:noHBand="0" w:noVBand="1" w:val="04A0"/>
      </w:tblPr>
      <w:tblGrid>
        <w:gridCol w:w="3232"/>
        <w:gridCol w:w="3232"/>
        <w:gridCol w:w="3232"/>
      </w:tblGrid>
      <w:tr>
        <w:trPr>
          <w:tblHeader w:val="true"/>
          <w:cantSplit/>
        </w:trPr>
        <w:tc>
          <w:tcPr>
            <w:tcW w:type="dxa" w:w="1814"/>
            <w:shd w:fill="1F4E78"/>
            <w:tcMar>
              <w:top w:w="80" w:type="dxa"/>
              <w:start w:w="80" w:type="dxa"/>
              <w:bottom w:w="80" w:type="dxa"/>
              <w:end w:w="80" w:type="dxa"/>
            </w:tcMar>
            <w:vAlign w:val="center"/>
          </w:tcPr>
          <w:p>
            <w:pPr>
              <w:jc w:val="center"/>
            </w:pPr>
            <w:r>
              <w:rPr>
                <w:b/>
                <w:color w:val="FFFFFF"/>
                <w:sz w:val="18"/>
              </w:rPr>
              <w:t>Nhóm yêu cầu</w:t>
            </w:r>
          </w:p>
        </w:tc>
        <w:tc>
          <w:tcPr>
            <w:tcW w:type="dxa" w:w="2948"/>
            <w:shd w:fill="1F4E78"/>
            <w:tcMar>
              <w:top w:w="80" w:type="dxa"/>
              <w:start w:w="80" w:type="dxa"/>
              <w:bottom w:w="80" w:type="dxa"/>
              <w:end w:w="80" w:type="dxa"/>
            </w:tcMar>
            <w:vAlign w:val="center"/>
          </w:tcPr>
          <w:p>
            <w:pPr>
              <w:jc w:val="center"/>
            </w:pPr>
            <w:r>
              <w:rPr>
                <w:b/>
                <w:color w:val="FFFFFF"/>
                <w:sz w:val="18"/>
              </w:rPr>
              <w:t>Rubric</w:t>
            </w:r>
          </w:p>
        </w:tc>
        <w:tc>
          <w:tcPr>
            <w:tcW w:type="dxa" w:w="4535"/>
            <w:shd w:fill="1F4E78"/>
            <w:tcMar>
              <w:top w:w="80" w:type="dxa"/>
              <w:start w:w="80" w:type="dxa"/>
              <w:bottom w:w="80" w:type="dxa"/>
              <w:end w:w="80" w:type="dxa"/>
            </w:tcMar>
            <w:vAlign w:val="center"/>
          </w:tcPr>
          <w:p>
            <w:pPr>
              <w:jc w:val="center"/>
            </w:pPr>
            <w:r>
              <w:rPr>
                <w:b/>
                <w:color w:val="FFFFFF"/>
                <w:sz w:val="18"/>
              </w:rPr>
              <w:t>Nội dung trong tài liệu</w:t>
            </w:r>
          </w:p>
        </w:tc>
      </w:tr>
      <w:tr>
        <w:trPr>
          <w:cantSplit/>
        </w:trPr>
        <w:tc>
          <w:tcPr>
            <w:tcW w:type="dxa" w:w="1814"/>
            <w:tcMar>
              <w:top w:w="80" w:type="dxa"/>
              <w:start w:w="80" w:type="dxa"/>
              <w:bottom w:w="80" w:type="dxa"/>
              <w:end w:w="80" w:type="dxa"/>
            </w:tcMar>
            <w:vAlign w:val="top"/>
          </w:tcPr>
          <w:p>
            <w:pPr>
              <w:spacing w:after="0"/>
            </w:pPr>
            <w:r>
              <w:rPr>
                <w:sz w:val="18"/>
              </w:rPr>
              <w:t>Phân tích định tính</w:t>
            </w:r>
          </w:p>
        </w:tc>
        <w:tc>
          <w:tcPr>
            <w:tcW w:type="dxa" w:w="2948"/>
            <w:tcMar>
              <w:top w:w="80" w:type="dxa"/>
              <w:start w:w="80" w:type="dxa"/>
              <w:bottom w:w="80" w:type="dxa"/>
              <w:end w:w="80" w:type="dxa"/>
            </w:tcMar>
            <w:vAlign w:val="top"/>
          </w:tcPr>
          <w:p>
            <w:pPr>
              <w:spacing w:after="0"/>
            </w:pPr>
            <w:r>
              <w:rPr>
                <w:sz w:val="18"/>
              </w:rPr>
              <w:t>Phân tích 2 quy trình</w:t>
            </w:r>
          </w:p>
        </w:tc>
        <w:tc>
          <w:tcPr>
            <w:tcW w:type="dxa" w:w="4535"/>
            <w:tcMar>
              <w:top w:w="80" w:type="dxa"/>
              <w:start w:w="80" w:type="dxa"/>
              <w:bottom w:w="80" w:type="dxa"/>
              <w:end w:w="80" w:type="dxa"/>
            </w:tcMar>
            <w:vAlign w:val="top"/>
          </w:tcPr>
          <w:p>
            <w:pPr>
              <w:spacing w:after="0"/>
            </w:pPr>
            <w:r>
              <w:rPr>
                <w:sz w:val="18"/>
              </w:rPr>
              <w:t>C2 và S1.</w:t>
            </w:r>
          </w:p>
        </w:tc>
      </w:tr>
      <w:tr>
        <w:trPr>
          <w:cantSplit/>
        </w:trPr>
        <w:tc>
          <w:tcPr>
            <w:tcW w:type="dxa" w:w="1814"/>
            <w:tcMar>
              <w:top w:w="80" w:type="dxa"/>
              <w:start w:w="80" w:type="dxa"/>
              <w:bottom w:w="80" w:type="dxa"/>
              <w:end w:w="80" w:type="dxa"/>
            </w:tcMar>
            <w:vAlign w:val="top"/>
            <w:shd w:fill="F7F9FB"/>
          </w:tcPr>
          <w:p>
            <w:pPr>
              <w:spacing w:after="0"/>
            </w:pPr>
            <w:r>
              <w:rPr>
                <w:sz w:val="18"/>
              </w:rPr>
              <w:t>Giá trị gia tăng</w:t>
            </w:r>
          </w:p>
        </w:tc>
        <w:tc>
          <w:tcPr>
            <w:tcW w:type="dxa" w:w="2948"/>
            <w:tcMar>
              <w:top w:w="80" w:type="dxa"/>
              <w:start w:w="80" w:type="dxa"/>
              <w:bottom w:w="80" w:type="dxa"/>
              <w:end w:w="80" w:type="dxa"/>
            </w:tcMar>
            <w:vAlign w:val="top"/>
            <w:shd w:fill="F7F9FB"/>
          </w:tcPr>
          <w:p>
            <w:pPr>
              <w:spacing w:after="0"/>
            </w:pPr>
            <w:r>
              <w:rPr>
                <w:sz w:val="18"/>
              </w:rPr>
              <w:t>NVA, VBA, VA; liệt kê, mô tả, khắc phục</w:t>
            </w:r>
          </w:p>
        </w:tc>
        <w:tc>
          <w:tcPr>
            <w:tcW w:type="dxa" w:w="4535"/>
            <w:tcMar>
              <w:top w:w="80" w:type="dxa"/>
              <w:start w:w="80" w:type="dxa"/>
              <w:bottom w:w="80" w:type="dxa"/>
              <w:end w:w="80" w:type="dxa"/>
            </w:tcMar>
            <w:vAlign w:val="top"/>
            <w:shd w:fill="F7F9FB"/>
          </w:tcPr>
          <w:p>
            <w:pPr>
              <w:spacing w:after="0"/>
            </w:pPr>
            <w:r>
              <w:rPr>
                <w:sz w:val="18"/>
              </w:rPr>
              <w:t>Bảng tại 4.4.1 và 4.5.1.</w:t>
            </w:r>
          </w:p>
        </w:tc>
      </w:tr>
      <w:tr>
        <w:trPr>
          <w:cantSplit/>
        </w:trPr>
        <w:tc>
          <w:tcPr>
            <w:tcW w:type="dxa" w:w="1814"/>
            <w:tcMar>
              <w:top w:w="80" w:type="dxa"/>
              <w:start w:w="80" w:type="dxa"/>
              <w:bottom w:w="80" w:type="dxa"/>
              <w:end w:w="80" w:type="dxa"/>
            </w:tcMar>
            <w:vAlign w:val="top"/>
          </w:tcPr>
          <w:p>
            <w:pPr>
              <w:spacing w:after="0"/>
            </w:pPr>
            <w:r>
              <w:rPr>
                <w:sz w:val="18"/>
              </w:rPr>
              <w:t>Lãng phí</w:t>
            </w:r>
          </w:p>
        </w:tc>
        <w:tc>
          <w:tcPr>
            <w:tcW w:type="dxa" w:w="2948"/>
            <w:tcMar>
              <w:top w:w="80" w:type="dxa"/>
              <w:start w:w="80" w:type="dxa"/>
              <w:bottom w:w="80" w:type="dxa"/>
              <w:end w:w="80" w:type="dxa"/>
            </w:tcMar>
            <w:vAlign w:val="top"/>
          </w:tcPr>
          <w:p>
            <w:pPr>
              <w:spacing w:after="0"/>
            </w:pPr>
            <w:r>
              <w:rPr>
                <w:sz w:val="18"/>
              </w:rPr>
              <w:t>Move, Hold, Overdo; liệt kê, mô tả, khắc phục</w:t>
            </w:r>
          </w:p>
        </w:tc>
        <w:tc>
          <w:tcPr>
            <w:tcW w:type="dxa" w:w="4535"/>
            <w:tcMar>
              <w:top w:w="80" w:type="dxa"/>
              <w:start w:w="80" w:type="dxa"/>
              <w:bottom w:w="80" w:type="dxa"/>
              <w:end w:w="80" w:type="dxa"/>
            </w:tcMar>
            <w:vAlign w:val="top"/>
          </w:tcPr>
          <w:p>
            <w:pPr>
              <w:spacing w:after="0"/>
            </w:pPr>
            <w:r>
              <w:rPr>
                <w:sz w:val="18"/>
              </w:rPr>
              <w:t>Bảng tại 4.4.2 và 4.5.2.</w:t>
            </w:r>
          </w:p>
        </w:tc>
      </w:tr>
      <w:tr>
        <w:trPr>
          <w:cantSplit/>
        </w:trPr>
        <w:tc>
          <w:tcPr>
            <w:tcW w:type="dxa" w:w="1814"/>
            <w:tcMar>
              <w:top w:w="80" w:type="dxa"/>
              <w:start w:w="80" w:type="dxa"/>
              <w:bottom w:w="80" w:type="dxa"/>
              <w:end w:w="80" w:type="dxa"/>
            </w:tcMar>
            <w:vAlign w:val="top"/>
            <w:shd w:fill="F7F9FB"/>
          </w:tcPr>
          <w:p>
            <w:pPr>
              <w:spacing w:after="0"/>
            </w:pPr>
            <w:r>
              <w:rPr>
                <w:sz w:val="18"/>
              </w:rPr>
              <w:t>Nguyên nhân</w:t>
            </w:r>
          </w:p>
        </w:tc>
        <w:tc>
          <w:tcPr>
            <w:tcW w:type="dxa" w:w="2948"/>
            <w:tcMar>
              <w:top w:w="80" w:type="dxa"/>
              <w:start w:w="80" w:type="dxa"/>
              <w:bottom w:w="80" w:type="dxa"/>
              <w:end w:w="80" w:type="dxa"/>
            </w:tcMar>
            <w:vAlign w:val="top"/>
            <w:shd w:fill="F7F9FB"/>
          </w:tcPr>
          <w:p>
            <w:pPr>
              <w:spacing w:after="0"/>
            </w:pPr>
            <w:r>
              <w:rPr>
                <w:sz w:val="18"/>
              </w:rPr>
              <w:t>Chọn Pareto/Root-cause/Fishbone</w:t>
            </w:r>
          </w:p>
        </w:tc>
        <w:tc>
          <w:tcPr>
            <w:tcW w:type="dxa" w:w="4535"/>
            <w:tcMar>
              <w:top w:w="80" w:type="dxa"/>
              <w:start w:w="80" w:type="dxa"/>
              <w:bottom w:w="80" w:type="dxa"/>
              <w:end w:w="80" w:type="dxa"/>
            </w:tcMar>
            <w:vAlign w:val="top"/>
            <w:shd w:fill="F7F9FB"/>
          </w:tcPr>
          <w:p>
            <w:pPr>
              <w:spacing w:after="0"/>
            </w:pPr>
            <w:r>
              <w:rPr>
                <w:sz w:val="18"/>
              </w:rPr>
              <w:t>Chọn Pareto cho cả hai quy trình tại 4.6.</w:t>
            </w:r>
          </w:p>
        </w:tc>
      </w:tr>
      <w:tr>
        <w:trPr>
          <w:cantSplit/>
        </w:trPr>
        <w:tc>
          <w:tcPr>
            <w:tcW w:type="dxa" w:w="1814"/>
            <w:tcMar>
              <w:top w:w="80" w:type="dxa"/>
              <w:start w:w="80" w:type="dxa"/>
              <w:bottom w:w="80" w:type="dxa"/>
              <w:end w:w="80" w:type="dxa"/>
            </w:tcMar>
            <w:vAlign w:val="top"/>
          </w:tcPr>
          <w:p>
            <w:pPr>
              <w:spacing w:after="0"/>
            </w:pPr>
            <w:r>
              <w:rPr>
                <w:sz w:val="18"/>
              </w:rPr>
              <w:t>Phân tích định lượng</w:t>
            </w:r>
          </w:p>
        </w:tc>
        <w:tc>
          <w:tcPr>
            <w:tcW w:type="dxa" w:w="2948"/>
            <w:tcMar>
              <w:top w:w="80" w:type="dxa"/>
              <w:start w:w="80" w:type="dxa"/>
              <w:bottom w:w="80" w:type="dxa"/>
              <w:end w:w="80" w:type="dxa"/>
            </w:tcMar>
            <w:vAlign w:val="top"/>
          </w:tcPr>
          <w:p>
            <w:pPr>
              <w:spacing w:after="0"/>
            </w:pPr>
            <w:r>
              <w:rPr>
                <w:sz w:val="18"/>
              </w:rPr>
              <w:t>Phân tích 2 quy trình</w:t>
            </w:r>
          </w:p>
        </w:tc>
        <w:tc>
          <w:tcPr>
            <w:tcW w:type="dxa" w:w="4535"/>
            <w:tcMar>
              <w:top w:w="80" w:type="dxa"/>
              <w:start w:w="80" w:type="dxa"/>
              <w:bottom w:w="80" w:type="dxa"/>
              <w:end w:w="80" w:type="dxa"/>
            </w:tcMar>
            <w:vAlign w:val="top"/>
          </w:tcPr>
          <w:p>
            <w:pPr>
              <w:spacing w:after="0"/>
            </w:pPr>
            <w:r>
              <w:rPr>
                <w:sz w:val="18"/>
              </w:rPr>
              <w:t>C2 và S1.</w:t>
            </w:r>
          </w:p>
        </w:tc>
      </w:tr>
      <w:tr>
        <w:trPr>
          <w:cantSplit/>
        </w:trPr>
        <w:tc>
          <w:tcPr>
            <w:tcW w:type="dxa" w:w="1814"/>
            <w:tcMar>
              <w:top w:w="80" w:type="dxa"/>
              <w:start w:w="80" w:type="dxa"/>
              <w:bottom w:w="80" w:type="dxa"/>
              <w:end w:w="80" w:type="dxa"/>
            </w:tcMar>
            <w:vAlign w:val="top"/>
            <w:shd w:fill="F7F9FB"/>
          </w:tcPr>
          <w:p>
            <w:pPr>
              <w:spacing w:after="0"/>
            </w:pPr>
            <w:r>
              <w:rPr>
                <w:sz w:val="18"/>
              </w:rPr>
              <w:t>Thời gian, chất lượng, chi phí</w:t>
            </w:r>
          </w:p>
        </w:tc>
        <w:tc>
          <w:tcPr>
            <w:tcW w:type="dxa" w:w="2948"/>
            <w:tcMar>
              <w:top w:w="80" w:type="dxa"/>
              <w:start w:w="80" w:type="dxa"/>
              <w:bottom w:w="80" w:type="dxa"/>
              <w:end w:w="80" w:type="dxa"/>
            </w:tcMar>
            <w:vAlign w:val="top"/>
            <w:shd w:fill="F7F9FB"/>
          </w:tcPr>
          <w:p>
            <w:pPr>
              <w:spacing w:after="0"/>
            </w:pPr>
            <w:r>
              <w:rPr>
                <w:sz w:val="18"/>
              </w:rPr>
              <w:t>Liệt kê, tính toán, khắc phục</w:t>
            </w:r>
          </w:p>
        </w:tc>
        <w:tc>
          <w:tcPr>
            <w:tcW w:type="dxa" w:w="4535"/>
            <w:tcMar>
              <w:top w:w="80" w:type="dxa"/>
              <w:start w:w="80" w:type="dxa"/>
              <w:bottom w:w="80" w:type="dxa"/>
              <w:end w:w="80" w:type="dxa"/>
            </w:tcMar>
            <w:vAlign w:val="top"/>
            <w:shd w:fill="F7F9FB"/>
          </w:tcPr>
          <w:p>
            <w:pPr>
              <w:spacing w:after="0"/>
            </w:pPr>
            <w:r>
              <w:rPr>
                <w:sz w:val="18"/>
              </w:rPr>
              <w:t>Bảng và công thức tại 4.7 và 4.8.</w:t>
            </w:r>
          </w:p>
        </w:tc>
      </w:tr>
    </w:tbl>
    <w:p>
      <w:pPr>
        <w:spacing w:after="0"/>
      </w:pPr>
    </w:p>
    <w:p>
      <w:pPr>
        <w:pStyle w:val="Heading1"/>
        <w:keepNext/>
      </w:pPr>
      <w:r>
        <w:t>4.3. Khung phân tích và nguồn dữ liệu</w:t>
      </w:r>
    </w:p>
    <w:p>
      <w:pPr>
        <w:pStyle w:val="Heading2"/>
        <w:keepNext/>
      </w:pPr>
      <w:r>
        <w:t>4.3.1. Quy ước phân loại giá trị</w:t>
      </w:r>
    </w:p>
    <w:tbl>
      <w:tblPr>
        <w:tblStyle w:val="TableGrid"/>
        <w:tblW w:type="auto" w:w="0"/>
        <w:jc w:val="center"/>
        <w:tblLook w:firstColumn="1" w:firstRow="1" w:lastColumn="0" w:lastRow="0" w:noHBand="0" w:noVBand="1" w:val="04A0"/>
      </w:tblPr>
      <w:tblGrid>
        <w:gridCol w:w="3232"/>
        <w:gridCol w:w="3232"/>
        <w:gridCol w:w="3232"/>
      </w:tblGrid>
      <w:tr>
        <w:trPr>
          <w:tblHeader w:val="true"/>
          <w:cantSplit/>
        </w:trPr>
        <w:tc>
          <w:tcPr>
            <w:tcW w:type="dxa" w:w="794"/>
            <w:shd w:fill="1F4E78"/>
            <w:tcMar>
              <w:top w:w="80" w:type="dxa"/>
              <w:start w:w="80" w:type="dxa"/>
              <w:bottom w:w="80" w:type="dxa"/>
              <w:end w:w="80" w:type="dxa"/>
            </w:tcMar>
            <w:vAlign w:val="center"/>
          </w:tcPr>
          <w:p>
            <w:pPr>
              <w:jc w:val="center"/>
            </w:pPr>
            <w:r>
              <w:rPr>
                <w:b/>
                <w:color w:val="FFFFFF"/>
                <w:sz w:val="18"/>
              </w:rPr>
              <w:t>Mã</w:t>
            </w:r>
          </w:p>
        </w:tc>
        <w:tc>
          <w:tcPr>
            <w:tcW w:type="dxa" w:w="3061"/>
            <w:shd w:fill="1F4E78"/>
            <w:tcMar>
              <w:top w:w="80" w:type="dxa"/>
              <w:start w:w="80" w:type="dxa"/>
              <w:bottom w:w="80" w:type="dxa"/>
              <w:end w:w="80" w:type="dxa"/>
            </w:tcMar>
            <w:vAlign w:val="center"/>
          </w:tcPr>
          <w:p>
            <w:pPr>
              <w:jc w:val="center"/>
            </w:pPr>
            <w:r>
              <w:rPr>
                <w:b/>
                <w:color w:val="FFFFFF"/>
                <w:sz w:val="18"/>
              </w:rPr>
              <w:t>Khái niệm sử dụng</w:t>
            </w:r>
          </w:p>
        </w:tc>
        <w:tc>
          <w:tcPr>
            <w:tcW w:type="dxa" w:w="5443"/>
            <w:shd w:fill="1F4E78"/>
            <w:tcMar>
              <w:top w:w="80" w:type="dxa"/>
              <w:start w:w="80" w:type="dxa"/>
              <w:bottom w:w="80" w:type="dxa"/>
              <w:end w:w="80" w:type="dxa"/>
            </w:tcMar>
            <w:vAlign w:val="center"/>
          </w:tcPr>
          <w:p>
            <w:pPr>
              <w:jc w:val="center"/>
            </w:pPr>
            <w:r>
              <w:rPr>
                <w:b/>
                <w:color w:val="FFFFFF"/>
                <w:sz w:val="18"/>
              </w:rPr>
              <w:t>Cách nhận diện trong bài</w:t>
            </w:r>
          </w:p>
        </w:tc>
      </w:tr>
      <w:tr>
        <w:trPr>
          <w:cantSplit/>
        </w:trPr>
        <w:tc>
          <w:tcPr>
            <w:tcW w:type="dxa" w:w="794"/>
            <w:tcMar>
              <w:top w:w="80" w:type="dxa"/>
              <w:start w:w="80" w:type="dxa"/>
              <w:bottom w:w="80" w:type="dxa"/>
              <w:end w:w="80" w:type="dxa"/>
            </w:tcMar>
            <w:vAlign w:val="top"/>
          </w:tcPr>
          <w:p>
            <w:pPr>
              <w:spacing w:after="0"/>
            </w:pPr>
            <w:r>
              <w:rPr>
                <w:sz w:val="18"/>
              </w:rPr>
              <w:t>VA</w:t>
            </w:r>
          </w:p>
        </w:tc>
        <w:tc>
          <w:tcPr>
            <w:tcW w:type="dxa" w:w="3061"/>
            <w:tcMar>
              <w:top w:w="80" w:type="dxa"/>
              <w:start w:w="80" w:type="dxa"/>
              <w:bottom w:w="80" w:type="dxa"/>
              <w:end w:w="80" w:type="dxa"/>
            </w:tcMar>
            <w:vAlign w:val="top"/>
          </w:tcPr>
          <w:p>
            <w:pPr>
              <w:spacing w:after="0"/>
            </w:pPr>
            <w:r>
              <w:rPr>
                <w:sz w:val="18"/>
              </w:rPr>
              <w:t>Hoạt động tăng giá trị cho khách hàng.</w:t>
            </w:r>
          </w:p>
        </w:tc>
        <w:tc>
          <w:tcPr>
            <w:tcW w:type="dxa" w:w="5443"/>
            <w:tcMar>
              <w:top w:w="80" w:type="dxa"/>
              <w:start w:w="80" w:type="dxa"/>
              <w:bottom w:w="80" w:type="dxa"/>
              <w:end w:w="80" w:type="dxa"/>
            </w:tcMar>
            <w:vAlign w:val="top"/>
          </w:tcPr>
          <w:p>
            <w:pPr>
              <w:spacing w:after="0"/>
            </w:pPr>
            <w:r>
              <w:rPr>
                <w:sz w:val="18"/>
              </w:rPr>
              <w:t>Tạo ra kết quả khách hàng cần, làm thay đổi trạng thái dịch vụ/sản phẩm theo hướng khách hàng sẵn sàng nhận và được làm đúng ngay lần đầu.</w:t>
            </w:r>
          </w:p>
        </w:tc>
      </w:tr>
      <w:tr>
        <w:trPr>
          <w:cantSplit/>
        </w:trPr>
        <w:tc>
          <w:tcPr>
            <w:tcW w:type="dxa" w:w="794"/>
            <w:tcMar>
              <w:top w:w="80" w:type="dxa"/>
              <w:start w:w="80" w:type="dxa"/>
              <w:bottom w:w="80" w:type="dxa"/>
              <w:end w:w="80" w:type="dxa"/>
            </w:tcMar>
            <w:vAlign w:val="top"/>
            <w:shd w:fill="F7F9FB"/>
          </w:tcPr>
          <w:p>
            <w:pPr>
              <w:spacing w:after="0"/>
            </w:pPr>
            <w:r>
              <w:rPr>
                <w:sz w:val="18"/>
              </w:rPr>
              <w:t>VBA</w:t>
            </w:r>
          </w:p>
        </w:tc>
        <w:tc>
          <w:tcPr>
            <w:tcW w:type="dxa" w:w="3061"/>
            <w:tcMar>
              <w:top w:w="80" w:type="dxa"/>
              <w:start w:w="80" w:type="dxa"/>
              <w:bottom w:w="80" w:type="dxa"/>
              <w:end w:w="80" w:type="dxa"/>
            </w:tcMar>
            <w:vAlign w:val="top"/>
            <w:shd w:fill="F7F9FB"/>
          </w:tcPr>
          <w:p>
            <w:pPr>
              <w:spacing w:after="0"/>
            </w:pPr>
            <w:r>
              <w:rPr>
                <w:sz w:val="18"/>
              </w:rPr>
              <w:t>Hoạt động tăng giá trị kinh doanh/thiết yếu.</w:t>
            </w:r>
          </w:p>
        </w:tc>
        <w:tc>
          <w:tcPr>
            <w:tcW w:type="dxa" w:w="5443"/>
            <w:tcMar>
              <w:top w:w="80" w:type="dxa"/>
              <w:start w:w="80" w:type="dxa"/>
              <w:bottom w:w="80" w:type="dxa"/>
              <w:end w:w="80" w:type="dxa"/>
            </w:tcMar>
            <w:vAlign w:val="top"/>
            <w:shd w:fill="F7F9FB"/>
          </w:tcPr>
          <w:p>
            <w:pPr>
              <w:spacing w:after="0"/>
            </w:pPr>
            <w:r>
              <w:rPr>
                <w:sz w:val="18"/>
              </w:rPr>
              <w:t>Khách hàng không trả trực tiếp cho hoạt động nhưng doanh nghiệp cần thực hiện để kiểm soát, thanh toán, tuân thủ, ghi nhận và quản trị rủi ro.</w:t>
            </w:r>
          </w:p>
        </w:tc>
      </w:tr>
      <w:tr>
        <w:trPr>
          <w:cantSplit/>
        </w:trPr>
        <w:tc>
          <w:tcPr>
            <w:tcW w:type="dxa" w:w="794"/>
            <w:tcMar>
              <w:top w:w="80" w:type="dxa"/>
              <w:start w:w="80" w:type="dxa"/>
              <w:bottom w:w="80" w:type="dxa"/>
              <w:end w:w="80" w:type="dxa"/>
            </w:tcMar>
            <w:vAlign w:val="top"/>
          </w:tcPr>
          <w:p>
            <w:pPr>
              <w:spacing w:after="0"/>
            </w:pPr>
            <w:r>
              <w:rPr>
                <w:sz w:val="18"/>
              </w:rPr>
              <w:t>NVA</w:t>
            </w:r>
          </w:p>
        </w:tc>
        <w:tc>
          <w:tcPr>
            <w:tcW w:type="dxa" w:w="3061"/>
            <w:tcMar>
              <w:top w:w="80" w:type="dxa"/>
              <w:start w:w="80" w:type="dxa"/>
              <w:bottom w:w="80" w:type="dxa"/>
              <w:end w:w="80" w:type="dxa"/>
            </w:tcMar>
            <w:vAlign w:val="top"/>
          </w:tcPr>
          <w:p>
            <w:pPr>
              <w:spacing w:after="0"/>
            </w:pPr>
            <w:r>
              <w:rPr>
                <w:sz w:val="18"/>
              </w:rPr>
              <w:t>Hoạt động không tăng giá trị.</w:t>
            </w:r>
          </w:p>
        </w:tc>
        <w:tc>
          <w:tcPr>
            <w:tcW w:type="dxa" w:w="5443"/>
            <w:tcMar>
              <w:top w:w="80" w:type="dxa"/>
              <w:start w:w="80" w:type="dxa"/>
              <w:bottom w:w="80" w:type="dxa"/>
              <w:end w:w="80" w:type="dxa"/>
            </w:tcMar>
            <w:vAlign w:val="top"/>
          </w:tcPr>
          <w:p>
            <w:pPr>
              <w:spacing w:after="0"/>
            </w:pPr>
            <w:r>
              <w:rPr>
                <w:sz w:val="18"/>
              </w:rPr>
              <w:t>Chờ, làm lại, kiểm tra lặp, trao đổi không cần thiết, di chuyển dư thừa hoặc xử lý lỗi có thể phòng ngừa.</w:t>
            </w:r>
          </w:p>
        </w:tc>
      </w:tr>
    </w:tbl>
    <w:p>
      <w:pPr>
        <w:spacing w:after="0"/>
      </w:pPr>
    </w:p>
    <w:p>
      <w:pPr>
        <w:pStyle w:val="BodyText"/>
        <w:widowControl/>
      </w:pPr>
      <w:r>
        <w:rPr>
          <w:i w:val="0"/>
        </w:rPr>
        <w:t>Cách phân loại tham khảo tư duy Lean: giá trị được nhìn từ khách hàng; hoạt động chỉ tiêu tốn nguồn lực nhưng không tạo giá trị được xem là lãng phí. Lean Enterprise Institute cũng phân biệt hoạt động tạo giá trị, hoạt động thiết yếu nhưng không tạo giá trị và hoạt động không tạo giá trị [M01]-[M03].</w:t>
      </w:r>
    </w:p>
    <w:p>
      <w:pPr>
        <w:pStyle w:val="Heading2"/>
        <w:keepNext/>
      </w:pPr>
      <w:r>
        <w:t>4.3.2. Quy ước Move, Hold, Overdo</w:t>
      </w:r>
    </w:p>
    <w:tbl>
      <w:tblPr>
        <w:tblStyle w:val="TableGrid"/>
        <w:tblW w:type="auto" w:w="0"/>
        <w:jc w:val="center"/>
        <w:tblLook w:firstColumn="1" w:firstRow="1" w:lastColumn="0" w:lastRow="0" w:noHBand="0" w:noVBand="1" w:val="04A0"/>
      </w:tblPr>
      <w:tblGrid>
        <w:gridCol w:w="3232"/>
        <w:gridCol w:w="3232"/>
        <w:gridCol w:w="3232"/>
      </w:tblGrid>
      <w:tr>
        <w:trPr>
          <w:tblHeader w:val="true"/>
          <w:cantSplit/>
        </w:trPr>
        <w:tc>
          <w:tcPr>
            <w:tcW w:type="dxa" w:w="1134"/>
            <w:shd w:fill="1F4E78"/>
            <w:tcMar>
              <w:top w:w="80" w:type="dxa"/>
              <w:start w:w="80" w:type="dxa"/>
              <w:bottom w:w="80" w:type="dxa"/>
              <w:end w:w="80" w:type="dxa"/>
            </w:tcMar>
            <w:vAlign w:val="center"/>
          </w:tcPr>
          <w:p>
            <w:pPr>
              <w:jc w:val="center"/>
            </w:pPr>
            <w:r>
              <w:rPr>
                <w:b/>
                <w:color w:val="FFFFFF"/>
                <w:sz w:val="18"/>
              </w:rPr>
              <w:t>Nhóm</w:t>
            </w:r>
          </w:p>
        </w:tc>
        <w:tc>
          <w:tcPr>
            <w:tcW w:type="dxa" w:w="4762"/>
            <w:shd w:fill="1F4E78"/>
            <w:tcMar>
              <w:top w:w="80" w:type="dxa"/>
              <w:start w:w="80" w:type="dxa"/>
              <w:bottom w:w="80" w:type="dxa"/>
              <w:end w:w="80" w:type="dxa"/>
            </w:tcMar>
            <w:vAlign w:val="center"/>
          </w:tcPr>
          <w:p>
            <w:pPr>
              <w:jc w:val="center"/>
            </w:pPr>
            <w:r>
              <w:rPr>
                <w:b/>
                <w:color w:val="FFFFFF"/>
                <w:sz w:val="18"/>
              </w:rPr>
              <w:t>Diễn giải áp dụng cho dịch vụ ACFC</w:t>
            </w:r>
          </w:p>
        </w:tc>
        <w:tc>
          <w:tcPr>
            <w:tcW w:type="dxa" w:w="3402"/>
            <w:shd w:fill="1F4E78"/>
            <w:tcMar>
              <w:top w:w="80" w:type="dxa"/>
              <w:start w:w="80" w:type="dxa"/>
              <w:bottom w:w="80" w:type="dxa"/>
              <w:end w:w="80" w:type="dxa"/>
            </w:tcMar>
            <w:vAlign w:val="center"/>
          </w:tcPr>
          <w:p>
            <w:pPr>
              <w:jc w:val="center"/>
            </w:pPr>
            <w:r>
              <w:rPr>
                <w:b/>
                <w:color w:val="FFFFFF"/>
                <w:sz w:val="18"/>
              </w:rPr>
              <w:t>Ví dụ</w:t>
            </w:r>
          </w:p>
        </w:tc>
      </w:tr>
      <w:tr>
        <w:trPr>
          <w:cantSplit/>
        </w:trPr>
        <w:tc>
          <w:tcPr>
            <w:tcW w:type="dxa" w:w="1134"/>
            <w:tcMar>
              <w:top w:w="80" w:type="dxa"/>
              <w:start w:w="80" w:type="dxa"/>
              <w:bottom w:w="80" w:type="dxa"/>
              <w:end w:w="80" w:type="dxa"/>
            </w:tcMar>
            <w:vAlign w:val="top"/>
          </w:tcPr>
          <w:p>
            <w:pPr>
              <w:spacing w:after="0"/>
            </w:pPr>
            <w:r>
              <w:rPr>
                <w:sz w:val="18"/>
              </w:rPr>
              <w:t>Move</w:t>
            </w:r>
          </w:p>
        </w:tc>
        <w:tc>
          <w:tcPr>
            <w:tcW w:type="dxa" w:w="4762"/>
            <w:tcMar>
              <w:top w:w="80" w:type="dxa"/>
              <w:start w:w="80" w:type="dxa"/>
              <w:bottom w:w="80" w:type="dxa"/>
              <w:end w:w="80" w:type="dxa"/>
            </w:tcMar>
            <w:vAlign w:val="top"/>
          </w:tcPr>
          <w:p>
            <w:pPr>
              <w:spacing w:after="0"/>
            </w:pPr>
            <w:r>
              <w:rPr>
                <w:sz w:val="18"/>
              </w:rPr>
              <w:t>Di chuyển vật lý hoặc chuyển giao thông tin/hồ sơ qua nhiều điểm mà không làm tăng giá trị.</w:t>
            </w:r>
          </w:p>
        </w:tc>
        <w:tc>
          <w:tcPr>
            <w:tcW w:type="dxa" w:w="3402"/>
            <w:tcMar>
              <w:top w:w="80" w:type="dxa"/>
              <w:start w:w="80" w:type="dxa"/>
              <w:bottom w:w="80" w:type="dxa"/>
              <w:end w:w="80" w:type="dxa"/>
            </w:tcMar>
            <w:vAlign w:val="top"/>
          </w:tcPr>
          <w:p>
            <w:pPr>
              <w:spacing w:after="0"/>
            </w:pPr>
            <w:r>
              <w:rPr>
                <w:sz w:val="18"/>
              </w:rPr>
              <w:t>Chuyển đơn qua nhiều hệ thống; vận chuyển ngược sản phẩm; bàn giao lặp giữa CSKH-kho-cửa hàng.</w:t>
            </w:r>
          </w:p>
        </w:tc>
      </w:tr>
      <w:tr>
        <w:trPr>
          <w:cantSplit/>
        </w:trPr>
        <w:tc>
          <w:tcPr>
            <w:tcW w:type="dxa" w:w="1134"/>
            <w:tcMar>
              <w:top w:w="80" w:type="dxa"/>
              <w:start w:w="80" w:type="dxa"/>
              <w:bottom w:w="80" w:type="dxa"/>
              <w:end w:w="80" w:type="dxa"/>
            </w:tcMar>
            <w:vAlign w:val="top"/>
            <w:shd w:fill="F7F9FB"/>
          </w:tcPr>
          <w:p>
            <w:pPr>
              <w:spacing w:after="0"/>
            </w:pPr>
            <w:r>
              <w:rPr>
                <w:sz w:val="18"/>
              </w:rPr>
              <w:t>Hold</w:t>
            </w:r>
          </w:p>
        </w:tc>
        <w:tc>
          <w:tcPr>
            <w:tcW w:type="dxa" w:w="4762"/>
            <w:tcMar>
              <w:top w:w="80" w:type="dxa"/>
              <w:start w:w="80" w:type="dxa"/>
              <w:bottom w:w="80" w:type="dxa"/>
              <w:end w:w="80" w:type="dxa"/>
            </w:tcMar>
            <w:vAlign w:val="top"/>
            <w:shd w:fill="F7F9FB"/>
          </w:tcPr>
          <w:p>
            <w:pPr>
              <w:spacing w:after="0"/>
            </w:pPr>
            <w:r>
              <w:rPr>
                <w:sz w:val="18"/>
              </w:rPr>
              <w:t>Đơn hàng/yêu cầu dừng lại để chờ người, dữ liệu, phê duyệt, tồn kho hoặc đối tác.</w:t>
            </w:r>
          </w:p>
        </w:tc>
        <w:tc>
          <w:tcPr>
            <w:tcW w:type="dxa" w:w="3402"/>
            <w:tcMar>
              <w:top w:w="80" w:type="dxa"/>
              <w:start w:w="80" w:type="dxa"/>
              <w:bottom w:w="80" w:type="dxa"/>
              <w:end w:w="80" w:type="dxa"/>
            </w:tcMar>
            <w:vAlign w:val="top"/>
            <w:shd w:fill="F7F9FB"/>
          </w:tcPr>
          <w:p>
            <w:pPr>
              <w:spacing w:after="0"/>
            </w:pPr>
            <w:r>
              <w:rPr>
                <w:sz w:val="18"/>
              </w:rPr>
              <w:t>Chờ xác nhận thanh toán; chờ đơn vị vận chuyển; chờ khách bổ sung hóa đơn/video.</w:t>
            </w:r>
          </w:p>
        </w:tc>
      </w:tr>
      <w:tr>
        <w:trPr>
          <w:cantSplit/>
        </w:trPr>
        <w:tc>
          <w:tcPr>
            <w:tcW w:type="dxa" w:w="1134"/>
            <w:tcMar>
              <w:top w:w="80" w:type="dxa"/>
              <w:start w:w="80" w:type="dxa"/>
              <w:bottom w:w="80" w:type="dxa"/>
              <w:end w:w="80" w:type="dxa"/>
            </w:tcMar>
            <w:vAlign w:val="top"/>
          </w:tcPr>
          <w:p>
            <w:pPr>
              <w:spacing w:after="0"/>
            </w:pPr>
            <w:r>
              <w:rPr>
                <w:sz w:val="18"/>
              </w:rPr>
              <w:t>Overdo</w:t>
            </w:r>
          </w:p>
        </w:tc>
        <w:tc>
          <w:tcPr>
            <w:tcW w:type="dxa" w:w="4762"/>
            <w:tcMar>
              <w:top w:w="80" w:type="dxa"/>
              <w:start w:w="80" w:type="dxa"/>
              <w:bottom w:w="80" w:type="dxa"/>
              <w:end w:w="80" w:type="dxa"/>
            </w:tcMar>
            <w:vAlign w:val="top"/>
          </w:tcPr>
          <w:p>
            <w:pPr>
              <w:spacing w:after="0"/>
            </w:pPr>
            <w:r>
              <w:rPr>
                <w:sz w:val="18"/>
              </w:rPr>
              <w:t>Xử lý nhiều hơn mức cần thiết hoặc lặp lại kiểm tra/nhập liệu.</w:t>
            </w:r>
          </w:p>
        </w:tc>
        <w:tc>
          <w:tcPr>
            <w:tcW w:type="dxa" w:w="3402"/>
            <w:tcMar>
              <w:top w:w="80" w:type="dxa"/>
              <w:start w:w="80" w:type="dxa"/>
              <w:bottom w:w="80" w:type="dxa"/>
              <w:end w:w="80" w:type="dxa"/>
            </w:tcMar>
            <w:vAlign w:val="top"/>
          </w:tcPr>
          <w:p>
            <w:pPr>
              <w:spacing w:after="0"/>
            </w:pPr>
            <w:r>
              <w:rPr>
                <w:sz w:val="18"/>
              </w:rPr>
              <w:t>Nhập lại thông tin đơn; kiểm tra cùng điều kiện nhiều lần; khách liên hệ nhiều kênh cho cùng một yêu cầu.</w:t>
            </w:r>
          </w:p>
        </w:tc>
      </w:tr>
    </w:tbl>
    <w:p>
      <w:pPr>
        <w:spacing w:after="0"/>
      </w:pPr>
    </w:p>
    <w:p>
      <w:pPr>
        <w:pStyle w:val="Heading2"/>
        <w:keepNext/>
      </w:pPr>
      <w:r>
        <w:t>4.3.3. Các mức dữ liệu</w:t>
      </w:r>
    </w:p>
    <w:tbl>
      <w:tblPr>
        <w:tblStyle w:val="TableGrid"/>
        <w:tblW w:type="auto" w:w="0"/>
        <w:jc w:val="center"/>
        <w:tblLook w:firstColumn="1" w:firstRow="1" w:lastColumn="0" w:lastRow="0" w:noHBand="0" w:noVBand="1" w:val="04A0"/>
      </w:tblPr>
      <w:tblGrid>
        <w:gridCol w:w="3232"/>
        <w:gridCol w:w="3232"/>
        <w:gridCol w:w="3232"/>
      </w:tblGrid>
      <w:tr>
        <w:trPr>
          <w:tblHeader w:val="true"/>
          <w:cantSplit/>
        </w:trPr>
        <w:tc>
          <w:tcPr>
            <w:tcW w:type="dxa" w:w="1701"/>
            <w:shd w:fill="1F4E78"/>
            <w:tcMar>
              <w:top w:w="80" w:type="dxa"/>
              <w:start w:w="80" w:type="dxa"/>
              <w:bottom w:w="80" w:type="dxa"/>
              <w:end w:w="80" w:type="dxa"/>
            </w:tcMar>
            <w:vAlign w:val="center"/>
          </w:tcPr>
          <w:p>
            <w:pPr>
              <w:jc w:val="center"/>
            </w:pPr>
            <w:r>
              <w:rPr>
                <w:b/>
                <w:color w:val="FFFFFF"/>
                <w:sz w:val="18"/>
              </w:rPr>
              <w:t>Mức</w:t>
            </w:r>
          </w:p>
        </w:tc>
        <w:tc>
          <w:tcPr>
            <w:tcW w:type="dxa" w:w="3118"/>
            <w:shd w:fill="1F4E78"/>
            <w:tcMar>
              <w:top w:w="80" w:type="dxa"/>
              <w:start w:w="80" w:type="dxa"/>
              <w:bottom w:w="80" w:type="dxa"/>
              <w:end w:w="80" w:type="dxa"/>
            </w:tcMar>
            <w:vAlign w:val="center"/>
          </w:tcPr>
          <w:p>
            <w:pPr>
              <w:jc w:val="center"/>
            </w:pPr>
            <w:r>
              <w:rPr>
                <w:b/>
                <w:color w:val="FFFFFF"/>
                <w:sz w:val="18"/>
              </w:rPr>
              <w:t>Nguồn</w:t>
            </w:r>
          </w:p>
        </w:tc>
        <w:tc>
          <w:tcPr>
            <w:tcW w:type="dxa" w:w="4535"/>
            <w:shd w:fill="1F4E78"/>
            <w:tcMar>
              <w:top w:w="80" w:type="dxa"/>
              <w:start w:w="80" w:type="dxa"/>
              <w:bottom w:w="80" w:type="dxa"/>
              <w:end w:w="80" w:type="dxa"/>
            </w:tcMar>
            <w:vAlign w:val="center"/>
          </w:tcPr>
          <w:p>
            <w:pPr>
              <w:jc w:val="center"/>
            </w:pPr>
            <w:r>
              <w:rPr>
                <w:b/>
                <w:color w:val="FFFFFF"/>
                <w:sz w:val="18"/>
              </w:rPr>
              <w:t>Cách dùng</w:t>
            </w:r>
          </w:p>
        </w:tc>
      </w:tr>
      <w:tr>
        <w:trPr>
          <w:cantSplit/>
        </w:trPr>
        <w:tc>
          <w:tcPr>
            <w:tcW w:type="dxa" w:w="1701"/>
            <w:tcMar>
              <w:top w:w="80" w:type="dxa"/>
              <w:start w:w="80" w:type="dxa"/>
              <w:bottom w:w="80" w:type="dxa"/>
              <w:end w:w="80" w:type="dxa"/>
            </w:tcMar>
            <w:vAlign w:val="top"/>
          </w:tcPr>
          <w:p>
            <w:pPr>
              <w:spacing w:after="0"/>
            </w:pPr>
            <w:r>
              <w:rPr>
                <w:sz w:val="18"/>
              </w:rPr>
              <w:t>A - Chính thức</w:t>
            </w:r>
          </w:p>
        </w:tc>
        <w:tc>
          <w:tcPr>
            <w:tcW w:type="dxa" w:w="3118"/>
            <w:tcMar>
              <w:top w:w="80" w:type="dxa"/>
              <w:start w:w="80" w:type="dxa"/>
              <w:bottom w:w="80" w:type="dxa"/>
              <w:end w:w="80" w:type="dxa"/>
            </w:tcMar>
            <w:vAlign w:val="top"/>
          </w:tcPr>
          <w:p>
            <w:pPr>
              <w:spacing w:after="0"/>
            </w:pPr>
            <w:r>
              <w:rPr>
                <w:sz w:val="18"/>
              </w:rPr>
              <w:t>Chính sách/hướng dẫn ACFC.</w:t>
            </w:r>
          </w:p>
        </w:tc>
        <w:tc>
          <w:tcPr>
            <w:tcW w:type="dxa" w:w="4535"/>
            <w:tcMar>
              <w:top w:w="80" w:type="dxa"/>
              <w:start w:w="80" w:type="dxa"/>
              <w:bottom w:w="80" w:type="dxa"/>
              <w:end w:w="80" w:type="dxa"/>
            </w:tcMar>
            <w:vAlign w:val="top"/>
          </w:tcPr>
          <w:p>
            <w:pPr>
              <w:spacing w:after="0"/>
            </w:pPr>
            <w:r>
              <w:rPr>
                <w:sz w:val="18"/>
              </w:rPr>
              <w:t>Dùng xác định quy tắc, thời hạn công khai và kênh giao dịch.</w:t>
            </w:r>
          </w:p>
        </w:tc>
      </w:tr>
      <w:tr>
        <w:trPr>
          <w:cantSplit/>
        </w:trPr>
        <w:tc>
          <w:tcPr>
            <w:tcW w:type="dxa" w:w="1701"/>
            <w:tcMar>
              <w:top w:w="80" w:type="dxa"/>
              <w:start w:w="80" w:type="dxa"/>
              <w:bottom w:w="80" w:type="dxa"/>
              <w:end w:w="80" w:type="dxa"/>
            </w:tcMar>
            <w:vAlign w:val="top"/>
            <w:shd w:fill="F7F9FB"/>
          </w:tcPr>
          <w:p>
            <w:pPr>
              <w:spacing w:after="0"/>
            </w:pPr>
            <w:r>
              <w:rPr>
                <w:sz w:val="18"/>
              </w:rPr>
              <w:t>B - Mô hình bài tập</w:t>
            </w:r>
          </w:p>
        </w:tc>
        <w:tc>
          <w:tcPr>
            <w:tcW w:type="dxa" w:w="3118"/>
            <w:tcMar>
              <w:top w:w="80" w:type="dxa"/>
              <w:start w:w="80" w:type="dxa"/>
              <w:bottom w:w="80" w:type="dxa"/>
              <w:end w:w="80" w:type="dxa"/>
            </w:tcMar>
            <w:vAlign w:val="top"/>
            <w:shd w:fill="F7F9FB"/>
          </w:tcPr>
          <w:p>
            <w:pPr>
              <w:spacing w:after="0"/>
            </w:pPr>
            <w:r>
              <w:rPr>
                <w:sz w:val="18"/>
              </w:rPr>
              <w:t>Sơ đồ BPMN Phần 2 [D01].</w:t>
            </w:r>
          </w:p>
        </w:tc>
        <w:tc>
          <w:tcPr>
            <w:tcW w:type="dxa" w:w="4535"/>
            <w:tcMar>
              <w:top w:w="80" w:type="dxa"/>
              <w:start w:w="80" w:type="dxa"/>
              <w:bottom w:w="80" w:type="dxa"/>
              <w:end w:w="80" w:type="dxa"/>
            </w:tcMar>
            <w:vAlign w:val="top"/>
            <w:shd w:fill="F7F9FB"/>
          </w:tcPr>
          <w:p>
            <w:pPr>
              <w:spacing w:after="0"/>
            </w:pPr>
            <w:r>
              <w:rPr>
                <w:sz w:val="18"/>
              </w:rPr>
              <w:t>Dùng làm danh sách hoạt động AS-IS sơ bộ.</w:t>
            </w:r>
          </w:p>
        </w:tc>
      </w:tr>
      <w:tr>
        <w:trPr>
          <w:cantSplit/>
        </w:trPr>
        <w:tc>
          <w:tcPr>
            <w:tcW w:type="dxa" w:w="1701"/>
            <w:tcMar>
              <w:top w:w="80" w:type="dxa"/>
              <w:start w:w="80" w:type="dxa"/>
              <w:bottom w:w="80" w:type="dxa"/>
              <w:end w:w="80" w:type="dxa"/>
            </w:tcMar>
            <w:vAlign w:val="top"/>
          </w:tcPr>
          <w:p>
            <w:pPr>
              <w:spacing w:after="0"/>
            </w:pPr>
            <w:r>
              <w:rPr>
                <w:sz w:val="18"/>
              </w:rPr>
              <w:t>C - Minh họa</w:t>
            </w:r>
          </w:p>
        </w:tc>
        <w:tc>
          <w:tcPr>
            <w:tcW w:type="dxa" w:w="3118"/>
            <w:tcMar>
              <w:top w:w="80" w:type="dxa"/>
              <w:start w:w="80" w:type="dxa"/>
              <w:bottom w:w="80" w:type="dxa"/>
              <w:end w:w="80" w:type="dxa"/>
            </w:tcMar>
            <w:vAlign w:val="top"/>
          </w:tcPr>
          <w:p>
            <w:pPr>
              <w:spacing w:after="0"/>
            </w:pPr>
            <w:r>
              <w:rPr>
                <w:sz w:val="18"/>
              </w:rPr>
              <w:t>Bộ dữ liệu giả định trong Phụ lục A.</w:t>
            </w:r>
          </w:p>
        </w:tc>
        <w:tc>
          <w:tcPr>
            <w:tcW w:type="dxa" w:w="4535"/>
            <w:tcMar>
              <w:top w:w="80" w:type="dxa"/>
              <w:start w:w="80" w:type="dxa"/>
              <w:bottom w:w="80" w:type="dxa"/>
              <w:end w:w="80" w:type="dxa"/>
            </w:tcMar>
            <w:vAlign w:val="top"/>
          </w:tcPr>
          <w:p>
            <w:pPr>
              <w:spacing w:after="0"/>
            </w:pPr>
            <w:r>
              <w:rPr>
                <w:sz w:val="18"/>
              </w:rPr>
              <w:t>Dùng minh họa công thức; phải thay khi có dữ liệu thực tế.</w:t>
            </w:r>
          </w:p>
        </w:tc>
      </w:tr>
    </w:tbl>
    <w:p>
      <w:pPr>
        <w:spacing w:after="0"/>
      </w:pPr>
    </w:p>
    <w:p>
      <w:pPr>
        <w:pStyle w:val="Heading1"/>
        <w:keepNext/>
      </w:pPr>
      <w:r>
        <w:t>4.4. Phân tích định tính quy trình C2 - Xử lý đơn hàng trực tuyến</w:t>
      </w:r>
    </w:p>
    <w:p>
      <w:pPr>
        <w:pStyle w:val="BodyText"/>
        <w:widowControl/>
      </w:pPr>
      <w:r>
        <w:rPr>
          <w:i w:val="0"/>
        </w:rPr>
        <w:t>Cơ sở chính thức: ACFC công bố hướng dẫn đặt hàng trên website/app; phương thức thanh toán; tự động hủy khi một số giao dịch thanh toán không hoàn tất trong thời gian quy định; và khung giao hàng theo khu vực [S01]-[S04]. Các bước kho nội bộ, quét mã và bàn giao được kế thừa từ BPMN Phần 2, cần phỏng vấn để xác thực [D01].</w:t>
      </w:r>
    </w:p>
    <w:p>
      <w:pPr>
        <w:pStyle w:val="Heading2"/>
        <w:keepNext/>
      </w:pPr>
      <w:r>
        <w:t>4.4.1. Phân tích VA/VBA/NVA</w:t>
      </w:r>
    </w:p>
    <w:tbl>
      <w:tblPr>
        <w:tblStyle w:val="TableGrid"/>
        <w:tblW w:type="auto" w:w="0"/>
        <w:jc w:val="center"/>
        <w:tblLook w:firstColumn="1" w:firstRow="1" w:lastColumn="0" w:lastRow="0" w:noHBand="0" w:noVBand="1" w:val="04A0"/>
      </w:tblPr>
      <w:tblGrid>
        <w:gridCol w:w="1939"/>
        <w:gridCol w:w="1939"/>
        <w:gridCol w:w="1939"/>
        <w:gridCol w:w="1939"/>
        <w:gridCol w:w="1939"/>
      </w:tblGrid>
      <w:tr>
        <w:trPr>
          <w:tblHeader w:val="true"/>
          <w:cantSplit/>
        </w:trPr>
        <w:tc>
          <w:tcPr>
            <w:tcW w:type="dxa" w:w="567"/>
            <w:shd w:fill="1F4E78"/>
            <w:tcMar>
              <w:top w:w="80" w:type="dxa"/>
              <w:start w:w="80" w:type="dxa"/>
              <w:bottom w:w="80" w:type="dxa"/>
              <w:end w:w="80" w:type="dxa"/>
            </w:tcMar>
            <w:vAlign w:val="center"/>
          </w:tcPr>
          <w:p>
            <w:pPr>
              <w:jc w:val="center"/>
            </w:pPr>
            <w:r>
              <w:rPr>
                <w:b/>
                <w:color w:val="FFFFFF"/>
                <w:sz w:val="17"/>
              </w:rPr>
              <w:t>Bước</w:t>
            </w:r>
          </w:p>
        </w:tc>
        <w:tc>
          <w:tcPr>
            <w:tcW w:type="dxa" w:w="2324"/>
            <w:shd w:fill="1F4E78"/>
            <w:tcMar>
              <w:top w:w="80" w:type="dxa"/>
              <w:start w:w="80" w:type="dxa"/>
              <w:bottom w:w="80" w:type="dxa"/>
              <w:end w:w="80" w:type="dxa"/>
            </w:tcMar>
            <w:vAlign w:val="center"/>
          </w:tcPr>
          <w:p>
            <w:pPr>
              <w:jc w:val="center"/>
            </w:pPr>
            <w:r>
              <w:rPr>
                <w:b/>
                <w:color w:val="FFFFFF"/>
                <w:sz w:val="17"/>
              </w:rPr>
              <w:t>Hoạt động</w:t>
            </w:r>
          </w:p>
        </w:tc>
        <w:tc>
          <w:tcPr>
            <w:tcW w:type="dxa" w:w="737"/>
            <w:shd w:fill="1F4E78"/>
            <w:tcMar>
              <w:top w:w="80" w:type="dxa"/>
              <w:start w:w="80" w:type="dxa"/>
              <w:bottom w:w="80" w:type="dxa"/>
              <w:end w:w="80" w:type="dxa"/>
            </w:tcMar>
            <w:vAlign w:val="center"/>
          </w:tcPr>
          <w:p>
            <w:pPr>
              <w:jc w:val="center"/>
            </w:pPr>
            <w:r>
              <w:rPr>
                <w:b/>
                <w:color w:val="FFFFFF"/>
                <w:sz w:val="17"/>
              </w:rPr>
              <w:t>Loại</w:t>
            </w:r>
          </w:p>
        </w:tc>
        <w:tc>
          <w:tcPr>
            <w:tcW w:type="dxa" w:w="3005"/>
            <w:shd w:fill="1F4E78"/>
            <w:tcMar>
              <w:top w:w="80" w:type="dxa"/>
              <w:start w:w="80" w:type="dxa"/>
              <w:bottom w:w="80" w:type="dxa"/>
              <w:end w:w="80" w:type="dxa"/>
            </w:tcMar>
            <w:vAlign w:val="center"/>
          </w:tcPr>
          <w:p>
            <w:pPr>
              <w:jc w:val="center"/>
            </w:pPr>
            <w:r>
              <w:rPr>
                <w:b/>
                <w:color w:val="FFFFFF"/>
                <w:sz w:val="17"/>
              </w:rPr>
              <w:t>Mô tả giá trị</w:t>
            </w:r>
          </w:p>
        </w:tc>
        <w:tc>
          <w:tcPr>
            <w:tcW w:type="dxa" w:w="2835"/>
            <w:shd w:fill="1F4E78"/>
            <w:tcMar>
              <w:top w:w="80" w:type="dxa"/>
              <w:start w:w="80" w:type="dxa"/>
              <w:bottom w:w="80" w:type="dxa"/>
              <w:end w:w="80" w:type="dxa"/>
            </w:tcMar>
            <w:vAlign w:val="center"/>
          </w:tcPr>
          <w:p>
            <w:pPr>
              <w:jc w:val="center"/>
            </w:pPr>
            <w:r>
              <w:rPr>
                <w:b/>
                <w:color w:val="FFFFFF"/>
                <w:sz w:val="17"/>
              </w:rPr>
              <w:t>Khắc phục/duy trì</w:t>
            </w:r>
          </w:p>
        </w:tc>
      </w:tr>
      <w:tr>
        <w:trPr>
          <w:cantSplit/>
        </w:trPr>
        <w:tc>
          <w:tcPr>
            <w:tcW w:type="dxa" w:w="567"/>
            <w:tcMar>
              <w:top w:w="80" w:type="dxa"/>
              <w:start w:w="80" w:type="dxa"/>
              <w:bottom w:w="80" w:type="dxa"/>
              <w:end w:w="80" w:type="dxa"/>
            </w:tcMar>
            <w:vAlign w:val="top"/>
          </w:tcPr>
          <w:p>
            <w:pPr>
              <w:spacing w:after="0"/>
            </w:pPr>
            <w:r>
              <w:rPr>
                <w:sz w:val="17"/>
              </w:rPr>
              <w:t>1</w:t>
            </w:r>
          </w:p>
        </w:tc>
        <w:tc>
          <w:tcPr>
            <w:tcW w:type="dxa" w:w="2324"/>
            <w:tcMar>
              <w:top w:w="80" w:type="dxa"/>
              <w:start w:w="80" w:type="dxa"/>
              <w:bottom w:w="80" w:type="dxa"/>
              <w:end w:w="80" w:type="dxa"/>
            </w:tcMar>
            <w:vAlign w:val="top"/>
          </w:tcPr>
          <w:p>
            <w:pPr>
              <w:spacing w:after="0"/>
            </w:pPr>
            <w:r>
              <w:rPr>
                <w:sz w:val="17"/>
              </w:rPr>
              <w:t>Khách chọn sản phẩm và số lượng</w:t>
            </w:r>
          </w:p>
        </w:tc>
        <w:tc>
          <w:tcPr>
            <w:tcW w:type="dxa" w:w="737"/>
            <w:tcMar>
              <w:top w:w="80" w:type="dxa"/>
              <w:start w:w="80" w:type="dxa"/>
              <w:bottom w:w="80" w:type="dxa"/>
              <w:end w:w="80" w:type="dxa"/>
            </w:tcMar>
            <w:vAlign w:val="top"/>
          </w:tcPr>
          <w:p>
            <w:pPr>
              <w:spacing w:after="0"/>
            </w:pPr>
            <w:r>
              <w:rPr>
                <w:sz w:val="17"/>
              </w:rPr>
              <w:t>VA</w:t>
            </w:r>
          </w:p>
        </w:tc>
        <w:tc>
          <w:tcPr>
            <w:tcW w:type="dxa" w:w="3005"/>
            <w:tcMar>
              <w:top w:w="80" w:type="dxa"/>
              <w:start w:w="80" w:type="dxa"/>
              <w:bottom w:w="80" w:type="dxa"/>
              <w:end w:w="80" w:type="dxa"/>
            </w:tcMar>
            <w:vAlign w:val="top"/>
          </w:tcPr>
          <w:p>
            <w:pPr>
              <w:spacing w:after="0"/>
            </w:pPr>
            <w:r>
              <w:rPr>
                <w:sz w:val="17"/>
              </w:rPr>
              <w:t>Giúp khách hình thành giỏ hàng đúng nhu cầu.</w:t>
            </w:r>
          </w:p>
        </w:tc>
        <w:tc>
          <w:tcPr>
            <w:tcW w:type="dxa" w:w="2835"/>
            <w:tcMar>
              <w:top w:w="80" w:type="dxa"/>
              <w:start w:w="80" w:type="dxa"/>
              <w:bottom w:w="80" w:type="dxa"/>
              <w:end w:w="80" w:type="dxa"/>
            </w:tcMar>
            <w:vAlign w:val="top"/>
          </w:tcPr>
          <w:p>
            <w:pPr>
              <w:spacing w:after="0"/>
            </w:pPr>
            <w:r>
              <w:rPr>
                <w:sz w:val="17"/>
              </w:rPr>
              <w:t>Giữ; cải thiện bộ lọc size/màu và hiển thị tồn.</w:t>
            </w:r>
          </w:p>
        </w:tc>
      </w:tr>
      <w:tr>
        <w:trPr>
          <w:cantSplit/>
        </w:trPr>
        <w:tc>
          <w:tcPr>
            <w:tcW w:type="dxa" w:w="567"/>
            <w:tcMar>
              <w:top w:w="80" w:type="dxa"/>
              <w:start w:w="80" w:type="dxa"/>
              <w:bottom w:w="80" w:type="dxa"/>
              <w:end w:w="80" w:type="dxa"/>
            </w:tcMar>
            <w:vAlign w:val="top"/>
            <w:shd w:fill="F7F9FB"/>
          </w:tcPr>
          <w:p>
            <w:pPr>
              <w:spacing w:after="0"/>
            </w:pPr>
            <w:r>
              <w:rPr>
                <w:sz w:val="17"/>
              </w:rPr>
              <w:t>2</w:t>
            </w:r>
          </w:p>
        </w:tc>
        <w:tc>
          <w:tcPr>
            <w:tcW w:type="dxa" w:w="2324"/>
            <w:tcMar>
              <w:top w:w="80" w:type="dxa"/>
              <w:start w:w="80" w:type="dxa"/>
              <w:bottom w:w="80" w:type="dxa"/>
              <w:end w:w="80" w:type="dxa"/>
            </w:tcMar>
            <w:vAlign w:val="top"/>
            <w:shd w:fill="F7F9FB"/>
          </w:tcPr>
          <w:p>
            <w:pPr>
              <w:spacing w:after="0"/>
            </w:pPr>
            <w:r>
              <w:rPr>
                <w:sz w:val="17"/>
              </w:rPr>
              <w:t>Kiểm tra tồn hiển thị/khả dụng</w:t>
            </w:r>
          </w:p>
        </w:tc>
        <w:tc>
          <w:tcPr>
            <w:tcW w:type="dxa" w:w="737"/>
            <w:tcMar>
              <w:top w:w="80" w:type="dxa"/>
              <w:start w:w="80" w:type="dxa"/>
              <w:bottom w:w="80" w:type="dxa"/>
              <w:end w:w="80" w:type="dxa"/>
            </w:tcMar>
            <w:vAlign w:val="top"/>
            <w:shd w:fill="F7F9FB"/>
          </w:tcPr>
          <w:p>
            <w:pPr>
              <w:spacing w:after="0"/>
            </w:pPr>
            <w:r>
              <w:rPr>
                <w:sz w:val="17"/>
              </w:rPr>
              <w:t>VBA</w:t>
            </w:r>
          </w:p>
        </w:tc>
        <w:tc>
          <w:tcPr>
            <w:tcW w:type="dxa" w:w="3005"/>
            <w:tcMar>
              <w:top w:w="80" w:type="dxa"/>
              <w:start w:w="80" w:type="dxa"/>
              <w:bottom w:w="80" w:type="dxa"/>
              <w:end w:w="80" w:type="dxa"/>
            </w:tcMar>
            <w:vAlign w:val="top"/>
            <w:shd w:fill="F7F9FB"/>
          </w:tcPr>
          <w:p>
            <w:pPr>
              <w:spacing w:after="0"/>
            </w:pPr>
            <w:r>
              <w:rPr>
                <w:sz w:val="17"/>
              </w:rPr>
              <w:t>Cần để tránh bán vượt tồn và hủy đơn.</w:t>
            </w:r>
          </w:p>
        </w:tc>
        <w:tc>
          <w:tcPr>
            <w:tcW w:type="dxa" w:w="2835"/>
            <w:tcMar>
              <w:top w:w="80" w:type="dxa"/>
              <w:start w:w="80" w:type="dxa"/>
              <w:bottom w:w="80" w:type="dxa"/>
              <w:end w:w="80" w:type="dxa"/>
            </w:tcMar>
            <w:vAlign w:val="top"/>
            <w:shd w:fill="F7F9FB"/>
          </w:tcPr>
          <w:p>
            <w:pPr>
              <w:spacing w:after="0"/>
            </w:pPr>
            <w:r>
              <w:rPr>
                <w:sz w:val="17"/>
              </w:rPr>
              <w:t>Đồng bộ tồn theo thời gian gần thực; giữ tồn tạm khi checkout.</w:t>
            </w:r>
          </w:p>
        </w:tc>
      </w:tr>
      <w:tr>
        <w:trPr>
          <w:cantSplit/>
        </w:trPr>
        <w:tc>
          <w:tcPr>
            <w:tcW w:type="dxa" w:w="567"/>
            <w:tcMar>
              <w:top w:w="80" w:type="dxa"/>
              <w:start w:w="80" w:type="dxa"/>
              <w:bottom w:w="80" w:type="dxa"/>
              <w:end w:w="80" w:type="dxa"/>
            </w:tcMar>
            <w:vAlign w:val="top"/>
          </w:tcPr>
          <w:p>
            <w:pPr>
              <w:spacing w:after="0"/>
            </w:pPr>
            <w:r>
              <w:rPr>
                <w:sz w:val="17"/>
              </w:rPr>
              <w:t>3</w:t>
            </w:r>
          </w:p>
        </w:tc>
        <w:tc>
          <w:tcPr>
            <w:tcW w:type="dxa" w:w="2324"/>
            <w:tcMar>
              <w:top w:w="80" w:type="dxa"/>
              <w:start w:w="80" w:type="dxa"/>
              <w:bottom w:w="80" w:type="dxa"/>
              <w:end w:w="80" w:type="dxa"/>
            </w:tcMar>
            <w:vAlign w:val="top"/>
          </w:tcPr>
          <w:p>
            <w:pPr>
              <w:spacing w:after="0"/>
            </w:pPr>
            <w:r>
              <w:rPr>
                <w:sz w:val="17"/>
              </w:rPr>
              <w:t>Nhập và kiểm tra địa chỉ/liên hệ</w:t>
            </w:r>
          </w:p>
        </w:tc>
        <w:tc>
          <w:tcPr>
            <w:tcW w:type="dxa" w:w="737"/>
            <w:tcMar>
              <w:top w:w="80" w:type="dxa"/>
              <w:start w:w="80" w:type="dxa"/>
              <w:bottom w:w="80" w:type="dxa"/>
              <w:end w:w="80" w:type="dxa"/>
            </w:tcMar>
            <w:vAlign w:val="top"/>
          </w:tcPr>
          <w:p>
            <w:pPr>
              <w:spacing w:after="0"/>
            </w:pPr>
            <w:r>
              <w:rPr>
                <w:sz w:val="17"/>
              </w:rPr>
              <w:t>VBA</w:t>
            </w:r>
          </w:p>
        </w:tc>
        <w:tc>
          <w:tcPr>
            <w:tcW w:type="dxa" w:w="3005"/>
            <w:tcMar>
              <w:top w:w="80" w:type="dxa"/>
              <w:start w:w="80" w:type="dxa"/>
              <w:bottom w:w="80" w:type="dxa"/>
              <w:end w:w="80" w:type="dxa"/>
            </w:tcMar>
            <w:vAlign w:val="top"/>
          </w:tcPr>
          <w:p>
            <w:pPr>
              <w:spacing w:after="0"/>
            </w:pPr>
            <w:r>
              <w:rPr>
                <w:sz w:val="17"/>
              </w:rPr>
              <w:t>Cần để thực hiện giao hàng và quản lý rủi ro giao thất bại.</w:t>
            </w:r>
          </w:p>
        </w:tc>
        <w:tc>
          <w:tcPr>
            <w:tcW w:type="dxa" w:w="2835"/>
            <w:tcMar>
              <w:top w:w="80" w:type="dxa"/>
              <w:start w:w="80" w:type="dxa"/>
              <w:bottom w:w="80" w:type="dxa"/>
              <w:end w:w="80" w:type="dxa"/>
            </w:tcMar>
            <w:vAlign w:val="top"/>
          </w:tcPr>
          <w:p>
            <w:pPr>
              <w:spacing w:after="0"/>
            </w:pPr>
            <w:r>
              <w:rPr>
                <w:sz w:val="17"/>
              </w:rPr>
              <w:t>Tự động chuẩn hóa địa chỉ, cảnh báo vùng không hỗ trợ.</w:t>
            </w:r>
          </w:p>
        </w:tc>
      </w:tr>
      <w:tr>
        <w:trPr>
          <w:cantSplit/>
        </w:trPr>
        <w:tc>
          <w:tcPr>
            <w:tcW w:type="dxa" w:w="567"/>
            <w:tcMar>
              <w:top w:w="80" w:type="dxa"/>
              <w:start w:w="80" w:type="dxa"/>
              <w:bottom w:w="80" w:type="dxa"/>
              <w:end w:w="80" w:type="dxa"/>
            </w:tcMar>
            <w:vAlign w:val="top"/>
            <w:shd w:fill="F7F9FB"/>
          </w:tcPr>
          <w:p>
            <w:pPr>
              <w:spacing w:after="0"/>
            </w:pPr>
            <w:r>
              <w:rPr>
                <w:sz w:val="17"/>
              </w:rPr>
              <w:t>4</w:t>
            </w:r>
          </w:p>
        </w:tc>
        <w:tc>
          <w:tcPr>
            <w:tcW w:type="dxa" w:w="2324"/>
            <w:tcMar>
              <w:top w:w="80" w:type="dxa"/>
              <w:start w:w="80" w:type="dxa"/>
              <w:bottom w:w="80" w:type="dxa"/>
              <w:end w:w="80" w:type="dxa"/>
            </w:tcMar>
            <w:vAlign w:val="top"/>
            <w:shd w:fill="F7F9FB"/>
          </w:tcPr>
          <w:p>
            <w:pPr>
              <w:spacing w:after="0"/>
            </w:pPr>
            <w:r>
              <w:rPr>
                <w:sz w:val="17"/>
              </w:rPr>
              <w:t>Xác thực và xử lý thanh toán</w:t>
            </w:r>
          </w:p>
        </w:tc>
        <w:tc>
          <w:tcPr>
            <w:tcW w:type="dxa" w:w="737"/>
            <w:tcMar>
              <w:top w:w="80" w:type="dxa"/>
              <w:start w:w="80" w:type="dxa"/>
              <w:bottom w:w="80" w:type="dxa"/>
              <w:end w:w="80" w:type="dxa"/>
            </w:tcMar>
            <w:vAlign w:val="top"/>
            <w:shd w:fill="F7F9FB"/>
          </w:tcPr>
          <w:p>
            <w:pPr>
              <w:spacing w:after="0"/>
            </w:pPr>
            <w:r>
              <w:rPr>
                <w:sz w:val="17"/>
              </w:rPr>
              <w:t>VBA</w:t>
            </w:r>
          </w:p>
        </w:tc>
        <w:tc>
          <w:tcPr>
            <w:tcW w:type="dxa" w:w="3005"/>
            <w:tcMar>
              <w:top w:w="80" w:type="dxa"/>
              <w:start w:w="80" w:type="dxa"/>
              <w:bottom w:w="80" w:type="dxa"/>
              <w:end w:w="80" w:type="dxa"/>
            </w:tcMar>
            <w:vAlign w:val="top"/>
            <w:shd w:fill="F7F9FB"/>
          </w:tcPr>
          <w:p>
            <w:pPr>
              <w:spacing w:after="0"/>
            </w:pPr>
            <w:r>
              <w:rPr>
                <w:sz w:val="17"/>
              </w:rPr>
              <w:t>Điều kiện kinh doanh để ghi nhận đơn và thu tiền.</w:t>
            </w:r>
          </w:p>
        </w:tc>
        <w:tc>
          <w:tcPr>
            <w:tcW w:type="dxa" w:w="2835"/>
            <w:tcMar>
              <w:top w:w="80" w:type="dxa"/>
              <w:start w:w="80" w:type="dxa"/>
              <w:bottom w:w="80" w:type="dxa"/>
              <w:end w:w="80" w:type="dxa"/>
            </w:tcMar>
            <w:vAlign w:val="top"/>
            <w:shd w:fill="F7F9FB"/>
          </w:tcPr>
          <w:p>
            <w:pPr>
              <w:spacing w:after="0"/>
            </w:pPr>
            <w:r>
              <w:rPr>
                <w:sz w:val="17"/>
              </w:rPr>
              <w:t>Hiển thị trạng thái, thời gian còn lại và cho phép thử lại an toàn.</w:t>
            </w:r>
          </w:p>
        </w:tc>
      </w:tr>
      <w:tr>
        <w:trPr>
          <w:cantSplit/>
        </w:trPr>
        <w:tc>
          <w:tcPr>
            <w:tcW w:type="dxa" w:w="567"/>
            <w:tcMar>
              <w:top w:w="80" w:type="dxa"/>
              <w:start w:w="80" w:type="dxa"/>
              <w:bottom w:w="80" w:type="dxa"/>
              <w:end w:w="80" w:type="dxa"/>
            </w:tcMar>
            <w:vAlign w:val="top"/>
          </w:tcPr>
          <w:p>
            <w:pPr>
              <w:spacing w:after="0"/>
            </w:pPr>
            <w:r>
              <w:rPr>
                <w:sz w:val="17"/>
              </w:rPr>
              <w:t>5</w:t>
            </w:r>
          </w:p>
        </w:tc>
        <w:tc>
          <w:tcPr>
            <w:tcW w:type="dxa" w:w="2324"/>
            <w:tcMar>
              <w:top w:w="80" w:type="dxa"/>
              <w:start w:w="80" w:type="dxa"/>
              <w:bottom w:w="80" w:type="dxa"/>
              <w:end w:w="80" w:type="dxa"/>
            </w:tcMar>
            <w:vAlign w:val="top"/>
          </w:tcPr>
          <w:p>
            <w:pPr>
              <w:spacing w:after="0"/>
            </w:pPr>
            <w:r>
              <w:rPr>
                <w:sz w:val="17"/>
              </w:rPr>
              <w:t>Tạo đơn và gửi xác nhận</w:t>
            </w:r>
          </w:p>
        </w:tc>
        <w:tc>
          <w:tcPr>
            <w:tcW w:type="dxa" w:w="737"/>
            <w:tcMar>
              <w:top w:w="80" w:type="dxa"/>
              <w:start w:w="80" w:type="dxa"/>
              <w:bottom w:w="80" w:type="dxa"/>
              <w:end w:w="80" w:type="dxa"/>
            </w:tcMar>
            <w:vAlign w:val="top"/>
          </w:tcPr>
          <w:p>
            <w:pPr>
              <w:spacing w:after="0"/>
            </w:pPr>
            <w:r>
              <w:rPr>
                <w:sz w:val="17"/>
              </w:rPr>
              <w:t>VBA</w:t>
            </w:r>
          </w:p>
        </w:tc>
        <w:tc>
          <w:tcPr>
            <w:tcW w:type="dxa" w:w="3005"/>
            <w:tcMar>
              <w:top w:w="80" w:type="dxa"/>
              <w:start w:w="80" w:type="dxa"/>
              <w:bottom w:w="80" w:type="dxa"/>
              <w:end w:w="80" w:type="dxa"/>
            </w:tcMar>
            <w:vAlign w:val="top"/>
          </w:tcPr>
          <w:p>
            <w:pPr>
              <w:spacing w:after="0"/>
            </w:pPr>
            <w:r>
              <w:rPr>
                <w:sz w:val="17"/>
              </w:rPr>
              <w:t>Tạo bằng chứng giao dịch và giúp khách theo dõi.</w:t>
            </w:r>
          </w:p>
        </w:tc>
        <w:tc>
          <w:tcPr>
            <w:tcW w:type="dxa" w:w="2835"/>
            <w:tcMar>
              <w:top w:w="80" w:type="dxa"/>
              <w:start w:w="80" w:type="dxa"/>
              <w:bottom w:w="80" w:type="dxa"/>
              <w:end w:w="80" w:type="dxa"/>
            </w:tcMar>
            <w:vAlign w:val="top"/>
          </w:tcPr>
          <w:p>
            <w:pPr>
              <w:spacing w:after="0"/>
            </w:pPr>
            <w:r>
              <w:rPr>
                <w:sz w:val="17"/>
              </w:rPr>
              <w:t>Tự động hóa; dùng một mã đơn xuyên suốt.</w:t>
            </w:r>
          </w:p>
        </w:tc>
      </w:tr>
      <w:tr>
        <w:trPr>
          <w:cantSplit/>
        </w:trPr>
        <w:tc>
          <w:tcPr>
            <w:tcW w:type="dxa" w:w="567"/>
            <w:tcMar>
              <w:top w:w="80" w:type="dxa"/>
              <w:start w:w="80" w:type="dxa"/>
              <w:bottom w:w="80" w:type="dxa"/>
              <w:end w:w="80" w:type="dxa"/>
            </w:tcMar>
            <w:vAlign w:val="top"/>
            <w:shd w:fill="F7F9FB"/>
          </w:tcPr>
          <w:p>
            <w:pPr>
              <w:spacing w:after="0"/>
            </w:pPr>
            <w:r>
              <w:rPr>
                <w:sz w:val="17"/>
              </w:rPr>
              <w:t>6</w:t>
            </w:r>
          </w:p>
        </w:tc>
        <w:tc>
          <w:tcPr>
            <w:tcW w:type="dxa" w:w="2324"/>
            <w:tcMar>
              <w:top w:w="80" w:type="dxa"/>
              <w:start w:w="80" w:type="dxa"/>
              <w:bottom w:w="80" w:type="dxa"/>
              <w:end w:w="80" w:type="dxa"/>
            </w:tcMar>
            <w:vAlign w:val="top"/>
            <w:shd w:fill="F7F9FB"/>
          </w:tcPr>
          <w:p>
            <w:pPr>
              <w:spacing w:after="0"/>
            </w:pPr>
            <w:r>
              <w:rPr>
                <w:sz w:val="17"/>
              </w:rPr>
              <w:t>Phân bổ nơi cấp hàng</w:t>
            </w:r>
          </w:p>
        </w:tc>
        <w:tc>
          <w:tcPr>
            <w:tcW w:type="dxa" w:w="737"/>
            <w:tcMar>
              <w:top w:w="80" w:type="dxa"/>
              <w:start w:w="80" w:type="dxa"/>
              <w:bottom w:w="80" w:type="dxa"/>
              <w:end w:w="80" w:type="dxa"/>
            </w:tcMar>
            <w:vAlign w:val="top"/>
            <w:shd w:fill="F7F9FB"/>
          </w:tcPr>
          <w:p>
            <w:pPr>
              <w:spacing w:after="0"/>
            </w:pPr>
            <w:r>
              <w:rPr>
                <w:sz w:val="17"/>
              </w:rPr>
              <w:t>VBA</w:t>
            </w:r>
          </w:p>
        </w:tc>
        <w:tc>
          <w:tcPr>
            <w:tcW w:type="dxa" w:w="3005"/>
            <w:tcMar>
              <w:top w:w="80" w:type="dxa"/>
              <w:start w:w="80" w:type="dxa"/>
              <w:bottom w:w="80" w:type="dxa"/>
              <w:end w:w="80" w:type="dxa"/>
            </w:tcMar>
            <w:vAlign w:val="top"/>
            <w:shd w:fill="F7F9FB"/>
          </w:tcPr>
          <w:p>
            <w:pPr>
              <w:spacing w:after="0"/>
            </w:pPr>
            <w:r>
              <w:rPr>
                <w:sz w:val="17"/>
              </w:rPr>
              <w:t>Chọn nguồn hàng để thực hiện đơn.</w:t>
            </w:r>
          </w:p>
        </w:tc>
        <w:tc>
          <w:tcPr>
            <w:tcW w:type="dxa" w:w="2835"/>
            <w:tcMar>
              <w:top w:w="80" w:type="dxa"/>
              <w:start w:w="80" w:type="dxa"/>
              <w:bottom w:w="80" w:type="dxa"/>
              <w:end w:w="80" w:type="dxa"/>
            </w:tcMar>
            <w:vAlign w:val="top"/>
            <w:shd w:fill="F7F9FB"/>
          </w:tcPr>
          <w:p>
            <w:pPr>
              <w:spacing w:after="0"/>
            </w:pPr>
            <w:r>
              <w:rPr>
                <w:sz w:val="17"/>
              </w:rPr>
              <w:t>Tối ưu theo tồn, khoảng cách và thời hạn giao.</w:t>
            </w:r>
          </w:p>
        </w:tc>
      </w:tr>
      <w:tr>
        <w:trPr>
          <w:cantSplit/>
        </w:trPr>
        <w:tc>
          <w:tcPr>
            <w:tcW w:type="dxa" w:w="567"/>
            <w:tcMar>
              <w:top w:w="80" w:type="dxa"/>
              <w:start w:w="80" w:type="dxa"/>
              <w:bottom w:w="80" w:type="dxa"/>
              <w:end w:w="80" w:type="dxa"/>
            </w:tcMar>
            <w:vAlign w:val="top"/>
          </w:tcPr>
          <w:p>
            <w:pPr>
              <w:spacing w:after="0"/>
            </w:pPr>
            <w:r>
              <w:rPr>
                <w:sz w:val="17"/>
              </w:rPr>
              <w:t>7</w:t>
            </w:r>
          </w:p>
        </w:tc>
        <w:tc>
          <w:tcPr>
            <w:tcW w:type="dxa" w:w="2324"/>
            <w:tcMar>
              <w:top w:w="80" w:type="dxa"/>
              <w:start w:w="80" w:type="dxa"/>
              <w:bottom w:w="80" w:type="dxa"/>
              <w:end w:w="80" w:type="dxa"/>
            </w:tcMar>
            <w:vAlign w:val="top"/>
          </w:tcPr>
          <w:p>
            <w:pPr>
              <w:spacing w:after="0"/>
            </w:pPr>
            <w:r>
              <w:rPr>
                <w:sz w:val="17"/>
              </w:rPr>
              <w:t>Lấy đúng sản phẩm</w:t>
            </w:r>
          </w:p>
        </w:tc>
        <w:tc>
          <w:tcPr>
            <w:tcW w:type="dxa" w:w="737"/>
            <w:tcMar>
              <w:top w:w="80" w:type="dxa"/>
              <w:start w:w="80" w:type="dxa"/>
              <w:bottom w:w="80" w:type="dxa"/>
              <w:end w:w="80" w:type="dxa"/>
            </w:tcMar>
            <w:vAlign w:val="top"/>
          </w:tcPr>
          <w:p>
            <w:pPr>
              <w:spacing w:after="0"/>
            </w:pPr>
            <w:r>
              <w:rPr>
                <w:sz w:val="17"/>
              </w:rPr>
              <w:t>VA</w:t>
            </w:r>
          </w:p>
        </w:tc>
        <w:tc>
          <w:tcPr>
            <w:tcW w:type="dxa" w:w="3005"/>
            <w:tcMar>
              <w:top w:w="80" w:type="dxa"/>
              <w:start w:w="80" w:type="dxa"/>
              <w:bottom w:w="80" w:type="dxa"/>
              <w:end w:w="80" w:type="dxa"/>
            </w:tcMar>
            <w:vAlign w:val="top"/>
          </w:tcPr>
          <w:p>
            <w:pPr>
              <w:spacing w:after="0"/>
            </w:pPr>
            <w:r>
              <w:rPr>
                <w:sz w:val="17"/>
              </w:rPr>
              <w:t>Biến yêu cầu thành hàng chuẩn bị giao.</w:t>
            </w:r>
          </w:p>
        </w:tc>
        <w:tc>
          <w:tcPr>
            <w:tcW w:type="dxa" w:w="2835"/>
            <w:tcMar>
              <w:top w:w="80" w:type="dxa"/>
              <w:start w:w="80" w:type="dxa"/>
              <w:bottom w:w="80" w:type="dxa"/>
              <w:end w:w="80" w:type="dxa"/>
            </w:tcMar>
            <w:vAlign w:val="top"/>
          </w:tcPr>
          <w:p>
            <w:pPr>
              <w:spacing w:after="0"/>
            </w:pPr>
            <w:r>
              <w:rPr>
                <w:sz w:val="17"/>
              </w:rPr>
              <w:t>Quét barcode/size/màu để ngăn sai hàng.</w:t>
            </w:r>
          </w:p>
        </w:tc>
      </w:tr>
      <w:tr>
        <w:trPr>
          <w:cantSplit/>
        </w:trPr>
        <w:tc>
          <w:tcPr>
            <w:tcW w:type="dxa" w:w="567"/>
            <w:tcMar>
              <w:top w:w="80" w:type="dxa"/>
              <w:start w:w="80" w:type="dxa"/>
              <w:bottom w:w="80" w:type="dxa"/>
              <w:end w:w="80" w:type="dxa"/>
            </w:tcMar>
            <w:vAlign w:val="top"/>
            <w:shd w:fill="F7F9FB"/>
          </w:tcPr>
          <w:p>
            <w:pPr>
              <w:spacing w:after="0"/>
            </w:pPr>
            <w:r>
              <w:rPr>
                <w:sz w:val="17"/>
              </w:rPr>
              <w:t>8</w:t>
            </w:r>
          </w:p>
        </w:tc>
        <w:tc>
          <w:tcPr>
            <w:tcW w:type="dxa" w:w="2324"/>
            <w:tcMar>
              <w:top w:w="80" w:type="dxa"/>
              <w:start w:w="80" w:type="dxa"/>
              <w:bottom w:w="80" w:type="dxa"/>
              <w:end w:w="80" w:type="dxa"/>
            </w:tcMar>
            <w:vAlign w:val="top"/>
            <w:shd w:fill="F7F9FB"/>
          </w:tcPr>
          <w:p>
            <w:pPr>
              <w:spacing w:after="0"/>
            </w:pPr>
            <w:r>
              <w:rPr>
                <w:sz w:val="17"/>
              </w:rPr>
              <w:t>Kiểm tra và đóng gói</w:t>
            </w:r>
          </w:p>
        </w:tc>
        <w:tc>
          <w:tcPr>
            <w:tcW w:type="dxa" w:w="737"/>
            <w:tcMar>
              <w:top w:w="80" w:type="dxa"/>
              <w:start w:w="80" w:type="dxa"/>
              <w:bottom w:w="80" w:type="dxa"/>
              <w:end w:w="80" w:type="dxa"/>
            </w:tcMar>
            <w:vAlign w:val="top"/>
            <w:shd w:fill="F7F9FB"/>
          </w:tcPr>
          <w:p>
            <w:pPr>
              <w:spacing w:after="0"/>
            </w:pPr>
            <w:r>
              <w:rPr>
                <w:sz w:val="17"/>
              </w:rPr>
              <w:t>VA</w:t>
            </w:r>
          </w:p>
        </w:tc>
        <w:tc>
          <w:tcPr>
            <w:tcW w:type="dxa" w:w="3005"/>
            <w:tcMar>
              <w:top w:w="80" w:type="dxa"/>
              <w:start w:w="80" w:type="dxa"/>
              <w:bottom w:w="80" w:type="dxa"/>
              <w:end w:w="80" w:type="dxa"/>
            </w:tcMar>
            <w:vAlign w:val="top"/>
            <w:shd w:fill="F7F9FB"/>
          </w:tcPr>
          <w:p>
            <w:pPr>
              <w:spacing w:after="0"/>
            </w:pPr>
            <w:r>
              <w:rPr>
                <w:sz w:val="17"/>
              </w:rPr>
              <w:t>Bảo đảm hàng nguyên vẹn, đúng và phù hợp vận chuyển.</w:t>
            </w:r>
          </w:p>
        </w:tc>
        <w:tc>
          <w:tcPr>
            <w:tcW w:type="dxa" w:w="2835"/>
            <w:tcMar>
              <w:top w:w="80" w:type="dxa"/>
              <w:start w:w="80" w:type="dxa"/>
              <w:bottom w:w="80" w:type="dxa"/>
              <w:end w:w="80" w:type="dxa"/>
            </w:tcMar>
            <w:vAlign w:val="top"/>
            <w:shd w:fill="F7F9FB"/>
          </w:tcPr>
          <w:p>
            <w:pPr>
              <w:spacing w:after="0"/>
            </w:pPr>
            <w:r>
              <w:rPr>
                <w:sz w:val="17"/>
              </w:rPr>
              <w:t>Checklist gọn; tránh kiểm tra trùng.</w:t>
            </w:r>
          </w:p>
        </w:tc>
      </w:tr>
      <w:tr>
        <w:trPr>
          <w:cantSplit/>
        </w:trPr>
        <w:tc>
          <w:tcPr>
            <w:tcW w:type="dxa" w:w="567"/>
            <w:tcMar>
              <w:top w:w="80" w:type="dxa"/>
              <w:start w:w="80" w:type="dxa"/>
              <w:bottom w:w="80" w:type="dxa"/>
              <w:end w:w="80" w:type="dxa"/>
            </w:tcMar>
            <w:vAlign w:val="top"/>
          </w:tcPr>
          <w:p>
            <w:pPr>
              <w:spacing w:after="0"/>
            </w:pPr>
            <w:r>
              <w:rPr>
                <w:sz w:val="17"/>
              </w:rPr>
              <w:t>9</w:t>
            </w:r>
          </w:p>
        </w:tc>
        <w:tc>
          <w:tcPr>
            <w:tcW w:type="dxa" w:w="2324"/>
            <w:tcMar>
              <w:top w:w="80" w:type="dxa"/>
              <w:start w:w="80" w:type="dxa"/>
              <w:bottom w:w="80" w:type="dxa"/>
              <w:end w:w="80" w:type="dxa"/>
            </w:tcMar>
            <w:vAlign w:val="top"/>
          </w:tcPr>
          <w:p>
            <w:pPr>
              <w:spacing w:after="0"/>
            </w:pPr>
            <w:r>
              <w:rPr>
                <w:sz w:val="17"/>
              </w:rPr>
              <w:t>Chờ đơn vị vận chuyển nhận hàng</w:t>
            </w:r>
          </w:p>
        </w:tc>
        <w:tc>
          <w:tcPr>
            <w:tcW w:type="dxa" w:w="737"/>
            <w:tcMar>
              <w:top w:w="80" w:type="dxa"/>
              <w:start w:w="80" w:type="dxa"/>
              <w:bottom w:w="80" w:type="dxa"/>
              <w:end w:w="80" w:type="dxa"/>
            </w:tcMar>
            <w:vAlign w:val="top"/>
          </w:tcPr>
          <w:p>
            <w:pPr>
              <w:spacing w:after="0"/>
            </w:pPr>
            <w:r>
              <w:rPr>
                <w:sz w:val="17"/>
              </w:rPr>
              <w:t>NVA</w:t>
            </w:r>
          </w:p>
        </w:tc>
        <w:tc>
          <w:tcPr>
            <w:tcW w:type="dxa" w:w="3005"/>
            <w:tcMar>
              <w:top w:w="80" w:type="dxa"/>
              <w:start w:w="80" w:type="dxa"/>
              <w:bottom w:w="80" w:type="dxa"/>
              <w:end w:w="80" w:type="dxa"/>
            </w:tcMar>
            <w:vAlign w:val="top"/>
          </w:tcPr>
          <w:p>
            <w:pPr>
              <w:spacing w:after="0"/>
            </w:pPr>
            <w:r>
              <w:rPr>
                <w:sz w:val="17"/>
              </w:rPr>
              <w:t>Thời gian chờ không tạo giá trị.</w:t>
            </w:r>
          </w:p>
        </w:tc>
        <w:tc>
          <w:tcPr>
            <w:tcW w:type="dxa" w:w="2835"/>
            <w:tcMar>
              <w:top w:w="80" w:type="dxa"/>
              <w:start w:w="80" w:type="dxa"/>
              <w:bottom w:w="80" w:type="dxa"/>
              <w:end w:w="80" w:type="dxa"/>
            </w:tcMar>
            <w:vAlign w:val="top"/>
          </w:tcPr>
          <w:p>
            <w:pPr>
              <w:spacing w:after="0"/>
            </w:pPr>
            <w:r>
              <w:rPr>
                <w:sz w:val="17"/>
              </w:rPr>
              <w:t>Thiết lập giờ cắt đơn, lịch pickup và cảnh báo tồn đọng.</w:t>
            </w:r>
          </w:p>
        </w:tc>
      </w:tr>
      <w:tr>
        <w:trPr>
          <w:cantSplit/>
        </w:trPr>
        <w:tc>
          <w:tcPr>
            <w:tcW w:type="dxa" w:w="567"/>
            <w:tcMar>
              <w:top w:w="80" w:type="dxa"/>
              <w:start w:w="80" w:type="dxa"/>
              <w:bottom w:w="80" w:type="dxa"/>
              <w:end w:w="80" w:type="dxa"/>
            </w:tcMar>
            <w:vAlign w:val="top"/>
            <w:shd w:fill="F7F9FB"/>
          </w:tcPr>
          <w:p>
            <w:pPr>
              <w:spacing w:after="0"/>
            </w:pPr>
            <w:r>
              <w:rPr>
                <w:sz w:val="17"/>
              </w:rPr>
              <w:t>10</w:t>
            </w:r>
          </w:p>
        </w:tc>
        <w:tc>
          <w:tcPr>
            <w:tcW w:type="dxa" w:w="2324"/>
            <w:tcMar>
              <w:top w:w="80" w:type="dxa"/>
              <w:start w:w="80" w:type="dxa"/>
              <w:bottom w:w="80" w:type="dxa"/>
              <w:end w:w="80" w:type="dxa"/>
            </w:tcMar>
            <w:vAlign w:val="top"/>
            <w:shd w:fill="F7F9FB"/>
          </w:tcPr>
          <w:p>
            <w:pPr>
              <w:spacing w:after="0"/>
            </w:pPr>
            <w:r>
              <w:rPr>
                <w:sz w:val="17"/>
              </w:rPr>
              <w:t>Vận chuyển đến khách</w:t>
            </w:r>
          </w:p>
        </w:tc>
        <w:tc>
          <w:tcPr>
            <w:tcW w:type="dxa" w:w="737"/>
            <w:tcMar>
              <w:top w:w="80" w:type="dxa"/>
              <w:start w:w="80" w:type="dxa"/>
              <w:bottom w:w="80" w:type="dxa"/>
              <w:end w:w="80" w:type="dxa"/>
            </w:tcMar>
            <w:vAlign w:val="top"/>
            <w:shd w:fill="F7F9FB"/>
          </w:tcPr>
          <w:p>
            <w:pPr>
              <w:spacing w:after="0"/>
            </w:pPr>
            <w:r>
              <w:rPr>
                <w:sz w:val="17"/>
              </w:rPr>
              <w:t>VA</w:t>
            </w:r>
          </w:p>
        </w:tc>
        <w:tc>
          <w:tcPr>
            <w:tcW w:type="dxa" w:w="3005"/>
            <w:tcMar>
              <w:top w:w="80" w:type="dxa"/>
              <w:start w:w="80" w:type="dxa"/>
              <w:bottom w:w="80" w:type="dxa"/>
              <w:end w:w="80" w:type="dxa"/>
            </w:tcMar>
            <w:vAlign w:val="top"/>
            <w:shd w:fill="F7F9FB"/>
          </w:tcPr>
          <w:p>
            <w:pPr>
              <w:spacing w:after="0"/>
            </w:pPr>
            <w:r>
              <w:rPr>
                <w:sz w:val="17"/>
              </w:rPr>
              <w:t>Tạo tiện ích về địa điểm, đưa sản phẩm đến người mua.</w:t>
            </w:r>
          </w:p>
        </w:tc>
        <w:tc>
          <w:tcPr>
            <w:tcW w:type="dxa" w:w="2835"/>
            <w:tcMar>
              <w:top w:w="80" w:type="dxa"/>
              <w:start w:w="80" w:type="dxa"/>
              <w:bottom w:w="80" w:type="dxa"/>
              <w:end w:w="80" w:type="dxa"/>
            </w:tcMar>
            <w:vAlign w:val="top"/>
            <w:shd w:fill="F7F9FB"/>
          </w:tcPr>
          <w:p>
            <w:pPr>
              <w:spacing w:after="0"/>
            </w:pPr>
            <w:r>
              <w:rPr>
                <w:sz w:val="17"/>
              </w:rPr>
              <w:t>Theo dõi SLA theo vùng/đối tác.</w:t>
            </w:r>
          </w:p>
        </w:tc>
      </w:tr>
      <w:tr>
        <w:trPr>
          <w:cantSplit/>
        </w:trPr>
        <w:tc>
          <w:tcPr>
            <w:tcW w:type="dxa" w:w="567"/>
            <w:tcMar>
              <w:top w:w="80" w:type="dxa"/>
              <w:start w:w="80" w:type="dxa"/>
              <w:bottom w:w="80" w:type="dxa"/>
              <w:end w:w="80" w:type="dxa"/>
            </w:tcMar>
            <w:vAlign w:val="top"/>
          </w:tcPr>
          <w:p>
            <w:pPr>
              <w:spacing w:after="0"/>
            </w:pPr>
            <w:r>
              <w:rPr>
                <w:sz w:val="17"/>
              </w:rPr>
              <w:t>11</w:t>
            </w:r>
          </w:p>
        </w:tc>
        <w:tc>
          <w:tcPr>
            <w:tcW w:type="dxa" w:w="2324"/>
            <w:tcMar>
              <w:top w:w="80" w:type="dxa"/>
              <w:start w:w="80" w:type="dxa"/>
              <w:bottom w:w="80" w:type="dxa"/>
              <w:end w:w="80" w:type="dxa"/>
            </w:tcMar>
            <w:vAlign w:val="top"/>
          </w:tcPr>
          <w:p>
            <w:pPr>
              <w:spacing w:after="0"/>
            </w:pPr>
            <w:r>
              <w:rPr>
                <w:sz w:val="17"/>
              </w:rPr>
              <w:t>Giao lại do sai địa chỉ/khách vắng</w:t>
            </w:r>
          </w:p>
        </w:tc>
        <w:tc>
          <w:tcPr>
            <w:tcW w:type="dxa" w:w="737"/>
            <w:tcMar>
              <w:top w:w="80" w:type="dxa"/>
              <w:start w:w="80" w:type="dxa"/>
              <w:bottom w:w="80" w:type="dxa"/>
              <w:end w:w="80" w:type="dxa"/>
            </w:tcMar>
            <w:vAlign w:val="top"/>
          </w:tcPr>
          <w:p>
            <w:pPr>
              <w:spacing w:after="0"/>
            </w:pPr>
            <w:r>
              <w:rPr>
                <w:sz w:val="17"/>
              </w:rPr>
              <w:t>NVA</w:t>
            </w:r>
          </w:p>
        </w:tc>
        <w:tc>
          <w:tcPr>
            <w:tcW w:type="dxa" w:w="3005"/>
            <w:tcMar>
              <w:top w:w="80" w:type="dxa"/>
              <w:start w:w="80" w:type="dxa"/>
              <w:bottom w:w="80" w:type="dxa"/>
              <w:end w:w="80" w:type="dxa"/>
            </w:tcMar>
            <w:vAlign w:val="top"/>
          </w:tcPr>
          <w:p>
            <w:pPr>
              <w:spacing w:after="0"/>
            </w:pPr>
            <w:r>
              <w:rPr>
                <w:sz w:val="17"/>
              </w:rPr>
              <w:t>Làm lại phát sinh từ thông tin hoặc lần giao đầu thất bại.</w:t>
            </w:r>
          </w:p>
        </w:tc>
        <w:tc>
          <w:tcPr>
            <w:tcW w:type="dxa" w:w="2835"/>
            <w:tcMar>
              <w:top w:w="80" w:type="dxa"/>
              <w:start w:w="80" w:type="dxa"/>
              <w:bottom w:w="80" w:type="dxa"/>
              <w:end w:w="80" w:type="dxa"/>
            </w:tcMar>
            <w:vAlign w:val="top"/>
          </w:tcPr>
          <w:p>
            <w:pPr>
              <w:spacing w:after="0"/>
            </w:pPr>
            <w:r>
              <w:rPr>
                <w:sz w:val="17"/>
              </w:rPr>
              <w:t>Xác minh trước giao; thông báo ETA; cho khách cập nhật có kiểm soát.</w:t>
            </w:r>
          </w:p>
        </w:tc>
      </w:tr>
      <w:tr>
        <w:trPr>
          <w:cantSplit/>
        </w:trPr>
        <w:tc>
          <w:tcPr>
            <w:tcW w:type="dxa" w:w="567"/>
            <w:tcMar>
              <w:top w:w="80" w:type="dxa"/>
              <w:start w:w="80" w:type="dxa"/>
              <w:bottom w:w="80" w:type="dxa"/>
              <w:end w:w="80" w:type="dxa"/>
            </w:tcMar>
            <w:vAlign w:val="top"/>
            <w:shd w:fill="F7F9FB"/>
          </w:tcPr>
          <w:p>
            <w:pPr>
              <w:spacing w:after="0"/>
            </w:pPr>
            <w:r>
              <w:rPr>
                <w:sz w:val="17"/>
              </w:rPr>
              <w:t>12</w:t>
            </w:r>
          </w:p>
        </w:tc>
        <w:tc>
          <w:tcPr>
            <w:tcW w:type="dxa" w:w="2324"/>
            <w:tcMar>
              <w:top w:w="80" w:type="dxa"/>
              <w:start w:w="80" w:type="dxa"/>
              <w:bottom w:w="80" w:type="dxa"/>
              <w:end w:w="80" w:type="dxa"/>
            </w:tcMar>
            <w:vAlign w:val="top"/>
            <w:shd w:fill="F7F9FB"/>
          </w:tcPr>
          <w:p>
            <w:pPr>
              <w:spacing w:after="0"/>
            </w:pPr>
            <w:r>
              <w:rPr>
                <w:sz w:val="17"/>
              </w:rPr>
              <w:t>Xử lý sai hàng/hư hỏng/tra cứu nhiều lần</w:t>
            </w:r>
          </w:p>
        </w:tc>
        <w:tc>
          <w:tcPr>
            <w:tcW w:type="dxa" w:w="737"/>
            <w:tcMar>
              <w:top w:w="80" w:type="dxa"/>
              <w:start w:w="80" w:type="dxa"/>
              <w:bottom w:w="80" w:type="dxa"/>
              <w:end w:w="80" w:type="dxa"/>
            </w:tcMar>
            <w:vAlign w:val="top"/>
            <w:shd w:fill="F7F9FB"/>
          </w:tcPr>
          <w:p>
            <w:pPr>
              <w:spacing w:after="0"/>
            </w:pPr>
            <w:r>
              <w:rPr>
                <w:sz w:val="17"/>
              </w:rPr>
              <w:t>NVA</w:t>
            </w:r>
          </w:p>
        </w:tc>
        <w:tc>
          <w:tcPr>
            <w:tcW w:type="dxa" w:w="3005"/>
            <w:tcMar>
              <w:top w:w="80" w:type="dxa"/>
              <w:start w:w="80" w:type="dxa"/>
              <w:bottom w:w="80" w:type="dxa"/>
              <w:end w:w="80" w:type="dxa"/>
            </w:tcMar>
            <w:vAlign w:val="top"/>
            <w:shd w:fill="F7F9FB"/>
          </w:tcPr>
          <w:p>
            <w:pPr>
              <w:spacing w:after="0"/>
            </w:pPr>
            <w:r>
              <w:rPr>
                <w:sz w:val="17"/>
              </w:rPr>
              <w:t>Khắc phục lỗi, tiêu tốn thời gian và chi phí.</w:t>
            </w:r>
          </w:p>
        </w:tc>
        <w:tc>
          <w:tcPr>
            <w:tcW w:type="dxa" w:w="2835"/>
            <w:tcMar>
              <w:top w:w="80" w:type="dxa"/>
              <w:start w:w="80" w:type="dxa"/>
              <w:bottom w:w="80" w:type="dxa"/>
              <w:end w:w="80" w:type="dxa"/>
            </w:tcMar>
            <w:vAlign w:val="top"/>
            <w:shd w:fill="F7F9FB"/>
          </w:tcPr>
          <w:p>
            <w:pPr>
              <w:spacing w:after="0"/>
            </w:pPr>
            <w:r>
              <w:rPr>
                <w:sz w:val="17"/>
              </w:rPr>
              <w:t>Quét mã, ảnh đóng gói, một màn hình quản lý ngoại lệ.</w:t>
            </w:r>
          </w:p>
        </w:tc>
      </w:tr>
    </w:tbl>
    <w:p>
      <w:pPr>
        <w:spacing w:after="0"/>
      </w:pPr>
    </w:p>
    <w:p>
      <w:pPr>
        <w:pStyle w:val="Heading2"/>
        <w:keepNext/>
      </w:pPr>
      <w:r>
        <w:t>4.4.2. Phân tích lãng phí Move, Hold, Overdo</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cantSplit/>
        </w:trPr>
        <w:tc>
          <w:tcPr>
            <w:tcW w:type="dxa" w:w="1134"/>
            <w:shd w:fill="1F4E78"/>
            <w:tcMar>
              <w:top w:w="80" w:type="dxa"/>
              <w:start w:w="80" w:type="dxa"/>
              <w:bottom w:w="80" w:type="dxa"/>
              <w:end w:w="80" w:type="dxa"/>
            </w:tcMar>
            <w:vAlign w:val="center"/>
          </w:tcPr>
          <w:p>
            <w:pPr>
              <w:jc w:val="center"/>
            </w:pPr>
            <w:r>
              <w:rPr>
                <w:b/>
                <w:color w:val="FFFFFF"/>
                <w:sz w:val="18"/>
              </w:rPr>
              <w:t>Loại</w:t>
            </w:r>
          </w:p>
        </w:tc>
        <w:tc>
          <w:tcPr>
            <w:tcW w:type="dxa" w:w="3628"/>
            <w:shd w:fill="1F4E78"/>
            <w:tcMar>
              <w:top w:w="80" w:type="dxa"/>
              <w:start w:w="80" w:type="dxa"/>
              <w:bottom w:w="80" w:type="dxa"/>
              <w:end w:w="80" w:type="dxa"/>
            </w:tcMar>
            <w:vAlign w:val="center"/>
          </w:tcPr>
          <w:p>
            <w:pPr>
              <w:jc w:val="center"/>
            </w:pPr>
            <w:r>
              <w:rPr>
                <w:b/>
                <w:color w:val="FFFFFF"/>
                <w:sz w:val="18"/>
              </w:rPr>
              <w:t>Biểu hiện trong quy trình C2</w:t>
            </w:r>
          </w:p>
        </w:tc>
        <w:tc>
          <w:tcPr>
            <w:tcW w:type="dxa" w:w="2438"/>
            <w:shd w:fill="1F4E78"/>
            <w:tcMar>
              <w:top w:w="80" w:type="dxa"/>
              <w:start w:w="80" w:type="dxa"/>
              <w:bottom w:w="80" w:type="dxa"/>
              <w:end w:w="80" w:type="dxa"/>
            </w:tcMar>
            <w:vAlign w:val="center"/>
          </w:tcPr>
          <w:p>
            <w:pPr>
              <w:jc w:val="center"/>
            </w:pPr>
            <w:r>
              <w:rPr>
                <w:b/>
                <w:color w:val="FFFFFF"/>
                <w:sz w:val="18"/>
              </w:rPr>
              <w:t>Ảnh hưởng</w:t>
            </w:r>
          </w:p>
        </w:tc>
        <w:tc>
          <w:tcPr>
            <w:tcW w:type="dxa" w:w="2721"/>
            <w:shd w:fill="1F4E78"/>
            <w:tcMar>
              <w:top w:w="80" w:type="dxa"/>
              <w:start w:w="80" w:type="dxa"/>
              <w:bottom w:w="80" w:type="dxa"/>
              <w:end w:w="80" w:type="dxa"/>
            </w:tcMar>
            <w:vAlign w:val="center"/>
          </w:tcPr>
          <w:p>
            <w:pPr>
              <w:jc w:val="center"/>
            </w:pPr>
            <w:r>
              <w:rPr>
                <w:b/>
                <w:color w:val="FFFFFF"/>
                <w:sz w:val="18"/>
              </w:rPr>
              <w:t>Khắc phục ưu tiên</w:t>
            </w:r>
          </w:p>
        </w:tc>
      </w:tr>
      <w:tr>
        <w:trPr>
          <w:cantSplit/>
        </w:trPr>
        <w:tc>
          <w:tcPr>
            <w:tcW w:type="dxa" w:w="1134"/>
            <w:tcMar>
              <w:top w:w="80" w:type="dxa"/>
              <w:start w:w="80" w:type="dxa"/>
              <w:bottom w:w="80" w:type="dxa"/>
              <w:end w:w="80" w:type="dxa"/>
            </w:tcMar>
            <w:vAlign w:val="top"/>
          </w:tcPr>
          <w:p>
            <w:pPr>
              <w:spacing w:after="0"/>
            </w:pPr>
            <w:r>
              <w:rPr>
                <w:sz w:val="18"/>
              </w:rPr>
              <w:t>Move</w:t>
            </w:r>
          </w:p>
        </w:tc>
        <w:tc>
          <w:tcPr>
            <w:tcW w:type="dxa" w:w="3628"/>
            <w:tcMar>
              <w:top w:w="80" w:type="dxa"/>
              <w:start w:w="80" w:type="dxa"/>
              <w:bottom w:w="80" w:type="dxa"/>
              <w:end w:w="80" w:type="dxa"/>
            </w:tcMar>
            <w:vAlign w:val="top"/>
          </w:tcPr>
          <w:p>
            <w:pPr>
              <w:spacing w:after="0"/>
            </w:pPr>
            <w:r>
              <w:rPr>
                <w:sz w:val="18"/>
              </w:rPr>
              <w:t>Đơn/hàng được chuyển qua nhiều điểm cấp hàng; dữ liệu chuyển giữa website, thanh toán, kho, vận chuyển và CSKH.</w:t>
            </w:r>
          </w:p>
        </w:tc>
        <w:tc>
          <w:tcPr>
            <w:tcW w:type="dxa" w:w="2438"/>
            <w:tcMar>
              <w:top w:w="80" w:type="dxa"/>
              <w:start w:w="80" w:type="dxa"/>
              <w:bottom w:w="80" w:type="dxa"/>
              <w:end w:w="80" w:type="dxa"/>
            </w:tcMar>
            <w:vAlign w:val="top"/>
          </w:tcPr>
          <w:p>
            <w:pPr>
              <w:spacing w:after="0"/>
            </w:pPr>
            <w:r>
              <w:rPr>
                <w:sz w:val="18"/>
              </w:rPr>
              <w:t>Tăng nguy cơ lệch trạng thái, mất dấu trách nhiệm và kéo dài lead time.</w:t>
            </w:r>
          </w:p>
        </w:tc>
        <w:tc>
          <w:tcPr>
            <w:tcW w:type="dxa" w:w="2721"/>
            <w:tcMar>
              <w:top w:w="80" w:type="dxa"/>
              <w:start w:w="80" w:type="dxa"/>
              <w:bottom w:w="80" w:type="dxa"/>
              <w:end w:w="80" w:type="dxa"/>
            </w:tcMar>
            <w:vAlign w:val="top"/>
          </w:tcPr>
          <w:p>
            <w:pPr>
              <w:spacing w:after="0"/>
            </w:pPr>
            <w:r>
              <w:rPr>
                <w:sz w:val="18"/>
              </w:rPr>
              <w:t>Tích hợp OMS; chọn điểm cấp hàng tối ưu; một mã đơn và một nhật ký trạng thái.</w:t>
            </w:r>
          </w:p>
        </w:tc>
      </w:tr>
      <w:tr>
        <w:trPr>
          <w:cantSplit/>
        </w:trPr>
        <w:tc>
          <w:tcPr>
            <w:tcW w:type="dxa" w:w="1134"/>
            <w:tcMar>
              <w:top w:w="80" w:type="dxa"/>
              <w:start w:w="80" w:type="dxa"/>
              <w:bottom w:w="80" w:type="dxa"/>
              <w:end w:w="80" w:type="dxa"/>
            </w:tcMar>
            <w:vAlign w:val="top"/>
            <w:shd w:fill="F7F9FB"/>
          </w:tcPr>
          <w:p>
            <w:pPr>
              <w:spacing w:after="0"/>
            </w:pPr>
            <w:r>
              <w:rPr>
                <w:sz w:val="18"/>
              </w:rPr>
              <w:t>Hold</w:t>
            </w:r>
          </w:p>
        </w:tc>
        <w:tc>
          <w:tcPr>
            <w:tcW w:type="dxa" w:w="3628"/>
            <w:tcMar>
              <w:top w:w="80" w:type="dxa"/>
              <w:start w:w="80" w:type="dxa"/>
              <w:bottom w:w="80" w:type="dxa"/>
              <w:end w:w="80" w:type="dxa"/>
            </w:tcMar>
            <w:vAlign w:val="top"/>
            <w:shd w:fill="F7F9FB"/>
          </w:tcPr>
          <w:p>
            <w:pPr>
              <w:spacing w:after="0"/>
            </w:pPr>
            <w:r>
              <w:rPr>
                <w:sz w:val="18"/>
              </w:rPr>
              <w:t>Chờ thanh toán; chờ xác nhận tồn; chờ pickup; chờ khách nhận; chờ đối tác cập nhật giao thất bại.</w:t>
            </w:r>
          </w:p>
        </w:tc>
        <w:tc>
          <w:tcPr>
            <w:tcW w:type="dxa" w:w="2438"/>
            <w:tcMar>
              <w:top w:w="80" w:type="dxa"/>
              <w:start w:w="80" w:type="dxa"/>
              <w:bottom w:w="80" w:type="dxa"/>
              <w:end w:w="80" w:type="dxa"/>
            </w:tcMar>
            <w:vAlign w:val="top"/>
            <w:shd w:fill="F7F9FB"/>
          </w:tcPr>
          <w:p>
            <w:pPr>
              <w:spacing w:after="0"/>
            </w:pPr>
            <w:r>
              <w:rPr>
                <w:sz w:val="18"/>
              </w:rPr>
              <w:t>Tăng thời gian chu kỳ, tỷ lệ trễ và số lần khách hỏi trạng thái.</w:t>
            </w:r>
          </w:p>
        </w:tc>
        <w:tc>
          <w:tcPr>
            <w:tcW w:type="dxa" w:w="2721"/>
            <w:tcMar>
              <w:top w:w="80" w:type="dxa"/>
              <w:start w:w="80" w:type="dxa"/>
              <w:bottom w:w="80" w:type="dxa"/>
              <w:end w:w="80" w:type="dxa"/>
            </w:tcMar>
            <w:vAlign w:val="top"/>
            <w:shd w:fill="F7F9FB"/>
          </w:tcPr>
          <w:p>
            <w:pPr>
              <w:spacing w:after="0"/>
            </w:pPr>
            <w:r>
              <w:rPr>
                <w:sz w:val="18"/>
              </w:rPr>
              <w:t>Đặt SLA từng chặng; dashboard đơn tồn; thông báo chủ động; lịch pickup theo tải.</w:t>
            </w:r>
          </w:p>
        </w:tc>
      </w:tr>
      <w:tr>
        <w:trPr>
          <w:cantSplit/>
        </w:trPr>
        <w:tc>
          <w:tcPr>
            <w:tcW w:type="dxa" w:w="1134"/>
            <w:tcMar>
              <w:top w:w="80" w:type="dxa"/>
              <w:start w:w="80" w:type="dxa"/>
              <w:bottom w:w="80" w:type="dxa"/>
              <w:end w:w="80" w:type="dxa"/>
            </w:tcMar>
            <w:vAlign w:val="top"/>
          </w:tcPr>
          <w:p>
            <w:pPr>
              <w:spacing w:after="0"/>
            </w:pPr>
            <w:r>
              <w:rPr>
                <w:sz w:val="18"/>
              </w:rPr>
              <w:t>Overdo</w:t>
            </w:r>
          </w:p>
        </w:tc>
        <w:tc>
          <w:tcPr>
            <w:tcW w:type="dxa" w:w="3628"/>
            <w:tcMar>
              <w:top w:w="80" w:type="dxa"/>
              <w:start w:w="80" w:type="dxa"/>
              <w:bottom w:w="80" w:type="dxa"/>
              <w:end w:w="80" w:type="dxa"/>
            </w:tcMar>
            <w:vAlign w:val="top"/>
          </w:tcPr>
          <w:p>
            <w:pPr>
              <w:spacing w:after="0"/>
            </w:pPr>
            <w:r>
              <w:rPr>
                <w:sz w:val="18"/>
              </w:rPr>
              <w:t>Nhập lại địa chỉ; kiểm tra cùng thông tin nhiều lần; đóng gói/đối soát thủ công quá mức; nhiều kênh tra cứu cùng một đơn.</w:t>
            </w:r>
          </w:p>
        </w:tc>
        <w:tc>
          <w:tcPr>
            <w:tcW w:type="dxa" w:w="2438"/>
            <w:tcMar>
              <w:top w:w="80" w:type="dxa"/>
              <w:start w:w="80" w:type="dxa"/>
              <w:bottom w:w="80" w:type="dxa"/>
              <w:end w:w="80" w:type="dxa"/>
            </w:tcMar>
            <w:vAlign w:val="top"/>
          </w:tcPr>
          <w:p>
            <w:pPr>
              <w:spacing w:after="0"/>
            </w:pPr>
            <w:r>
              <w:rPr>
                <w:sz w:val="18"/>
              </w:rPr>
              <w:t>Tăng chi phí nhân công và sai sót do thao tác lặp.</w:t>
            </w:r>
          </w:p>
        </w:tc>
        <w:tc>
          <w:tcPr>
            <w:tcW w:type="dxa" w:w="2721"/>
            <w:tcMar>
              <w:top w:w="80" w:type="dxa"/>
              <w:start w:w="80" w:type="dxa"/>
              <w:bottom w:w="80" w:type="dxa"/>
              <w:end w:w="80" w:type="dxa"/>
            </w:tcMar>
            <w:vAlign w:val="top"/>
          </w:tcPr>
          <w:p>
            <w:pPr>
              <w:spacing w:after="0"/>
            </w:pPr>
            <w:r>
              <w:rPr>
                <w:sz w:val="18"/>
              </w:rPr>
              <w:t>Dùng dữ liệu gốc; validation tự động; checklist theo rủi ro; hợp nhất ticket theo mã đơn.</w:t>
            </w:r>
          </w:p>
        </w:tc>
      </w:tr>
    </w:tbl>
    <w:p>
      <w:pPr>
        <w:spacing w:after="0"/>
      </w:pPr>
    </w:p>
    <w:p>
      <w:pPr>
        <w:pStyle w:val="Heading2"/>
        <w:keepNext/>
      </w:pPr>
      <w:r>
        <w:t>4.4.3. Kết luận định tính C2</w:t>
      </w:r>
    </w:p>
    <w:p>
      <w:pPr>
        <w:pStyle w:val="BodyText"/>
        <w:widowControl/>
      </w:pPr>
      <w:r>
        <w:rPr>
          <w:i w:val="0"/>
        </w:rPr>
        <w:t>Trọng tâm cải tiến C2 không phải loại bỏ các hoạt động kiểm soát thanh toán/tồn kho, mà là rút ngắn Hold và giảm NVA do sai lệch dữ liệu, giao thất bại và xử lý lại. Các hoạt động VA cần được bảo vệ bằng quét mã, dữ liệu tồn tin cậy và theo dõi giao hàng theo SLA.</w:t>
      </w:r>
    </w:p>
    <w:p>
      <w:pPr>
        <w:pStyle w:val="Heading1"/>
        <w:keepNext/>
      </w:pPr>
      <w:r>
        <w:t>4.5. Phân tích định tính quy trình S1 - Đổi hàng, bảo hành và xử lý khiếu nại</w:t>
      </w:r>
    </w:p>
    <w:p>
      <w:pPr>
        <w:pStyle w:val="BodyText"/>
        <w:widowControl/>
      </w:pPr>
      <w:r>
        <w:rPr>
          <w:i w:val="0"/>
        </w:rPr>
        <w:t>Cơ sở chính thức: đối với đơn trực tuyến, ACFC công bố thời hạn đổi trong vòng 15 ngày kể từ ngày nhận hàng, yêu cầu thông tin đơn/sản phẩm, điều kiện nguyên vẹn, giới hạn một lần đổi và quy tắc phí vận chuyển; một số nhóm hàng/nhãn hàng có ngoại lệ riêng [S05]. Hướng dẫn đổi hàng mô tả việc đăng nhập và thực hiện yêu cầu trên website/app [S06].</w:t>
      </w:r>
    </w:p>
    <w:p>
      <w:pPr>
        <w:pStyle w:val="Heading2"/>
        <w:keepNext/>
      </w:pPr>
      <w:r>
        <w:t>4.5.1. Phân tích VA/VBA/NVA</w:t>
      </w:r>
    </w:p>
    <w:tbl>
      <w:tblPr>
        <w:tblStyle w:val="TableGrid"/>
        <w:tblW w:type="auto" w:w="0"/>
        <w:jc w:val="center"/>
        <w:tblLook w:firstColumn="1" w:firstRow="1" w:lastColumn="0" w:lastRow="0" w:noHBand="0" w:noVBand="1" w:val="04A0"/>
      </w:tblPr>
      <w:tblGrid>
        <w:gridCol w:w="1939"/>
        <w:gridCol w:w="1939"/>
        <w:gridCol w:w="1939"/>
        <w:gridCol w:w="1939"/>
        <w:gridCol w:w="1939"/>
      </w:tblGrid>
      <w:tr>
        <w:trPr>
          <w:tblHeader w:val="true"/>
          <w:cantSplit/>
        </w:trPr>
        <w:tc>
          <w:tcPr>
            <w:tcW w:type="dxa" w:w="567"/>
            <w:shd w:fill="1F4E78"/>
            <w:tcMar>
              <w:top w:w="80" w:type="dxa"/>
              <w:start w:w="80" w:type="dxa"/>
              <w:bottom w:w="80" w:type="dxa"/>
              <w:end w:w="80" w:type="dxa"/>
            </w:tcMar>
            <w:vAlign w:val="center"/>
          </w:tcPr>
          <w:p>
            <w:pPr>
              <w:jc w:val="center"/>
            </w:pPr>
            <w:r>
              <w:rPr>
                <w:b/>
                <w:color w:val="FFFFFF"/>
                <w:sz w:val="17"/>
              </w:rPr>
              <w:t>Bước</w:t>
            </w:r>
          </w:p>
        </w:tc>
        <w:tc>
          <w:tcPr>
            <w:tcW w:type="dxa" w:w="2381"/>
            <w:shd w:fill="1F4E78"/>
            <w:tcMar>
              <w:top w:w="80" w:type="dxa"/>
              <w:start w:w="80" w:type="dxa"/>
              <w:bottom w:w="80" w:type="dxa"/>
              <w:end w:w="80" w:type="dxa"/>
            </w:tcMar>
            <w:vAlign w:val="center"/>
          </w:tcPr>
          <w:p>
            <w:pPr>
              <w:jc w:val="center"/>
            </w:pPr>
            <w:r>
              <w:rPr>
                <w:b/>
                <w:color w:val="FFFFFF"/>
                <w:sz w:val="17"/>
              </w:rPr>
              <w:t>Hoạt động</w:t>
            </w:r>
          </w:p>
        </w:tc>
        <w:tc>
          <w:tcPr>
            <w:tcW w:type="dxa" w:w="737"/>
            <w:shd w:fill="1F4E78"/>
            <w:tcMar>
              <w:top w:w="80" w:type="dxa"/>
              <w:start w:w="80" w:type="dxa"/>
              <w:bottom w:w="80" w:type="dxa"/>
              <w:end w:w="80" w:type="dxa"/>
            </w:tcMar>
            <w:vAlign w:val="center"/>
          </w:tcPr>
          <w:p>
            <w:pPr>
              <w:jc w:val="center"/>
            </w:pPr>
            <w:r>
              <w:rPr>
                <w:b/>
                <w:color w:val="FFFFFF"/>
                <w:sz w:val="17"/>
              </w:rPr>
              <w:t>Loại</w:t>
            </w:r>
          </w:p>
        </w:tc>
        <w:tc>
          <w:tcPr>
            <w:tcW w:type="dxa" w:w="2891"/>
            <w:shd w:fill="1F4E78"/>
            <w:tcMar>
              <w:top w:w="80" w:type="dxa"/>
              <w:start w:w="80" w:type="dxa"/>
              <w:bottom w:w="80" w:type="dxa"/>
              <w:end w:w="80" w:type="dxa"/>
            </w:tcMar>
            <w:vAlign w:val="center"/>
          </w:tcPr>
          <w:p>
            <w:pPr>
              <w:jc w:val="center"/>
            </w:pPr>
            <w:r>
              <w:rPr>
                <w:b/>
                <w:color w:val="FFFFFF"/>
                <w:sz w:val="17"/>
              </w:rPr>
              <w:t>Mô tả giá trị</w:t>
            </w:r>
          </w:p>
        </w:tc>
        <w:tc>
          <w:tcPr>
            <w:tcW w:type="dxa" w:w="2891"/>
            <w:shd w:fill="1F4E78"/>
            <w:tcMar>
              <w:top w:w="80" w:type="dxa"/>
              <w:start w:w="80" w:type="dxa"/>
              <w:bottom w:w="80" w:type="dxa"/>
              <w:end w:w="80" w:type="dxa"/>
            </w:tcMar>
            <w:vAlign w:val="center"/>
          </w:tcPr>
          <w:p>
            <w:pPr>
              <w:jc w:val="center"/>
            </w:pPr>
            <w:r>
              <w:rPr>
                <w:b/>
                <w:color w:val="FFFFFF"/>
                <w:sz w:val="17"/>
              </w:rPr>
              <w:t>Khắc phục/duy trì</w:t>
            </w:r>
          </w:p>
        </w:tc>
      </w:tr>
      <w:tr>
        <w:trPr>
          <w:cantSplit/>
        </w:trPr>
        <w:tc>
          <w:tcPr>
            <w:tcW w:type="dxa" w:w="567"/>
            <w:tcMar>
              <w:top w:w="80" w:type="dxa"/>
              <w:start w:w="80" w:type="dxa"/>
              <w:bottom w:w="80" w:type="dxa"/>
              <w:end w:w="80" w:type="dxa"/>
            </w:tcMar>
            <w:vAlign w:val="top"/>
          </w:tcPr>
          <w:p>
            <w:pPr>
              <w:spacing w:after="0"/>
            </w:pPr>
            <w:r>
              <w:rPr>
                <w:sz w:val="17"/>
              </w:rPr>
              <w:t>1</w:t>
            </w:r>
          </w:p>
        </w:tc>
        <w:tc>
          <w:tcPr>
            <w:tcW w:type="dxa" w:w="2381"/>
            <w:tcMar>
              <w:top w:w="80" w:type="dxa"/>
              <w:start w:w="80" w:type="dxa"/>
              <w:bottom w:w="80" w:type="dxa"/>
              <w:end w:w="80" w:type="dxa"/>
            </w:tcMar>
            <w:vAlign w:val="top"/>
          </w:tcPr>
          <w:p>
            <w:pPr>
              <w:spacing w:after="0"/>
            </w:pPr>
            <w:r>
              <w:rPr>
                <w:sz w:val="17"/>
              </w:rPr>
              <w:t>Khách kiểm tra chính sách và gửi yêu cầu</w:t>
            </w:r>
          </w:p>
        </w:tc>
        <w:tc>
          <w:tcPr>
            <w:tcW w:type="dxa" w:w="737"/>
            <w:tcMar>
              <w:top w:w="80" w:type="dxa"/>
              <w:start w:w="80" w:type="dxa"/>
              <w:bottom w:w="80" w:type="dxa"/>
              <w:end w:w="80" w:type="dxa"/>
            </w:tcMar>
            <w:vAlign w:val="top"/>
          </w:tcPr>
          <w:p>
            <w:pPr>
              <w:spacing w:after="0"/>
            </w:pPr>
            <w:r>
              <w:rPr>
                <w:sz w:val="17"/>
              </w:rPr>
              <w:t>VA</w:t>
            </w:r>
          </w:p>
        </w:tc>
        <w:tc>
          <w:tcPr>
            <w:tcW w:type="dxa" w:w="2891"/>
            <w:tcMar>
              <w:top w:w="80" w:type="dxa"/>
              <w:start w:w="80" w:type="dxa"/>
              <w:bottom w:w="80" w:type="dxa"/>
              <w:end w:w="80" w:type="dxa"/>
            </w:tcMar>
            <w:vAlign w:val="top"/>
          </w:tcPr>
          <w:p>
            <w:pPr>
              <w:spacing w:after="0"/>
            </w:pPr>
            <w:r>
              <w:rPr>
                <w:sz w:val="17"/>
              </w:rPr>
              <w:t>Cho phép khách tiếp cận quyền đổi/bảo hành và nêu vấn đề.</w:t>
            </w:r>
          </w:p>
        </w:tc>
        <w:tc>
          <w:tcPr>
            <w:tcW w:type="dxa" w:w="2891"/>
            <w:tcMar>
              <w:top w:w="80" w:type="dxa"/>
              <w:start w:w="80" w:type="dxa"/>
              <w:bottom w:w="80" w:type="dxa"/>
              <w:end w:w="80" w:type="dxa"/>
            </w:tcMar>
            <w:vAlign w:val="top"/>
          </w:tcPr>
          <w:p>
            <w:pPr>
              <w:spacing w:after="0"/>
            </w:pPr>
            <w:r>
              <w:rPr>
                <w:sz w:val="17"/>
              </w:rPr>
              <w:t>Tạo wizard kiểm tra điều kiện trước khi gửi.</w:t>
            </w:r>
          </w:p>
        </w:tc>
      </w:tr>
      <w:tr>
        <w:trPr>
          <w:cantSplit/>
        </w:trPr>
        <w:tc>
          <w:tcPr>
            <w:tcW w:type="dxa" w:w="567"/>
            <w:tcMar>
              <w:top w:w="80" w:type="dxa"/>
              <w:start w:w="80" w:type="dxa"/>
              <w:bottom w:w="80" w:type="dxa"/>
              <w:end w:w="80" w:type="dxa"/>
            </w:tcMar>
            <w:vAlign w:val="top"/>
            <w:shd w:fill="F7F9FB"/>
          </w:tcPr>
          <w:p>
            <w:pPr>
              <w:spacing w:after="0"/>
            </w:pPr>
            <w:r>
              <w:rPr>
                <w:sz w:val="17"/>
              </w:rPr>
              <w:t>2</w:t>
            </w:r>
          </w:p>
        </w:tc>
        <w:tc>
          <w:tcPr>
            <w:tcW w:type="dxa" w:w="2381"/>
            <w:tcMar>
              <w:top w:w="80" w:type="dxa"/>
              <w:start w:w="80" w:type="dxa"/>
              <w:bottom w:w="80" w:type="dxa"/>
              <w:end w:w="80" w:type="dxa"/>
            </w:tcMar>
            <w:vAlign w:val="top"/>
            <w:shd w:fill="F7F9FB"/>
          </w:tcPr>
          <w:p>
            <w:pPr>
              <w:spacing w:after="0"/>
            </w:pPr>
            <w:r>
              <w:rPr>
                <w:sz w:val="17"/>
              </w:rPr>
              <w:t>Xác minh đơn hàng/hóa đơn</w:t>
            </w:r>
          </w:p>
        </w:tc>
        <w:tc>
          <w:tcPr>
            <w:tcW w:type="dxa" w:w="737"/>
            <w:tcMar>
              <w:top w:w="80" w:type="dxa"/>
              <w:start w:w="80" w:type="dxa"/>
              <w:bottom w:w="80" w:type="dxa"/>
              <w:end w:w="80" w:type="dxa"/>
            </w:tcMar>
            <w:vAlign w:val="top"/>
            <w:shd w:fill="F7F9FB"/>
          </w:tcPr>
          <w:p>
            <w:pPr>
              <w:spacing w:after="0"/>
            </w:pPr>
            <w:r>
              <w:rPr>
                <w:sz w:val="17"/>
              </w:rPr>
              <w:t>VBA</w:t>
            </w:r>
          </w:p>
        </w:tc>
        <w:tc>
          <w:tcPr>
            <w:tcW w:type="dxa" w:w="2891"/>
            <w:tcMar>
              <w:top w:w="80" w:type="dxa"/>
              <w:start w:w="80" w:type="dxa"/>
              <w:bottom w:w="80" w:type="dxa"/>
              <w:end w:w="80" w:type="dxa"/>
            </w:tcMar>
            <w:vAlign w:val="top"/>
            <w:shd w:fill="F7F9FB"/>
          </w:tcPr>
          <w:p>
            <w:pPr>
              <w:spacing w:after="0"/>
            </w:pPr>
            <w:r>
              <w:rPr>
                <w:sz w:val="17"/>
              </w:rPr>
              <w:t>Cần để chứng minh giao dịch và áp dụng đúng chính sách.</w:t>
            </w:r>
          </w:p>
        </w:tc>
        <w:tc>
          <w:tcPr>
            <w:tcW w:type="dxa" w:w="2891"/>
            <w:tcMar>
              <w:top w:w="80" w:type="dxa"/>
              <w:start w:w="80" w:type="dxa"/>
              <w:bottom w:w="80" w:type="dxa"/>
              <w:end w:w="80" w:type="dxa"/>
            </w:tcMar>
            <w:vAlign w:val="top"/>
            <w:shd w:fill="F7F9FB"/>
          </w:tcPr>
          <w:p>
            <w:pPr>
              <w:spacing w:after="0"/>
            </w:pPr>
            <w:r>
              <w:rPr>
                <w:sz w:val="17"/>
              </w:rPr>
              <w:t>Tự lấy dữ liệu từ tài khoản/mã đơn thay vì khách nhập lại.</w:t>
            </w:r>
          </w:p>
        </w:tc>
      </w:tr>
      <w:tr>
        <w:trPr>
          <w:cantSplit/>
        </w:trPr>
        <w:tc>
          <w:tcPr>
            <w:tcW w:type="dxa" w:w="567"/>
            <w:tcMar>
              <w:top w:w="80" w:type="dxa"/>
              <w:start w:w="80" w:type="dxa"/>
              <w:bottom w:w="80" w:type="dxa"/>
              <w:end w:w="80" w:type="dxa"/>
            </w:tcMar>
            <w:vAlign w:val="top"/>
          </w:tcPr>
          <w:p>
            <w:pPr>
              <w:spacing w:after="0"/>
            </w:pPr>
            <w:r>
              <w:rPr>
                <w:sz w:val="17"/>
              </w:rPr>
              <w:t>3</w:t>
            </w:r>
          </w:p>
        </w:tc>
        <w:tc>
          <w:tcPr>
            <w:tcW w:type="dxa" w:w="2381"/>
            <w:tcMar>
              <w:top w:w="80" w:type="dxa"/>
              <w:start w:w="80" w:type="dxa"/>
              <w:bottom w:w="80" w:type="dxa"/>
              <w:end w:w="80" w:type="dxa"/>
            </w:tcMar>
            <w:vAlign w:val="top"/>
          </w:tcPr>
          <w:p>
            <w:pPr>
              <w:spacing w:after="0"/>
            </w:pPr>
            <w:r>
              <w:rPr>
                <w:sz w:val="17"/>
              </w:rPr>
              <w:t>Kiểm tra thời hạn, mức giảm, nhóm hàng</w:t>
            </w:r>
          </w:p>
        </w:tc>
        <w:tc>
          <w:tcPr>
            <w:tcW w:type="dxa" w:w="737"/>
            <w:tcMar>
              <w:top w:w="80" w:type="dxa"/>
              <w:start w:w="80" w:type="dxa"/>
              <w:bottom w:w="80" w:type="dxa"/>
              <w:end w:w="80" w:type="dxa"/>
            </w:tcMar>
            <w:vAlign w:val="top"/>
          </w:tcPr>
          <w:p>
            <w:pPr>
              <w:spacing w:after="0"/>
            </w:pPr>
            <w:r>
              <w:rPr>
                <w:sz w:val="17"/>
              </w:rPr>
              <w:t>VBA</w:t>
            </w:r>
          </w:p>
        </w:tc>
        <w:tc>
          <w:tcPr>
            <w:tcW w:type="dxa" w:w="2891"/>
            <w:tcMar>
              <w:top w:w="80" w:type="dxa"/>
              <w:start w:w="80" w:type="dxa"/>
              <w:bottom w:w="80" w:type="dxa"/>
              <w:end w:w="80" w:type="dxa"/>
            </w:tcMar>
            <w:vAlign w:val="top"/>
          </w:tcPr>
          <w:p>
            <w:pPr>
              <w:spacing w:after="0"/>
            </w:pPr>
            <w:r>
              <w:rPr>
                <w:sz w:val="17"/>
              </w:rPr>
              <w:t>Bảo đảm xử lý nhất quán theo quy tắc công bố.</w:t>
            </w:r>
          </w:p>
        </w:tc>
        <w:tc>
          <w:tcPr>
            <w:tcW w:type="dxa" w:w="2891"/>
            <w:tcMar>
              <w:top w:w="80" w:type="dxa"/>
              <w:start w:w="80" w:type="dxa"/>
              <w:bottom w:w="80" w:type="dxa"/>
              <w:end w:w="80" w:type="dxa"/>
            </w:tcMar>
            <w:vAlign w:val="top"/>
          </w:tcPr>
          <w:p>
            <w:pPr>
              <w:spacing w:after="0"/>
            </w:pPr>
            <w:r>
              <w:rPr>
                <w:sz w:val="17"/>
              </w:rPr>
              <w:t>Rule engine hiển thị lý do đạt/không đạt.</w:t>
            </w:r>
          </w:p>
        </w:tc>
      </w:tr>
      <w:tr>
        <w:trPr>
          <w:cantSplit/>
        </w:trPr>
        <w:tc>
          <w:tcPr>
            <w:tcW w:type="dxa" w:w="567"/>
            <w:tcMar>
              <w:top w:w="80" w:type="dxa"/>
              <w:start w:w="80" w:type="dxa"/>
              <w:bottom w:w="80" w:type="dxa"/>
              <w:end w:w="80" w:type="dxa"/>
            </w:tcMar>
            <w:vAlign w:val="top"/>
            <w:shd w:fill="F7F9FB"/>
          </w:tcPr>
          <w:p>
            <w:pPr>
              <w:spacing w:after="0"/>
            </w:pPr>
            <w:r>
              <w:rPr>
                <w:sz w:val="17"/>
              </w:rPr>
              <w:t>4</w:t>
            </w:r>
          </w:p>
        </w:tc>
        <w:tc>
          <w:tcPr>
            <w:tcW w:type="dxa" w:w="2381"/>
            <w:tcMar>
              <w:top w:w="80" w:type="dxa"/>
              <w:start w:w="80" w:type="dxa"/>
              <w:bottom w:w="80" w:type="dxa"/>
              <w:end w:w="80" w:type="dxa"/>
            </w:tcMar>
            <w:vAlign w:val="top"/>
            <w:shd w:fill="F7F9FB"/>
          </w:tcPr>
          <w:p>
            <w:pPr>
              <w:spacing w:after="0"/>
            </w:pPr>
            <w:r>
              <w:rPr>
                <w:sz w:val="17"/>
              </w:rPr>
              <w:t>Yêu cầu bổ sung hóa đơn, ảnh/video nhiều lần</w:t>
            </w:r>
          </w:p>
        </w:tc>
        <w:tc>
          <w:tcPr>
            <w:tcW w:type="dxa" w:w="737"/>
            <w:tcMar>
              <w:top w:w="80" w:type="dxa"/>
              <w:start w:w="80" w:type="dxa"/>
              <w:bottom w:w="80" w:type="dxa"/>
              <w:end w:w="80" w:type="dxa"/>
            </w:tcMar>
            <w:vAlign w:val="top"/>
            <w:shd w:fill="F7F9FB"/>
          </w:tcPr>
          <w:p>
            <w:pPr>
              <w:spacing w:after="0"/>
            </w:pPr>
            <w:r>
              <w:rPr>
                <w:sz w:val="17"/>
              </w:rPr>
              <w:t>NVA</w:t>
            </w:r>
          </w:p>
        </w:tc>
        <w:tc>
          <w:tcPr>
            <w:tcW w:type="dxa" w:w="2891"/>
            <w:tcMar>
              <w:top w:w="80" w:type="dxa"/>
              <w:start w:w="80" w:type="dxa"/>
              <w:bottom w:w="80" w:type="dxa"/>
              <w:end w:w="80" w:type="dxa"/>
            </w:tcMar>
            <w:vAlign w:val="top"/>
            <w:shd w:fill="F7F9FB"/>
          </w:tcPr>
          <w:p>
            <w:pPr>
              <w:spacing w:after="0"/>
            </w:pPr>
            <w:r>
              <w:rPr>
                <w:sz w:val="17"/>
              </w:rPr>
              <w:t>Làm lại vì thông tin thiếu hoặc yêu cầu không rõ từ đầu.</w:t>
            </w:r>
          </w:p>
        </w:tc>
        <w:tc>
          <w:tcPr>
            <w:tcW w:type="dxa" w:w="2891"/>
            <w:tcMar>
              <w:top w:w="80" w:type="dxa"/>
              <w:start w:w="80" w:type="dxa"/>
              <w:bottom w:w="80" w:type="dxa"/>
              <w:end w:w="80" w:type="dxa"/>
            </w:tcMar>
            <w:vAlign w:val="top"/>
            <w:shd w:fill="F7F9FB"/>
          </w:tcPr>
          <w:p>
            <w:pPr>
              <w:spacing w:after="0"/>
            </w:pPr>
            <w:r>
              <w:rPr>
                <w:sz w:val="17"/>
              </w:rPr>
              <w:t>Bắt buộc trường dữ liệu và checklist bằng chứng khi nộp.</w:t>
            </w:r>
          </w:p>
        </w:tc>
      </w:tr>
      <w:tr>
        <w:trPr>
          <w:cantSplit/>
        </w:trPr>
        <w:tc>
          <w:tcPr>
            <w:tcW w:type="dxa" w:w="567"/>
            <w:tcMar>
              <w:top w:w="80" w:type="dxa"/>
              <w:start w:w="80" w:type="dxa"/>
              <w:bottom w:w="80" w:type="dxa"/>
              <w:end w:w="80" w:type="dxa"/>
            </w:tcMar>
            <w:vAlign w:val="top"/>
          </w:tcPr>
          <w:p>
            <w:pPr>
              <w:spacing w:after="0"/>
            </w:pPr>
            <w:r>
              <w:rPr>
                <w:sz w:val="17"/>
              </w:rPr>
              <w:t>5</w:t>
            </w:r>
          </w:p>
        </w:tc>
        <w:tc>
          <w:tcPr>
            <w:tcW w:type="dxa" w:w="2381"/>
            <w:tcMar>
              <w:top w:w="80" w:type="dxa"/>
              <w:start w:w="80" w:type="dxa"/>
              <w:bottom w:w="80" w:type="dxa"/>
              <w:end w:w="80" w:type="dxa"/>
            </w:tcMar>
            <w:vAlign w:val="top"/>
          </w:tcPr>
          <w:p>
            <w:pPr>
              <w:spacing w:after="0"/>
            </w:pPr>
            <w:r>
              <w:rPr>
                <w:sz w:val="17"/>
              </w:rPr>
              <w:t>Chờ khách phản hồi/gửi hàng</w:t>
            </w:r>
          </w:p>
        </w:tc>
        <w:tc>
          <w:tcPr>
            <w:tcW w:type="dxa" w:w="737"/>
            <w:tcMar>
              <w:top w:w="80" w:type="dxa"/>
              <w:start w:w="80" w:type="dxa"/>
              <w:bottom w:w="80" w:type="dxa"/>
              <w:end w:w="80" w:type="dxa"/>
            </w:tcMar>
            <w:vAlign w:val="top"/>
          </w:tcPr>
          <w:p>
            <w:pPr>
              <w:spacing w:after="0"/>
            </w:pPr>
            <w:r>
              <w:rPr>
                <w:sz w:val="17"/>
              </w:rPr>
              <w:t>NVA</w:t>
            </w:r>
          </w:p>
        </w:tc>
        <w:tc>
          <w:tcPr>
            <w:tcW w:type="dxa" w:w="2891"/>
            <w:tcMar>
              <w:top w:w="80" w:type="dxa"/>
              <w:start w:w="80" w:type="dxa"/>
              <w:bottom w:w="80" w:type="dxa"/>
              <w:end w:w="80" w:type="dxa"/>
            </w:tcMar>
            <w:vAlign w:val="top"/>
          </w:tcPr>
          <w:p>
            <w:pPr>
              <w:spacing w:after="0"/>
            </w:pPr>
            <w:r>
              <w:rPr>
                <w:sz w:val="17"/>
              </w:rPr>
              <w:t>Yêu cầu bị treo nhưng chưa tạo giá trị.</w:t>
            </w:r>
          </w:p>
        </w:tc>
        <w:tc>
          <w:tcPr>
            <w:tcW w:type="dxa" w:w="2891"/>
            <w:tcMar>
              <w:top w:w="80" w:type="dxa"/>
              <w:start w:w="80" w:type="dxa"/>
              <w:bottom w:w="80" w:type="dxa"/>
              <w:end w:w="80" w:type="dxa"/>
            </w:tcMar>
            <w:vAlign w:val="top"/>
          </w:tcPr>
          <w:p>
            <w:pPr>
              <w:spacing w:after="0"/>
            </w:pPr>
            <w:r>
              <w:rPr>
                <w:sz w:val="17"/>
              </w:rPr>
              <w:t>Nhắc tự động; hạn xử lý rõ; trạng thái self-service.</w:t>
            </w:r>
          </w:p>
        </w:tc>
      </w:tr>
      <w:tr>
        <w:trPr>
          <w:cantSplit/>
        </w:trPr>
        <w:tc>
          <w:tcPr>
            <w:tcW w:type="dxa" w:w="567"/>
            <w:tcMar>
              <w:top w:w="80" w:type="dxa"/>
              <w:start w:w="80" w:type="dxa"/>
              <w:bottom w:w="80" w:type="dxa"/>
              <w:end w:w="80" w:type="dxa"/>
            </w:tcMar>
            <w:vAlign w:val="top"/>
            <w:shd w:fill="F7F9FB"/>
          </w:tcPr>
          <w:p>
            <w:pPr>
              <w:spacing w:after="0"/>
            </w:pPr>
            <w:r>
              <w:rPr>
                <w:sz w:val="17"/>
              </w:rPr>
              <w:t>6</w:t>
            </w:r>
          </w:p>
        </w:tc>
        <w:tc>
          <w:tcPr>
            <w:tcW w:type="dxa" w:w="2381"/>
            <w:tcMar>
              <w:top w:w="80" w:type="dxa"/>
              <w:start w:w="80" w:type="dxa"/>
              <w:bottom w:w="80" w:type="dxa"/>
              <w:end w:w="80" w:type="dxa"/>
            </w:tcMar>
            <w:vAlign w:val="top"/>
            <w:shd w:fill="F7F9FB"/>
          </w:tcPr>
          <w:p>
            <w:pPr>
              <w:spacing w:after="0"/>
            </w:pPr>
            <w:r>
              <w:rPr>
                <w:sz w:val="17"/>
              </w:rPr>
              <w:t>Tiếp nhận và kiểm tra tình trạng sản phẩm</w:t>
            </w:r>
          </w:p>
        </w:tc>
        <w:tc>
          <w:tcPr>
            <w:tcW w:type="dxa" w:w="737"/>
            <w:tcMar>
              <w:top w:w="80" w:type="dxa"/>
              <w:start w:w="80" w:type="dxa"/>
              <w:bottom w:w="80" w:type="dxa"/>
              <w:end w:w="80" w:type="dxa"/>
            </w:tcMar>
            <w:vAlign w:val="top"/>
            <w:shd w:fill="F7F9FB"/>
          </w:tcPr>
          <w:p>
            <w:pPr>
              <w:spacing w:after="0"/>
            </w:pPr>
            <w:r>
              <w:rPr>
                <w:sz w:val="17"/>
              </w:rPr>
              <w:t>VBA</w:t>
            </w:r>
          </w:p>
        </w:tc>
        <w:tc>
          <w:tcPr>
            <w:tcW w:type="dxa" w:w="2891"/>
            <w:tcMar>
              <w:top w:w="80" w:type="dxa"/>
              <w:start w:w="80" w:type="dxa"/>
              <w:bottom w:w="80" w:type="dxa"/>
              <w:end w:w="80" w:type="dxa"/>
            </w:tcMar>
            <w:vAlign w:val="top"/>
            <w:shd w:fill="F7F9FB"/>
          </w:tcPr>
          <w:p>
            <w:pPr>
              <w:spacing w:after="0"/>
            </w:pPr>
            <w:r>
              <w:rPr>
                <w:sz w:val="17"/>
              </w:rPr>
              <w:t>Cần để xác định nguyên nhân và điều kiện đổi/bảo hành.</w:t>
            </w:r>
          </w:p>
        </w:tc>
        <w:tc>
          <w:tcPr>
            <w:tcW w:type="dxa" w:w="2891"/>
            <w:tcMar>
              <w:top w:w="80" w:type="dxa"/>
              <w:start w:w="80" w:type="dxa"/>
              <w:bottom w:w="80" w:type="dxa"/>
              <w:end w:w="80" w:type="dxa"/>
            </w:tcMar>
            <w:vAlign w:val="top"/>
            <w:shd w:fill="F7F9FB"/>
          </w:tcPr>
          <w:p>
            <w:pPr>
              <w:spacing w:after="0"/>
            </w:pPr>
            <w:r>
              <w:rPr>
                <w:sz w:val="17"/>
              </w:rPr>
              <w:t>Một checklist; chụp ảnh; tránh kiểm tra lặp ở nhiều nơi.</w:t>
            </w:r>
          </w:p>
        </w:tc>
      </w:tr>
      <w:tr>
        <w:trPr>
          <w:cantSplit/>
        </w:trPr>
        <w:tc>
          <w:tcPr>
            <w:tcW w:type="dxa" w:w="567"/>
            <w:tcMar>
              <w:top w:w="80" w:type="dxa"/>
              <w:start w:w="80" w:type="dxa"/>
              <w:bottom w:w="80" w:type="dxa"/>
              <w:end w:w="80" w:type="dxa"/>
            </w:tcMar>
            <w:vAlign w:val="top"/>
          </w:tcPr>
          <w:p>
            <w:pPr>
              <w:spacing w:after="0"/>
            </w:pPr>
            <w:r>
              <w:rPr>
                <w:sz w:val="17"/>
              </w:rPr>
              <w:t>7</w:t>
            </w:r>
          </w:p>
        </w:tc>
        <w:tc>
          <w:tcPr>
            <w:tcW w:type="dxa" w:w="2381"/>
            <w:tcMar>
              <w:top w:w="80" w:type="dxa"/>
              <w:start w:w="80" w:type="dxa"/>
              <w:bottom w:w="80" w:type="dxa"/>
              <w:end w:w="80" w:type="dxa"/>
            </w:tcMar>
            <w:vAlign w:val="top"/>
          </w:tcPr>
          <w:p>
            <w:pPr>
              <w:spacing w:after="0"/>
            </w:pPr>
            <w:r>
              <w:rPr>
                <w:sz w:val="17"/>
              </w:rPr>
              <w:t>Kiểm tra hàng thay thế</w:t>
            </w:r>
          </w:p>
        </w:tc>
        <w:tc>
          <w:tcPr>
            <w:tcW w:type="dxa" w:w="737"/>
            <w:tcMar>
              <w:top w:w="80" w:type="dxa"/>
              <w:start w:w="80" w:type="dxa"/>
              <w:bottom w:w="80" w:type="dxa"/>
              <w:end w:w="80" w:type="dxa"/>
            </w:tcMar>
            <w:vAlign w:val="top"/>
          </w:tcPr>
          <w:p>
            <w:pPr>
              <w:spacing w:after="0"/>
            </w:pPr>
            <w:r>
              <w:rPr>
                <w:sz w:val="17"/>
              </w:rPr>
              <w:t>VBA</w:t>
            </w:r>
          </w:p>
        </w:tc>
        <w:tc>
          <w:tcPr>
            <w:tcW w:type="dxa" w:w="2891"/>
            <w:tcMar>
              <w:top w:w="80" w:type="dxa"/>
              <w:start w:w="80" w:type="dxa"/>
              <w:bottom w:w="80" w:type="dxa"/>
              <w:end w:w="80" w:type="dxa"/>
            </w:tcMar>
            <w:vAlign w:val="top"/>
          </w:tcPr>
          <w:p>
            <w:pPr>
              <w:spacing w:after="0"/>
            </w:pPr>
            <w:r>
              <w:rPr>
                <w:sz w:val="17"/>
              </w:rPr>
              <w:t>Cần để đưa ra phương án xử lý khả thi.</w:t>
            </w:r>
          </w:p>
        </w:tc>
        <w:tc>
          <w:tcPr>
            <w:tcW w:type="dxa" w:w="2891"/>
            <w:tcMar>
              <w:top w:w="80" w:type="dxa"/>
              <w:start w:w="80" w:type="dxa"/>
              <w:bottom w:w="80" w:type="dxa"/>
              <w:end w:w="80" w:type="dxa"/>
            </w:tcMar>
            <w:vAlign w:val="top"/>
          </w:tcPr>
          <w:p>
            <w:pPr>
              <w:spacing w:after="0"/>
            </w:pPr>
            <w:r>
              <w:rPr>
                <w:sz w:val="17"/>
              </w:rPr>
              <w:t>Giữ tồn thay thế tạm thời khi yêu cầu đủ điều kiện.</w:t>
            </w:r>
          </w:p>
        </w:tc>
      </w:tr>
      <w:tr>
        <w:trPr>
          <w:cantSplit/>
        </w:trPr>
        <w:tc>
          <w:tcPr>
            <w:tcW w:type="dxa" w:w="567"/>
            <w:tcMar>
              <w:top w:w="80" w:type="dxa"/>
              <w:start w:w="80" w:type="dxa"/>
              <w:bottom w:w="80" w:type="dxa"/>
              <w:end w:w="80" w:type="dxa"/>
            </w:tcMar>
            <w:vAlign w:val="top"/>
            <w:shd w:fill="F7F9FB"/>
          </w:tcPr>
          <w:p>
            <w:pPr>
              <w:spacing w:after="0"/>
            </w:pPr>
            <w:r>
              <w:rPr>
                <w:sz w:val="17"/>
              </w:rPr>
              <w:t>8</w:t>
            </w:r>
          </w:p>
        </w:tc>
        <w:tc>
          <w:tcPr>
            <w:tcW w:type="dxa" w:w="2381"/>
            <w:tcMar>
              <w:top w:w="80" w:type="dxa"/>
              <w:start w:w="80" w:type="dxa"/>
              <w:bottom w:w="80" w:type="dxa"/>
              <w:end w:w="80" w:type="dxa"/>
            </w:tcMar>
            <w:vAlign w:val="top"/>
            <w:shd w:fill="F7F9FB"/>
          </w:tcPr>
          <w:p>
            <w:pPr>
              <w:spacing w:after="0"/>
            </w:pPr>
            <w:r>
              <w:rPr>
                <w:sz w:val="17"/>
              </w:rPr>
              <w:t>Phê duyệt đổi/bảo hành/hoàn theo ngoại lệ</w:t>
            </w:r>
          </w:p>
        </w:tc>
        <w:tc>
          <w:tcPr>
            <w:tcW w:type="dxa" w:w="737"/>
            <w:tcMar>
              <w:top w:w="80" w:type="dxa"/>
              <w:start w:w="80" w:type="dxa"/>
              <w:bottom w:w="80" w:type="dxa"/>
              <w:end w:w="80" w:type="dxa"/>
            </w:tcMar>
            <w:vAlign w:val="top"/>
            <w:shd w:fill="F7F9FB"/>
          </w:tcPr>
          <w:p>
            <w:pPr>
              <w:spacing w:after="0"/>
            </w:pPr>
            <w:r>
              <w:rPr>
                <w:sz w:val="17"/>
              </w:rPr>
              <w:t>VA</w:t>
            </w:r>
          </w:p>
        </w:tc>
        <w:tc>
          <w:tcPr>
            <w:tcW w:type="dxa" w:w="2891"/>
            <w:tcMar>
              <w:top w:w="80" w:type="dxa"/>
              <w:start w:w="80" w:type="dxa"/>
              <w:bottom w:w="80" w:type="dxa"/>
              <w:end w:w="80" w:type="dxa"/>
            </w:tcMar>
            <w:vAlign w:val="top"/>
            <w:shd w:fill="F7F9FB"/>
          </w:tcPr>
          <w:p>
            <w:pPr>
              <w:spacing w:after="0"/>
            </w:pPr>
            <w:r>
              <w:rPr>
                <w:sz w:val="17"/>
              </w:rPr>
              <w:t>Tạo kết quả khách hàng cần.</w:t>
            </w:r>
          </w:p>
        </w:tc>
        <w:tc>
          <w:tcPr>
            <w:tcW w:type="dxa" w:w="2891"/>
            <w:tcMar>
              <w:top w:w="80" w:type="dxa"/>
              <w:start w:w="80" w:type="dxa"/>
              <w:bottom w:w="80" w:type="dxa"/>
              <w:end w:w="80" w:type="dxa"/>
            </w:tcMar>
            <w:vAlign w:val="top"/>
            <w:shd w:fill="F7F9FB"/>
          </w:tcPr>
          <w:p>
            <w:pPr>
              <w:spacing w:after="0"/>
            </w:pPr>
            <w:r>
              <w:rPr>
                <w:sz w:val="17"/>
              </w:rPr>
              <w:t>Ma trận quyết định và ngưỡng chuyển cấp.</w:t>
            </w:r>
          </w:p>
        </w:tc>
      </w:tr>
      <w:tr>
        <w:trPr>
          <w:cantSplit/>
        </w:trPr>
        <w:tc>
          <w:tcPr>
            <w:tcW w:type="dxa" w:w="567"/>
            <w:tcMar>
              <w:top w:w="80" w:type="dxa"/>
              <w:start w:w="80" w:type="dxa"/>
              <w:bottom w:w="80" w:type="dxa"/>
              <w:end w:w="80" w:type="dxa"/>
            </w:tcMar>
            <w:vAlign w:val="top"/>
          </w:tcPr>
          <w:p>
            <w:pPr>
              <w:spacing w:after="0"/>
            </w:pPr>
            <w:r>
              <w:rPr>
                <w:sz w:val="17"/>
              </w:rPr>
              <w:t>9</w:t>
            </w:r>
          </w:p>
        </w:tc>
        <w:tc>
          <w:tcPr>
            <w:tcW w:type="dxa" w:w="2381"/>
            <w:tcMar>
              <w:top w:w="80" w:type="dxa"/>
              <w:start w:w="80" w:type="dxa"/>
              <w:bottom w:w="80" w:type="dxa"/>
              <w:end w:w="80" w:type="dxa"/>
            </w:tcMar>
            <w:vAlign w:val="top"/>
          </w:tcPr>
          <w:p>
            <w:pPr>
              <w:spacing w:after="0"/>
            </w:pPr>
            <w:r>
              <w:rPr>
                <w:sz w:val="17"/>
              </w:rPr>
              <w:t>Vận chuyển sản phẩm thay thế/hoàn tất bảo hành</w:t>
            </w:r>
          </w:p>
        </w:tc>
        <w:tc>
          <w:tcPr>
            <w:tcW w:type="dxa" w:w="737"/>
            <w:tcMar>
              <w:top w:w="80" w:type="dxa"/>
              <w:start w:w="80" w:type="dxa"/>
              <w:bottom w:w="80" w:type="dxa"/>
              <w:end w:w="80" w:type="dxa"/>
            </w:tcMar>
            <w:vAlign w:val="top"/>
          </w:tcPr>
          <w:p>
            <w:pPr>
              <w:spacing w:after="0"/>
            </w:pPr>
            <w:r>
              <w:rPr>
                <w:sz w:val="17"/>
              </w:rPr>
              <w:t>VA</w:t>
            </w:r>
          </w:p>
        </w:tc>
        <w:tc>
          <w:tcPr>
            <w:tcW w:type="dxa" w:w="2891"/>
            <w:tcMar>
              <w:top w:w="80" w:type="dxa"/>
              <w:start w:w="80" w:type="dxa"/>
              <w:bottom w:w="80" w:type="dxa"/>
              <w:end w:w="80" w:type="dxa"/>
            </w:tcMar>
            <w:vAlign w:val="top"/>
          </w:tcPr>
          <w:p>
            <w:pPr>
              <w:spacing w:after="0"/>
            </w:pPr>
            <w:r>
              <w:rPr>
                <w:sz w:val="17"/>
              </w:rPr>
              <w:t>Khôi phục giá trị sử dụng cho khách hàng.</w:t>
            </w:r>
          </w:p>
        </w:tc>
        <w:tc>
          <w:tcPr>
            <w:tcW w:type="dxa" w:w="2891"/>
            <w:tcMar>
              <w:top w:w="80" w:type="dxa"/>
              <w:start w:w="80" w:type="dxa"/>
              <w:bottom w:w="80" w:type="dxa"/>
              <w:end w:w="80" w:type="dxa"/>
            </w:tcMar>
            <w:vAlign w:val="top"/>
          </w:tcPr>
          <w:p>
            <w:pPr>
              <w:spacing w:after="0"/>
            </w:pPr>
            <w:r>
              <w:rPr>
                <w:sz w:val="17"/>
              </w:rPr>
              <w:t>Tem đổi trả điện tử; theo dõi vận chuyển hai chiều.</w:t>
            </w:r>
          </w:p>
        </w:tc>
      </w:tr>
      <w:tr>
        <w:trPr>
          <w:cantSplit/>
        </w:trPr>
        <w:tc>
          <w:tcPr>
            <w:tcW w:type="dxa" w:w="567"/>
            <w:tcMar>
              <w:top w:w="80" w:type="dxa"/>
              <w:start w:w="80" w:type="dxa"/>
              <w:bottom w:w="80" w:type="dxa"/>
              <w:end w:w="80" w:type="dxa"/>
            </w:tcMar>
            <w:vAlign w:val="top"/>
            <w:shd w:fill="F7F9FB"/>
          </w:tcPr>
          <w:p>
            <w:pPr>
              <w:spacing w:after="0"/>
            </w:pPr>
            <w:r>
              <w:rPr>
                <w:sz w:val="17"/>
              </w:rPr>
              <w:t>10</w:t>
            </w:r>
          </w:p>
        </w:tc>
        <w:tc>
          <w:tcPr>
            <w:tcW w:type="dxa" w:w="2381"/>
            <w:tcMar>
              <w:top w:w="80" w:type="dxa"/>
              <w:start w:w="80" w:type="dxa"/>
              <w:bottom w:w="80" w:type="dxa"/>
              <w:end w:w="80" w:type="dxa"/>
            </w:tcMar>
            <w:vAlign w:val="top"/>
            <w:shd w:fill="F7F9FB"/>
          </w:tcPr>
          <w:p>
            <w:pPr>
              <w:spacing w:after="0"/>
            </w:pPr>
            <w:r>
              <w:rPr>
                <w:sz w:val="17"/>
              </w:rPr>
              <w:t>Khách liên hệ lại do thiếu trạng thái hoặc phải kể lại từ đầu</w:t>
            </w:r>
          </w:p>
        </w:tc>
        <w:tc>
          <w:tcPr>
            <w:tcW w:type="dxa" w:w="737"/>
            <w:tcMar>
              <w:top w:w="80" w:type="dxa"/>
              <w:start w:w="80" w:type="dxa"/>
              <w:bottom w:w="80" w:type="dxa"/>
              <w:end w:w="80" w:type="dxa"/>
            </w:tcMar>
            <w:vAlign w:val="top"/>
            <w:shd w:fill="F7F9FB"/>
          </w:tcPr>
          <w:p>
            <w:pPr>
              <w:spacing w:after="0"/>
            </w:pPr>
            <w:r>
              <w:rPr>
                <w:sz w:val="17"/>
              </w:rPr>
              <w:t>NVA</w:t>
            </w:r>
          </w:p>
        </w:tc>
        <w:tc>
          <w:tcPr>
            <w:tcW w:type="dxa" w:w="2891"/>
            <w:tcMar>
              <w:top w:w="80" w:type="dxa"/>
              <w:start w:w="80" w:type="dxa"/>
              <w:bottom w:w="80" w:type="dxa"/>
              <w:end w:w="80" w:type="dxa"/>
            </w:tcMar>
            <w:vAlign w:val="top"/>
            <w:shd w:fill="F7F9FB"/>
          </w:tcPr>
          <w:p>
            <w:pPr>
              <w:spacing w:after="0"/>
            </w:pPr>
            <w:r>
              <w:rPr>
                <w:sz w:val="17"/>
              </w:rPr>
              <w:t>Tạo xử lý lặp và trải nghiệm kém.</w:t>
            </w:r>
          </w:p>
        </w:tc>
        <w:tc>
          <w:tcPr>
            <w:tcW w:type="dxa" w:w="2891"/>
            <w:tcMar>
              <w:top w:w="80" w:type="dxa"/>
              <w:start w:w="80" w:type="dxa"/>
              <w:bottom w:w="80" w:type="dxa"/>
              <w:end w:w="80" w:type="dxa"/>
            </w:tcMar>
            <w:vAlign w:val="top"/>
            <w:shd w:fill="F7F9FB"/>
          </w:tcPr>
          <w:p>
            <w:pPr>
              <w:spacing w:after="0"/>
            </w:pPr>
            <w:r>
              <w:rPr>
                <w:sz w:val="17"/>
              </w:rPr>
              <w:t>Một case ID, lịch sử trao đổi tập trung, thông báo tự động.</w:t>
            </w:r>
          </w:p>
        </w:tc>
      </w:tr>
    </w:tbl>
    <w:p>
      <w:pPr>
        <w:spacing w:after="0"/>
      </w:pPr>
    </w:p>
    <w:p>
      <w:pPr>
        <w:pStyle w:val="Heading2"/>
        <w:keepNext/>
      </w:pPr>
      <w:r>
        <w:t>4.5.2. Phân tích lãng phí Move, Hold, Overdo</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cantSplit/>
        </w:trPr>
        <w:tc>
          <w:tcPr>
            <w:tcW w:type="dxa" w:w="1134"/>
            <w:shd w:fill="1F4E78"/>
            <w:tcMar>
              <w:top w:w="80" w:type="dxa"/>
              <w:start w:w="80" w:type="dxa"/>
              <w:bottom w:w="80" w:type="dxa"/>
              <w:end w:w="80" w:type="dxa"/>
            </w:tcMar>
            <w:vAlign w:val="center"/>
          </w:tcPr>
          <w:p>
            <w:pPr>
              <w:jc w:val="center"/>
            </w:pPr>
            <w:r>
              <w:rPr>
                <w:b/>
                <w:color w:val="FFFFFF"/>
                <w:sz w:val="18"/>
              </w:rPr>
              <w:t>Loại</w:t>
            </w:r>
          </w:p>
        </w:tc>
        <w:tc>
          <w:tcPr>
            <w:tcW w:type="dxa" w:w="3685"/>
            <w:shd w:fill="1F4E78"/>
            <w:tcMar>
              <w:top w:w="80" w:type="dxa"/>
              <w:start w:w="80" w:type="dxa"/>
              <w:bottom w:w="80" w:type="dxa"/>
              <w:end w:w="80" w:type="dxa"/>
            </w:tcMar>
            <w:vAlign w:val="center"/>
          </w:tcPr>
          <w:p>
            <w:pPr>
              <w:jc w:val="center"/>
            </w:pPr>
            <w:r>
              <w:rPr>
                <w:b/>
                <w:color w:val="FFFFFF"/>
                <w:sz w:val="18"/>
              </w:rPr>
              <w:t>Biểu hiện trong quy trình S1</w:t>
            </w:r>
          </w:p>
        </w:tc>
        <w:tc>
          <w:tcPr>
            <w:tcW w:type="dxa" w:w="2381"/>
            <w:shd w:fill="1F4E78"/>
            <w:tcMar>
              <w:top w:w="80" w:type="dxa"/>
              <w:start w:w="80" w:type="dxa"/>
              <w:bottom w:w="80" w:type="dxa"/>
              <w:end w:w="80" w:type="dxa"/>
            </w:tcMar>
            <w:vAlign w:val="center"/>
          </w:tcPr>
          <w:p>
            <w:pPr>
              <w:jc w:val="center"/>
            </w:pPr>
            <w:r>
              <w:rPr>
                <w:b/>
                <w:color w:val="FFFFFF"/>
                <w:sz w:val="18"/>
              </w:rPr>
              <w:t>Ảnh hưởng</w:t>
            </w:r>
          </w:p>
        </w:tc>
        <w:tc>
          <w:tcPr>
            <w:tcW w:type="dxa" w:w="2721"/>
            <w:shd w:fill="1F4E78"/>
            <w:tcMar>
              <w:top w:w="80" w:type="dxa"/>
              <w:start w:w="80" w:type="dxa"/>
              <w:bottom w:w="80" w:type="dxa"/>
              <w:end w:w="80" w:type="dxa"/>
            </w:tcMar>
            <w:vAlign w:val="center"/>
          </w:tcPr>
          <w:p>
            <w:pPr>
              <w:jc w:val="center"/>
            </w:pPr>
            <w:r>
              <w:rPr>
                <w:b/>
                <w:color w:val="FFFFFF"/>
                <w:sz w:val="18"/>
              </w:rPr>
              <w:t>Khắc phục ưu tiên</w:t>
            </w:r>
          </w:p>
        </w:tc>
      </w:tr>
      <w:tr>
        <w:trPr>
          <w:cantSplit/>
        </w:trPr>
        <w:tc>
          <w:tcPr>
            <w:tcW w:type="dxa" w:w="1134"/>
            <w:tcMar>
              <w:top w:w="80" w:type="dxa"/>
              <w:start w:w="80" w:type="dxa"/>
              <w:bottom w:w="80" w:type="dxa"/>
              <w:end w:w="80" w:type="dxa"/>
            </w:tcMar>
            <w:vAlign w:val="top"/>
          </w:tcPr>
          <w:p>
            <w:pPr>
              <w:spacing w:after="0"/>
            </w:pPr>
            <w:r>
              <w:rPr>
                <w:sz w:val="18"/>
              </w:rPr>
              <w:t>Move</w:t>
            </w:r>
          </w:p>
        </w:tc>
        <w:tc>
          <w:tcPr>
            <w:tcW w:type="dxa" w:w="3685"/>
            <w:tcMar>
              <w:top w:w="80" w:type="dxa"/>
              <w:start w:w="80" w:type="dxa"/>
              <w:bottom w:w="80" w:type="dxa"/>
              <w:end w:w="80" w:type="dxa"/>
            </w:tcMar>
            <w:vAlign w:val="top"/>
          </w:tcPr>
          <w:p>
            <w:pPr>
              <w:spacing w:after="0"/>
            </w:pPr>
            <w:r>
              <w:rPr>
                <w:sz w:val="18"/>
              </w:rPr>
              <w:t>Sản phẩm di chuyển ngược từ khách đến cửa hàng/kho và chuyển giữa bộ phận kiểm tra, nhãn hàng hoặc bảo hành.</w:t>
            </w:r>
          </w:p>
        </w:tc>
        <w:tc>
          <w:tcPr>
            <w:tcW w:type="dxa" w:w="2381"/>
            <w:tcMar>
              <w:top w:w="80" w:type="dxa"/>
              <w:start w:w="80" w:type="dxa"/>
              <w:bottom w:w="80" w:type="dxa"/>
              <w:end w:w="80" w:type="dxa"/>
            </w:tcMar>
            <w:vAlign w:val="top"/>
          </w:tcPr>
          <w:p>
            <w:pPr>
              <w:spacing w:after="0"/>
            </w:pPr>
            <w:r>
              <w:rPr>
                <w:sz w:val="18"/>
              </w:rPr>
              <w:t>Tăng phí hai chiều, nguy cơ mất/hư hỏng và khó xác định người chịu trách nhiệm.</w:t>
            </w:r>
          </w:p>
        </w:tc>
        <w:tc>
          <w:tcPr>
            <w:tcW w:type="dxa" w:w="2721"/>
            <w:tcMar>
              <w:top w:w="80" w:type="dxa"/>
              <w:start w:w="80" w:type="dxa"/>
              <w:bottom w:w="80" w:type="dxa"/>
              <w:end w:w="80" w:type="dxa"/>
            </w:tcMar>
            <w:vAlign w:val="top"/>
          </w:tcPr>
          <w:p>
            <w:pPr>
              <w:spacing w:after="0"/>
            </w:pPr>
            <w:r>
              <w:rPr>
                <w:sz w:val="18"/>
              </w:rPr>
              <w:t>Chọn điểm tiếp nhận gần nhất; tem vận chuyển có tracking; quy định rõ nơi kiểm tra cuối cùng.</w:t>
            </w:r>
          </w:p>
        </w:tc>
      </w:tr>
      <w:tr>
        <w:trPr>
          <w:cantSplit/>
        </w:trPr>
        <w:tc>
          <w:tcPr>
            <w:tcW w:type="dxa" w:w="1134"/>
            <w:tcMar>
              <w:top w:w="80" w:type="dxa"/>
              <w:start w:w="80" w:type="dxa"/>
              <w:bottom w:w="80" w:type="dxa"/>
              <w:end w:w="80" w:type="dxa"/>
            </w:tcMar>
            <w:vAlign w:val="top"/>
            <w:shd w:fill="F7F9FB"/>
          </w:tcPr>
          <w:p>
            <w:pPr>
              <w:spacing w:after="0"/>
            </w:pPr>
            <w:r>
              <w:rPr>
                <w:sz w:val="18"/>
              </w:rPr>
              <w:t>Hold</w:t>
            </w:r>
          </w:p>
        </w:tc>
        <w:tc>
          <w:tcPr>
            <w:tcW w:type="dxa" w:w="3685"/>
            <w:tcMar>
              <w:top w:w="80" w:type="dxa"/>
              <w:start w:w="80" w:type="dxa"/>
              <w:bottom w:w="80" w:type="dxa"/>
              <w:end w:w="80" w:type="dxa"/>
            </w:tcMar>
            <w:vAlign w:val="top"/>
            <w:shd w:fill="F7F9FB"/>
          </w:tcPr>
          <w:p>
            <w:pPr>
              <w:spacing w:after="0"/>
            </w:pPr>
            <w:r>
              <w:rPr>
                <w:sz w:val="18"/>
              </w:rPr>
              <w:t>Chờ khách bổ sung chứng từ; chờ hàng về; chờ kiểm tra; chờ tồn thay thế; chờ phê duyệt ngoại lệ.</w:t>
            </w:r>
          </w:p>
        </w:tc>
        <w:tc>
          <w:tcPr>
            <w:tcW w:type="dxa" w:w="2381"/>
            <w:tcMar>
              <w:top w:w="80" w:type="dxa"/>
              <w:start w:w="80" w:type="dxa"/>
              <w:bottom w:w="80" w:type="dxa"/>
              <w:end w:w="80" w:type="dxa"/>
            </w:tcMar>
            <w:vAlign w:val="top"/>
            <w:shd w:fill="F7F9FB"/>
          </w:tcPr>
          <w:p>
            <w:pPr>
              <w:spacing w:after="0"/>
            </w:pPr>
            <w:r>
              <w:rPr>
                <w:sz w:val="18"/>
              </w:rPr>
              <w:t>Tăng lead time và số lần khách liên hệ.</w:t>
            </w:r>
          </w:p>
        </w:tc>
        <w:tc>
          <w:tcPr>
            <w:tcW w:type="dxa" w:w="2721"/>
            <w:tcMar>
              <w:top w:w="80" w:type="dxa"/>
              <w:start w:w="80" w:type="dxa"/>
              <w:bottom w:w="80" w:type="dxa"/>
              <w:end w:w="80" w:type="dxa"/>
            </w:tcMar>
            <w:vAlign w:val="top"/>
            <w:shd w:fill="F7F9FB"/>
          </w:tcPr>
          <w:p>
            <w:pPr>
              <w:spacing w:after="0"/>
            </w:pPr>
            <w:r>
              <w:rPr>
                <w:sz w:val="18"/>
              </w:rPr>
              <w:t>SLA từng chặng; giữ tồn có điều kiện; cảnh báo case quá hạn; nhắc tự động.</w:t>
            </w:r>
          </w:p>
        </w:tc>
      </w:tr>
      <w:tr>
        <w:trPr>
          <w:cantSplit/>
        </w:trPr>
        <w:tc>
          <w:tcPr>
            <w:tcW w:type="dxa" w:w="1134"/>
            <w:tcMar>
              <w:top w:w="80" w:type="dxa"/>
              <w:start w:w="80" w:type="dxa"/>
              <w:bottom w:w="80" w:type="dxa"/>
              <w:end w:w="80" w:type="dxa"/>
            </w:tcMar>
            <w:vAlign w:val="top"/>
          </w:tcPr>
          <w:p>
            <w:pPr>
              <w:spacing w:after="0"/>
            </w:pPr>
            <w:r>
              <w:rPr>
                <w:sz w:val="18"/>
              </w:rPr>
              <w:t>Overdo</w:t>
            </w:r>
          </w:p>
        </w:tc>
        <w:tc>
          <w:tcPr>
            <w:tcW w:type="dxa" w:w="3685"/>
            <w:tcMar>
              <w:top w:w="80" w:type="dxa"/>
              <w:start w:w="80" w:type="dxa"/>
              <w:bottom w:w="80" w:type="dxa"/>
              <w:end w:w="80" w:type="dxa"/>
            </w:tcMar>
            <w:vAlign w:val="top"/>
          </w:tcPr>
          <w:p>
            <w:pPr>
              <w:spacing w:after="0"/>
            </w:pPr>
            <w:r>
              <w:rPr>
                <w:sz w:val="18"/>
              </w:rPr>
              <w:t>Kiểm tra cùng điều kiện nhiều lần; nhập lại thông tin trên nhiều kênh; yêu cầu ảnh/video sau khi khách đã gửi hàng.</w:t>
            </w:r>
          </w:p>
        </w:tc>
        <w:tc>
          <w:tcPr>
            <w:tcW w:type="dxa" w:w="2381"/>
            <w:tcMar>
              <w:top w:w="80" w:type="dxa"/>
              <w:start w:w="80" w:type="dxa"/>
              <w:bottom w:w="80" w:type="dxa"/>
              <w:end w:w="80" w:type="dxa"/>
            </w:tcMar>
            <w:vAlign w:val="top"/>
          </w:tcPr>
          <w:p>
            <w:pPr>
              <w:spacing w:after="0"/>
            </w:pPr>
            <w:r>
              <w:rPr>
                <w:sz w:val="18"/>
              </w:rPr>
              <w:t>Tăng rework, chi phí xử lý và nguy cơ quyết định không nhất quán.</w:t>
            </w:r>
          </w:p>
        </w:tc>
        <w:tc>
          <w:tcPr>
            <w:tcW w:type="dxa" w:w="2721"/>
            <w:tcMar>
              <w:top w:w="80" w:type="dxa"/>
              <w:start w:w="80" w:type="dxa"/>
              <w:bottom w:w="80" w:type="dxa"/>
              <w:end w:w="80" w:type="dxa"/>
            </w:tcMar>
            <w:vAlign w:val="top"/>
          </w:tcPr>
          <w:p>
            <w:pPr>
              <w:spacing w:after="0"/>
            </w:pPr>
            <w:r>
              <w:rPr>
                <w:sz w:val="18"/>
              </w:rPr>
              <w:t>Checklist ngay khi tạo yêu cầu; rule engine; hồ sơ điện tử dùng chung; một người/case owner.</w:t>
            </w:r>
          </w:p>
        </w:tc>
      </w:tr>
    </w:tbl>
    <w:p>
      <w:pPr>
        <w:spacing w:after="0"/>
      </w:pPr>
    </w:p>
    <w:p>
      <w:pPr>
        <w:pStyle w:val="Heading2"/>
        <w:keepNext/>
      </w:pPr>
      <w:r>
        <w:t>4.5.3. Kết luận định tính S1</w:t>
      </w:r>
    </w:p>
    <w:p>
      <w:pPr>
        <w:pStyle w:val="BodyText"/>
        <w:widowControl/>
      </w:pPr>
      <w:r>
        <w:rPr>
          <w:i w:val="0"/>
        </w:rPr>
        <w:t>Các điều kiện chính sách là VBA cần thiết và không nên loại bỏ. Cơ hội cải tiến lớn nằm ở việc thu đủ bằng chứng ngay lần đầu, giảm thời gian Hold, giữ tồn thay thế phù hợp và quản lý một hồ sơ xuyên suốt thay vì trao đổi phân tán.</w:t>
      </w:r>
    </w:p>
    <w:p>
      <w:pPr>
        <w:pStyle w:val="Heading1"/>
        <w:keepNext/>
      </w:pPr>
      <w:r>
        <w:t>4.6. Phân tích nguyên nhân bằng biểu đồ Pareto</w:t>
      </w:r>
    </w:p>
    <w:p>
      <w:pPr>
        <w:pStyle w:val="BodyText"/>
        <w:widowControl/>
      </w:pPr>
      <w:r>
        <w:rPr>
          <w:i w:val="0"/>
        </w:rPr>
        <w:t>Rubric cho phép chọn một trong các mô hình Pareto, phân tích nguyên nhân-kết quả hoặc Fishbone. Tài liệu chọn Pareto vì công cụ này giúp xếp hạng nguyên nhân từ nhiều đến ít và xác định nhóm cần ưu tiên. Theo ASQ, Pareto chart là công cụ đồ họa dùng để xếp hạng các nguyên nhân theo mức độ quan trọng [M04], [M05].</w:t>
      </w:r>
    </w:p>
    <w:tbl>
      <w:tblPr>
        <w:tblW w:type="auto" w:w="0"/>
        <w:jc w:val="center"/>
        <w:tblLook w:firstColumn="1" w:firstRow="1" w:lastColumn="0" w:lastRow="0" w:noHBand="0" w:noVBand="1" w:val="04A0"/>
      </w:tblPr>
      <w:tblGrid>
        <w:gridCol w:w="9695"/>
      </w:tblGrid>
      <w:tr>
        <w:trPr>
          <w:cantSplit/>
        </w:trPr>
        <w:tc>
          <w:tcPr>
            <w:tcW w:type="dxa" w:w="9695"/>
            <w:shd w:fill="EAF2F8"/>
            <w:tcMar>
              <w:top w:w="130" w:type="dxa"/>
              <w:start w:w="160" w:type="dxa"/>
              <w:bottom w:w="130" w:type="dxa"/>
              <w:end w:w="160" w:type="dxa"/>
            </w:tcMar>
            <w:tcBorders>
              <w:left w:val="single" w:sz="16" w:color="5B9BD5"/>
            </w:tcBorders>
          </w:tcPr>
          <w:p>
            <w:r>
              <w:rPr>
                <w:b/>
                <w:color w:val="1F4E79"/>
              </w:rPr>
              <w:t xml:space="preserve">Lưu ý: </w:t>
            </w:r>
            <w:r>
              <w:t>Hai biểu đồ dưới đây dùng dữ liệu minh họa 100 trường hợp ngoại lệ/yêu cầu, không phải thống kê của ACFC. Nhóm phải thay các con số bằng dữ liệu phỏng vấn, ticket hoặc quan sát nếu có.</w:t>
            </w:r>
          </w:p>
        </w:tc>
      </w:tr>
    </w:tbl>
    <w:p>
      <w:pPr>
        <w:spacing w:after="0"/>
      </w:pPr>
    </w:p>
    <w:p>
      <w:pPr>
        <w:pStyle w:val="Heading2"/>
        <w:keepNext/>
      </w:pPr>
      <w:r>
        <w:t>4.6.1. Pareto quy trình C2</w:t>
      </w:r>
    </w:p>
    <w:p>
      <w:pPr>
        <w:jc w:val="center"/>
      </w:pPr>
      <w:r>
        <w:drawing>
          <wp:inline xmlns:a="http://schemas.openxmlformats.org/drawingml/2006/main" xmlns:pic="http://schemas.openxmlformats.org/drawingml/2006/picture">
            <wp:extent cx="5940000" cy="3292277"/>
            <wp:docPr id="1" name="Picture 1"/>
            <wp:cNvGraphicFramePr>
              <a:graphicFrameLocks noChangeAspect="1"/>
            </wp:cNvGraphicFramePr>
            <a:graphic>
              <a:graphicData uri="http://schemas.openxmlformats.org/drawingml/2006/picture">
                <pic:pic>
                  <pic:nvPicPr>
                    <pic:cNvPr id="0" name="pareto_c2.png"/>
                    <pic:cNvPicPr/>
                  </pic:nvPicPr>
                  <pic:blipFill>
                    <a:blip r:embed="rId11"/>
                    <a:stretch>
                      <a:fillRect/>
                    </a:stretch>
                  </pic:blipFill>
                  <pic:spPr>
                    <a:xfrm>
                      <a:off x="0" y="0"/>
                      <a:ext cx="5940000" cy="3292277"/>
                    </a:xfrm>
                    <a:prstGeom prst="rect"/>
                  </pic:spPr>
                </pic:pic>
              </a:graphicData>
            </a:graphic>
          </wp:inline>
        </w:drawing>
      </w:r>
    </w:p>
    <w:p>
      <w:pPr>
        <w:jc w:val="center"/>
      </w:pPr>
      <w:r>
        <w:rPr>
          <w:i/>
          <w:sz w:val="20"/>
        </w:rPr>
        <w:t>Hình 4.1. Pareto nguyên nhân ngoại lệ quy trình C2 - dữ liệu minh họa</w:t>
      </w:r>
    </w:p>
    <w:p>
      <w:pPr>
        <w:pStyle w:val="BodyText"/>
        <w:widowControl/>
      </w:pPr>
      <w:r>
        <w:rPr>
          <w:i w:val="0"/>
        </w:rPr>
        <w:t>Ba nhóm đầu gồm sai lệch tồn kho, chậm vận chuyển và lỗi/quá hạn thanh toán chiếm 73% ngoại lệ minh họa. Vì vậy, thứ tự ưu tiên đề xuất là: (1) đồng bộ và giữ tồn; (2) quản lý pickup/SLA vận chuyển; (3) theo dõi trạng thái thanh toán và cơ chế thử lại.</w:t>
      </w:r>
    </w:p>
    <w:p>
      <w:pPr>
        <w:pStyle w:val="Heading2"/>
        <w:keepNext/>
      </w:pPr>
      <w:r>
        <w:t>4.6.2. Pareto quy trình S1</w:t>
      </w:r>
    </w:p>
    <w:p>
      <w:pPr>
        <w:jc w:val="center"/>
      </w:pPr>
      <w:r>
        <w:drawing>
          <wp:inline xmlns:a="http://schemas.openxmlformats.org/drawingml/2006/main" xmlns:pic="http://schemas.openxmlformats.org/drawingml/2006/picture">
            <wp:extent cx="5940000" cy="3312019"/>
            <wp:docPr id="2" name="Picture 2"/>
            <wp:cNvGraphicFramePr>
              <a:graphicFrameLocks noChangeAspect="1"/>
            </wp:cNvGraphicFramePr>
            <a:graphic>
              <a:graphicData uri="http://schemas.openxmlformats.org/drawingml/2006/picture">
                <pic:pic>
                  <pic:nvPicPr>
                    <pic:cNvPr id="0" name="pareto_s1.png"/>
                    <pic:cNvPicPr/>
                  </pic:nvPicPr>
                  <pic:blipFill>
                    <a:blip r:embed="rId12"/>
                    <a:stretch>
                      <a:fillRect/>
                    </a:stretch>
                  </pic:blipFill>
                  <pic:spPr>
                    <a:xfrm>
                      <a:off x="0" y="0"/>
                      <a:ext cx="5940000" cy="3312019"/>
                    </a:xfrm>
                    <a:prstGeom prst="rect"/>
                  </pic:spPr>
                </pic:pic>
              </a:graphicData>
            </a:graphic>
          </wp:inline>
        </w:drawing>
      </w:r>
    </w:p>
    <w:p>
      <w:pPr>
        <w:jc w:val="center"/>
      </w:pPr>
      <w:r>
        <w:rPr>
          <w:i/>
          <w:sz w:val="20"/>
        </w:rPr>
        <w:t>Hình 4.2. Pareto nguyên nhân làm lại/chậm quy trình S1 - dữ liệu minh họa</w:t>
      </w:r>
    </w:p>
    <w:p>
      <w:pPr>
        <w:pStyle w:val="BodyText"/>
        <w:widowControl/>
      </w:pPr>
      <w:r>
        <w:rPr>
          <w:i w:val="0"/>
        </w:rPr>
        <w:t>Ba nhóm đầu gồm thiếu hóa đơn/xác nhận đơn, thiếu ảnh/video và sản phẩm không đủ điều kiện chiếm 70% trường hợp minh họa. Điều này cho thấy biện pháp có tác động cao nhất là kiểm tra đủ điều kiện và bằng chứng ngay tại thời điểm khách gửi yêu cầu.</w:t>
      </w:r>
    </w:p>
    <w:p>
      <w:pPr>
        <w:pStyle w:val="Heading1"/>
        <w:keepNext/>
      </w:pPr>
      <w:r>
        <w:t>4.7. Phân tích định lượng quy trình C2</w:t>
      </w:r>
    </w:p>
    <w:p>
      <w:pPr>
        <w:pStyle w:val="Heading2"/>
        <w:keepNext/>
      </w:pPr>
      <w:r>
        <w:t>4.7.1. Phân tích thời gian</w:t>
      </w:r>
    </w:p>
    <w:p>
      <w:pPr>
        <w:pStyle w:val="BodyText"/>
        <w:widowControl/>
      </w:pPr>
      <w:r>
        <w:rPr>
          <w:i w:val="0"/>
        </w:rPr>
        <w:t>ACFC công bố thời gian giao hàng tiêu chuẩn theo khu vực: 1-3, 2-4, 3-5 hoặc 5-7 ngày làm việc [S04]. Do ACFC không công bố cơ cấu đơn theo vùng, bảng dưới dùng cơ cấu minh họa 100 đơn và lấy trung điểm của mỗi khoảng để tính thời gian tiêu chuẩn bình quân.</w:t>
      </w:r>
    </w:p>
    <w:tbl>
      <w:tblPr>
        <w:tblStyle w:val="TableGrid"/>
        <w:tblW w:type="auto" w:w="0"/>
        <w:jc w:val="center"/>
        <w:tblLook w:firstColumn="1" w:firstRow="1" w:lastColumn="0" w:lastRow="0" w:noHBand="0" w:noVBand="1" w:val="04A0"/>
      </w:tblPr>
      <w:tblGrid>
        <w:gridCol w:w="1385"/>
        <w:gridCol w:w="1385"/>
        <w:gridCol w:w="1385"/>
        <w:gridCol w:w="1385"/>
        <w:gridCol w:w="1385"/>
        <w:gridCol w:w="1385"/>
        <w:gridCol w:w="1385"/>
      </w:tblGrid>
      <w:tr>
        <w:trPr>
          <w:tblHeader w:val="true"/>
          <w:cantSplit/>
        </w:trPr>
        <w:tc>
          <w:tcPr>
            <w:tcW w:type="dxa" w:w="2608"/>
            <w:shd w:fill="1F4E78"/>
            <w:tcMar>
              <w:top w:w="80" w:type="dxa"/>
              <w:start w:w="80" w:type="dxa"/>
              <w:bottom w:w="80" w:type="dxa"/>
              <w:end w:w="80" w:type="dxa"/>
            </w:tcMar>
            <w:vAlign w:val="center"/>
          </w:tcPr>
          <w:p>
            <w:pPr>
              <w:jc w:val="center"/>
            </w:pPr>
            <w:r>
              <w:rPr>
                <w:b/>
                <w:color w:val="FFFFFF"/>
                <w:sz w:val="16"/>
              </w:rPr>
              <w:t>Nhóm tuyến</w:t>
            </w:r>
          </w:p>
        </w:tc>
        <w:tc>
          <w:tcPr>
            <w:tcW w:type="dxa" w:w="794"/>
            <w:shd w:fill="1F4E78"/>
            <w:tcMar>
              <w:top w:w="80" w:type="dxa"/>
              <w:start w:w="80" w:type="dxa"/>
              <w:bottom w:w="80" w:type="dxa"/>
              <w:end w:w="80" w:type="dxa"/>
            </w:tcMar>
            <w:vAlign w:val="center"/>
          </w:tcPr>
          <w:p>
            <w:pPr>
              <w:jc w:val="center"/>
            </w:pPr>
            <w:r>
              <w:rPr>
                <w:b/>
                <w:color w:val="FFFFFF"/>
                <w:sz w:val="16"/>
              </w:rPr>
              <w:t>Số đơn</w:t>
            </w:r>
          </w:p>
        </w:tc>
        <w:tc>
          <w:tcPr>
            <w:tcW w:type="dxa" w:w="1191"/>
            <w:shd w:fill="1F4E78"/>
            <w:tcMar>
              <w:top w:w="80" w:type="dxa"/>
              <w:start w:w="80" w:type="dxa"/>
              <w:bottom w:w="80" w:type="dxa"/>
              <w:end w:w="80" w:type="dxa"/>
            </w:tcMar>
            <w:vAlign w:val="center"/>
          </w:tcPr>
          <w:p>
            <w:pPr>
              <w:jc w:val="center"/>
            </w:pPr>
            <w:r>
              <w:rPr>
                <w:b/>
                <w:color w:val="FFFFFF"/>
                <w:sz w:val="16"/>
              </w:rPr>
              <w:t>Khung ACFC</w:t>
            </w:r>
          </w:p>
        </w:tc>
        <w:tc>
          <w:tcPr>
            <w:tcW w:type="dxa" w:w="1191"/>
            <w:shd w:fill="1F4E78"/>
            <w:tcMar>
              <w:top w:w="80" w:type="dxa"/>
              <w:start w:w="80" w:type="dxa"/>
              <w:bottom w:w="80" w:type="dxa"/>
              <w:end w:w="80" w:type="dxa"/>
            </w:tcMar>
            <w:vAlign w:val="center"/>
          </w:tcPr>
          <w:p>
            <w:pPr>
              <w:jc w:val="center"/>
            </w:pPr>
            <w:r>
              <w:rPr>
                <w:b/>
                <w:color w:val="FFFFFF"/>
                <w:sz w:val="16"/>
              </w:rPr>
              <w:t>Trung điểm chuẩn</w:t>
            </w:r>
          </w:p>
        </w:tc>
        <w:tc>
          <w:tcPr>
            <w:tcW w:type="dxa" w:w="1191"/>
            <w:shd w:fill="1F4E78"/>
            <w:tcMar>
              <w:top w:w="80" w:type="dxa"/>
              <w:start w:w="80" w:type="dxa"/>
              <w:bottom w:w="80" w:type="dxa"/>
              <w:end w:w="80" w:type="dxa"/>
            </w:tcMar>
            <w:vAlign w:val="center"/>
          </w:tcPr>
          <w:p>
            <w:pPr>
              <w:jc w:val="center"/>
            </w:pPr>
            <w:r>
              <w:rPr>
                <w:b/>
                <w:color w:val="FFFFFF"/>
                <w:sz w:val="16"/>
              </w:rPr>
              <w:t>Thực tế minh họa</w:t>
            </w:r>
          </w:p>
        </w:tc>
        <w:tc>
          <w:tcPr>
            <w:tcW w:type="dxa" w:w="1304"/>
            <w:shd w:fill="1F4E78"/>
            <w:tcMar>
              <w:top w:w="80" w:type="dxa"/>
              <w:start w:w="80" w:type="dxa"/>
              <w:bottom w:w="80" w:type="dxa"/>
              <w:end w:w="80" w:type="dxa"/>
            </w:tcMar>
            <w:vAlign w:val="center"/>
          </w:tcPr>
          <w:p>
            <w:pPr>
              <w:jc w:val="center"/>
            </w:pPr>
            <w:r>
              <w:rPr>
                <w:b/>
                <w:color w:val="FFFFFF"/>
                <w:sz w:val="16"/>
              </w:rPr>
              <w:t>Ngày chuẩn quy đổi</w:t>
            </w:r>
          </w:p>
        </w:tc>
        <w:tc>
          <w:tcPr>
            <w:tcW w:type="dxa" w:w="1361"/>
            <w:shd w:fill="1F4E78"/>
            <w:tcMar>
              <w:top w:w="80" w:type="dxa"/>
              <w:start w:w="80" w:type="dxa"/>
              <w:bottom w:w="80" w:type="dxa"/>
              <w:end w:w="80" w:type="dxa"/>
            </w:tcMar>
            <w:vAlign w:val="center"/>
          </w:tcPr>
          <w:p>
            <w:pPr>
              <w:jc w:val="center"/>
            </w:pPr>
            <w:r>
              <w:rPr>
                <w:b/>
                <w:color w:val="FFFFFF"/>
                <w:sz w:val="16"/>
              </w:rPr>
              <w:t>Ngày thực tế quy đổi</w:t>
            </w:r>
          </w:p>
        </w:tc>
      </w:tr>
      <w:tr>
        <w:trPr>
          <w:cantSplit/>
        </w:trPr>
        <w:tc>
          <w:tcPr>
            <w:tcW w:type="dxa" w:w="2608"/>
            <w:tcMar>
              <w:top w:w="80" w:type="dxa"/>
              <w:start w:w="80" w:type="dxa"/>
              <w:bottom w:w="80" w:type="dxa"/>
              <w:end w:w="80" w:type="dxa"/>
            </w:tcMar>
            <w:vAlign w:val="top"/>
          </w:tcPr>
          <w:p>
            <w:pPr>
              <w:spacing w:after="0"/>
            </w:pPr>
            <w:r>
              <w:rPr>
                <w:sz w:val="16"/>
              </w:rPr>
              <w:t>Nội tỉnh/thành</w:t>
            </w:r>
          </w:p>
        </w:tc>
        <w:tc>
          <w:tcPr>
            <w:tcW w:type="dxa" w:w="794"/>
            <w:tcMar>
              <w:top w:w="80" w:type="dxa"/>
              <w:start w:w="80" w:type="dxa"/>
              <w:bottom w:w="80" w:type="dxa"/>
              <w:end w:w="80" w:type="dxa"/>
            </w:tcMar>
            <w:vAlign w:val="top"/>
          </w:tcPr>
          <w:p>
            <w:pPr>
              <w:spacing w:after="0"/>
            </w:pPr>
            <w:r>
              <w:rPr>
                <w:sz w:val="16"/>
              </w:rPr>
              <w:t>45</w:t>
            </w:r>
          </w:p>
        </w:tc>
        <w:tc>
          <w:tcPr>
            <w:tcW w:type="dxa" w:w="1191"/>
            <w:tcMar>
              <w:top w:w="80" w:type="dxa"/>
              <w:start w:w="80" w:type="dxa"/>
              <w:bottom w:w="80" w:type="dxa"/>
              <w:end w:w="80" w:type="dxa"/>
            </w:tcMar>
            <w:vAlign w:val="top"/>
          </w:tcPr>
          <w:p>
            <w:pPr>
              <w:spacing w:after="0"/>
            </w:pPr>
            <w:r>
              <w:rPr>
                <w:sz w:val="16"/>
              </w:rPr>
              <w:t>1-3</w:t>
            </w:r>
          </w:p>
        </w:tc>
        <w:tc>
          <w:tcPr>
            <w:tcW w:type="dxa" w:w="1191"/>
            <w:tcMar>
              <w:top w:w="80" w:type="dxa"/>
              <w:start w:w="80" w:type="dxa"/>
              <w:bottom w:w="80" w:type="dxa"/>
              <w:end w:w="80" w:type="dxa"/>
            </w:tcMar>
            <w:vAlign w:val="top"/>
          </w:tcPr>
          <w:p>
            <w:pPr>
              <w:spacing w:after="0"/>
            </w:pPr>
            <w:r>
              <w:rPr>
                <w:sz w:val="16"/>
              </w:rPr>
              <w:t>2.0</w:t>
            </w:r>
          </w:p>
        </w:tc>
        <w:tc>
          <w:tcPr>
            <w:tcW w:type="dxa" w:w="1191"/>
            <w:tcMar>
              <w:top w:w="80" w:type="dxa"/>
              <w:start w:w="80" w:type="dxa"/>
              <w:bottom w:w="80" w:type="dxa"/>
              <w:end w:w="80" w:type="dxa"/>
            </w:tcMar>
            <w:vAlign w:val="top"/>
          </w:tcPr>
          <w:p>
            <w:pPr>
              <w:spacing w:after="0"/>
            </w:pPr>
            <w:r>
              <w:rPr>
                <w:sz w:val="16"/>
              </w:rPr>
              <w:t>2.3</w:t>
            </w:r>
          </w:p>
        </w:tc>
        <w:tc>
          <w:tcPr>
            <w:tcW w:type="dxa" w:w="1304"/>
            <w:tcMar>
              <w:top w:w="80" w:type="dxa"/>
              <w:start w:w="80" w:type="dxa"/>
              <w:bottom w:w="80" w:type="dxa"/>
              <w:end w:w="80" w:type="dxa"/>
            </w:tcMar>
            <w:vAlign w:val="top"/>
          </w:tcPr>
          <w:p>
            <w:pPr>
              <w:spacing w:after="0"/>
            </w:pPr>
            <w:r>
              <w:rPr>
                <w:sz w:val="16"/>
              </w:rPr>
              <w:t>90.0</w:t>
            </w:r>
          </w:p>
        </w:tc>
        <w:tc>
          <w:tcPr>
            <w:tcW w:type="dxa" w:w="1361"/>
            <w:tcMar>
              <w:top w:w="80" w:type="dxa"/>
              <w:start w:w="80" w:type="dxa"/>
              <w:bottom w:w="80" w:type="dxa"/>
              <w:end w:w="80" w:type="dxa"/>
            </w:tcMar>
            <w:vAlign w:val="top"/>
          </w:tcPr>
          <w:p>
            <w:pPr>
              <w:spacing w:after="0"/>
            </w:pPr>
            <w:r>
              <w:rPr>
                <w:sz w:val="16"/>
              </w:rPr>
              <w:t>103.5</w:t>
            </w:r>
          </w:p>
        </w:tc>
      </w:tr>
      <w:tr>
        <w:trPr>
          <w:cantSplit/>
        </w:trPr>
        <w:tc>
          <w:tcPr>
            <w:tcW w:type="dxa" w:w="2608"/>
            <w:tcMar>
              <w:top w:w="80" w:type="dxa"/>
              <w:start w:w="80" w:type="dxa"/>
              <w:bottom w:w="80" w:type="dxa"/>
              <w:end w:w="80" w:type="dxa"/>
            </w:tcMar>
            <w:vAlign w:val="top"/>
            <w:shd w:fill="F7F9FB"/>
          </w:tcPr>
          <w:p>
            <w:pPr>
              <w:spacing w:after="0"/>
            </w:pPr>
            <w:r>
              <w:rPr>
                <w:sz w:val="16"/>
              </w:rPr>
              <w:t>Nội vùng</w:t>
            </w:r>
          </w:p>
        </w:tc>
        <w:tc>
          <w:tcPr>
            <w:tcW w:type="dxa" w:w="794"/>
            <w:tcMar>
              <w:top w:w="80" w:type="dxa"/>
              <w:start w:w="80" w:type="dxa"/>
              <w:bottom w:w="80" w:type="dxa"/>
              <w:end w:w="80" w:type="dxa"/>
            </w:tcMar>
            <w:vAlign w:val="top"/>
            <w:shd w:fill="F7F9FB"/>
          </w:tcPr>
          <w:p>
            <w:pPr>
              <w:spacing w:after="0"/>
            </w:pPr>
            <w:r>
              <w:rPr>
                <w:sz w:val="16"/>
              </w:rPr>
              <w:t>25</w:t>
            </w:r>
          </w:p>
        </w:tc>
        <w:tc>
          <w:tcPr>
            <w:tcW w:type="dxa" w:w="1191"/>
            <w:tcMar>
              <w:top w:w="80" w:type="dxa"/>
              <w:start w:w="80" w:type="dxa"/>
              <w:bottom w:w="80" w:type="dxa"/>
              <w:end w:w="80" w:type="dxa"/>
            </w:tcMar>
            <w:vAlign w:val="top"/>
            <w:shd w:fill="F7F9FB"/>
          </w:tcPr>
          <w:p>
            <w:pPr>
              <w:spacing w:after="0"/>
            </w:pPr>
            <w:r>
              <w:rPr>
                <w:sz w:val="16"/>
              </w:rPr>
              <w:t>2-4</w:t>
            </w:r>
          </w:p>
        </w:tc>
        <w:tc>
          <w:tcPr>
            <w:tcW w:type="dxa" w:w="1191"/>
            <w:tcMar>
              <w:top w:w="80" w:type="dxa"/>
              <w:start w:w="80" w:type="dxa"/>
              <w:bottom w:w="80" w:type="dxa"/>
              <w:end w:w="80" w:type="dxa"/>
            </w:tcMar>
            <w:vAlign w:val="top"/>
            <w:shd w:fill="F7F9FB"/>
          </w:tcPr>
          <w:p>
            <w:pPr>
              <w:spacing w:after="0"/>
            </w:pPr>
            <w:r>
              <w:rPr>
                <w:sz w:val="16"/>
              </w:rPr>
              <w:t>3.0</w:t>
            </w:r>
          </w:p>
        </w:tc>
        <w:tc>
          <w:tcPr>
            <w:tcW w:type="dxa" w:w="1191"/>
            <w:tcMar>
              <w:top w:w="80" w:type="dxa"/>
              <w:start w:w="80" w:type="dxa"/>
              <w:bottom w:w="80" w:type="dxa"/>
              <w:end w:w="80" w:type="dxa"/>
            </w:tcMar>
            <w:vAlign w:val="top"/>
            <w:shd w:fill="F7F9FB"/>
          </w:tcPr>
          <w:p>
            <w:pPr>
              <w:spacing w:after="0"/>
            </w:pPr>
            <w:r>
              <w:rPr>
                <w:sz w:val="16"/>
              </w:rPr>
              <w:t>3.4</w:t>
            </w:r>
          </w:p>
        </w:tc>
        <w:tc>
          <w:tcPr>
            <w:tcW w:type="dxa" w:w="1304"/>
            <w:tcMar>
              <w:top w:w="80" w:type="dxa"/>
              <w:start w:w="80" w:type="dxa"/>
              <w:bottom w:w="80" w:type="dxa"/>
              <w:end w:w="80" w:type="dxa"/>
            </w:tcMar>
            <w:vAlign w:val="top"/>
            <w:shd w:fill="F7F9FB"/>
          </w:tcPr>
          <w:p>
            <w:pPr>
              <w:spacing w:after="0"/>
            </w:pPr>
            <w:r>
              <w:rPr>
                <w:sz w:val="16"/>
              </w:rPr>
              <w:t>75.0</w:t>
            </w:r>
          </w:p>
        </w:tc>
        <w:tc>
          <w:tcPr>
            <w:tcW w:type="dxa" w:w="1361"/>
            <w:tcMar>
              <w:top w:w="80" w:type="dxa"/>
              <w:start w:w="80" w:type="dxa"/>
              <w:bottom w:w="80" w:type="dxa"/>
              <w:end w:w="80" w:type="dxa"/>
            </w:tcMar>
            <w:vAlign w:val="top"/>
            <w:shd w:fill="F7F9FB"/>
          </w:tcPr>
          <w:p>
            <w:pPr>
              <w:spacing w:after="0"/>
            </w:pPr>
            <w:r>
              <w:rPr>
                <w:sz w:val="16"/>
              </w:rPr>
              <w:t>85.0</w:t>
            </w:r>
          </w:p>
        </w:tc>
      </w:tr>
      <w:tr>
        <w:trPr>
          <w:cantSplit/>
        </w:trPr>
        <w:tc>
          <w:tcPr>
            <w:tcW w:type="dxa" w:w="2608"/>
            <w:tcMar>
              <w:top w:w="80" w:type="dxa"/>
              <w:start w:w="80" w:type="dxa"/>
              <w:bottom w:w="80" w:type="dxa"/>
              <w:end w:w="80" w:type="dxa"/>
            </w:tcMar>
            <w:vAlign w:val="top"/>
          </w:tcPr>
          <w:p>
            <w:pPr>
              <w:spacing w:after="0"/>
            </w:pPr>
            <w:r>
              <w:rPr>
                <w:sz w:val="16"/>
              </w:rPr>
              <w:t>Liên vùng giữa TP.HCM/Hà Nội/Đà Nẵng</w:t>
            </w:r>
          </w:p>
        </w:tc>
        <w:tc>
          <w:tcPr>
            <w:tcW w:type="dxa" w:w="794"/>
            <w:tcMar>
              <w:top w:w="80" w:type="dxa"/>
              <w:start w:w="80" w:type="dxa"/>
              <w:bottom w:w="80" w:type="dxa"/>
              <w:end w:w="80" w:type="dxa"/>
            </w:tcMar>
            <w:vAlign w:val="top"/>
          </w:tcPr>
          <w:p>
            <w:pPr>
              <w:spacing w:after="0"/>
            </w:pPr>
            <w:r>
              <w:rPr>
                <w:sz w:val="16"/>
              </w:rPr>
              <w:t>20</w:t>
            </w:r>
          </w:p>
        </w:tc>
        <w:tc>
          <w:tcPr>
            <w:tcW w:type="dxa" w:w="1191"/>
            <w:tcMar>
              <w:top w:w="80" w:type="dxa"/>
              <w:start w:w="80" w:type="dxa"/>
              <w:bottom w:w="80" w:type="dxa"/>
              <w:end w:w="80" w:type="dxa"/>
            </w:tcMar>
            <w:vAlign w:val="top"/>
          </w:tcPr>
          <w:p>
            <w:pPr>
              <w:spacing w:after="0"/>
            </w:pPr>
            <w:r>
              <w:rPr>
                <w:sz w:val="16"/>
              </w:rPr>
              <w:t>3-5</w:t>
            </w:r>
          </w:p>
        </w:tc>
        <w:tc>
          <w:tcPr>
            <w:tcW w:type="dxa" w:w="1191"/>
            <w:tcMar>
              <w:top w:w="80" w:type="dxa"/>
              <w:start w:w="80" w:type="dxa"/>
              <w:bottom w:w="80" w:type="dxa"/>
              <w:end w:w="80" w:type="dxa"/>
            </w:tcMar>
            <w:vAlign w:val="top"/>
          </w:tcPr>
          <w:p>
            <w:pPr>
              <w:spacing w:after="0"/>
            </w:pPr>
            <w:r>
              <w:rPr>
                <w:sz w:val="16"/>
              </w:rPr>
              <w:t>4.0</w:t>
            </w:r>
          </w:p>
        </w:tc>
        <w:tc>
          <w:tcPr>
            <w:tcW w:type="dxa" w:w="1191"/>
            <w:tcMar>
              <w:top w:w="80" w:type="dxa"/>
              <w:start w:w="80" w:type="dxa"/>
              <w:bottom w:w="80" w:type="dxa"/>
              <w:end w:w="80" w:type="dxa"/>
            </w:tcMar>
            <w:vAlign w:val="top"/>
          </w:tcPr>
          <w:p>
            <w:pPr>
              <w:spacing w:after="0"/>
            </w:pPr>
            <w:r>
              <w:rPr>
                <w:sz w:val="16"/>
              </w:rPr>
              <w:t>4.5</w:t>
            </w:r>
          </w:p>
        </w:tc>
        <w:tc>
          <w:tcPr>
            <w:tcW w:type="dxa" w:w="1304"/>
            <w:tcMar>
              <w:top w:w="80" w:type="dxa"/>
              <w:start w:w="80" w:type="dxa"/>
              <w:bottom w:w="80" w:type="dxa"/>
              <w:end w:w="80" w:type="dxa"/>
            </w:tcMar>
            <w:vAlign w:val="top"/>
          </w:tcPr>
          <w:p>
            <w:pPr>
              <w:spacing w:after="0"/>
            </w:pPr>
            <w:r>
              <w:rPr>
                <w:sz w:val="16"/>
              </w:rPr>
              <w:t>80.0</w:t>
            </w:r>
          </w:p>
        </w:tc>
        <w:tc>
          <w:tcPr>
            <w:tcW w:type="dxa" w:w="1361"/>
            <w:tcMar>
              <w:top w:w="80" w:type="dxa"/>
              <w:start w:w="80" w:type="dxa"/>
              <w:bottom w:w="80" w:type="dxa"/>
              <w:end w:w="80" w:type="dxa"/>
            </w:tcMar>
            <w:vAlign w:val="top"/>
          </w:tcPr>
          <w:p>
            <w:pPr>
              <w:spacing w:after="0"/>
            </w:pPr>
            <w:r>
              <w:rPr>
                <w:sz w:val="16"/>
              </w:rPr>
              <w:t>90.0</w:t>
            </w:r>
          </w:p>
        </w:tc>
      </w:tr>
      <w:tr>
        <w:trPr>
          <w:cantSplit/>
        </w:trPr>
        <w:tc>
          <w:tcPr>
            <w:tcW w:type="dxa" w:w="2608"/>
            <w:tcMar>
              <w:top w:w="80" w:type="dxa"/>
              <w:start w:w="80" w:type="dxa"/>
              <w:bottom w:w="80" w:type="dxa"/>
              <w:end w:w="80" w:type="dxa"/>
            </w:tcMar>
            <w:vAlign w:val="top"/>
            <w:shd w:fill="F7F9FB"/>
          </w:tcPr>
          <w:p>
            <w:pPr>
              <w:spacing w:after="0"/>
            </w:pPr>
            <w:r>
              <w:rPr>
                <w:sz w:val="16"/>
              </w:rPr>
              <w:t>Từ 3 thành phố lớn đến tỉnh/thành vùng khác</w:t>
            </w:r>
          </w:p>
        </w:tc>
        <w:tc>
          <w:tcPr>
            <w:tcW w:type="dxa" w:w="794"/>
            <w:tcMar>
              <w:top w:w="80" w:type="dxa"/>
              <w:start w:w="80" w:type="dxa"/>
              <w:bottom w:w="80" w:type="dxa"/>
              <w:end w:w="80" w:type="dxa"/>
            </w:tcMar>
            <w:vAlign w:val="top"/>
            <w:shd w:fill="F7F9FB"/>
          </w:tcPr>
          <w:p>
            <w:pPr>
              <w:spacing w:after="0"/>
            </w:pPr>
            <w:r>
              <w:rPr>
                <w:sz w:val="16"/>
              </w:rPr>
              <w:t>10</w:t>
            </w:r>
          </w:p>
        </w:tc>
        <w:tc>
          <w:tcPr>
            <w:tcW w:type="dxa" w:w="1191"/>
            <w:tcMar>
              <w:top w:w="80" w:type="dxa"/>
              <w:start w:w="80" w:type="dxa"/>
              <w:bottom w:w="80" w:type="dxa"/>
              <w:end w:w="80" w:type="dxa"/>
            </w:tcMar>
            <w:vAlign w:val="top"/>
            <w:shd w:fill="F7F9FB"/>
          </w:tcPr>
          <w:p>
            <w:pPr>
              <w:spacing w:after="0"/>
            </w:pPr>
            <w:r>
              <w:rPr>
                <w:sz w:val="16"/>
              </w:rPr>
              <w:t>5-7</w:t>
            </w:r>
          </w:p>
        </w:tc>
        <w:tc>
          <w:tcPr>
            <w:tcW w:type="dxa" w:w="1191"/>
            <w:tcMar>
              <w:top w:w="80" w:type="dxa"/>
              <w:start w:w="80" w:type="dxa"/>
              <w:bottom w:w="80" w:type="dxa"/>
              <w:end w:w="80" w:type="dxa"/>
            </w:tcMar>
            <w:vAlign w:val="top"/>
            <w:shd w:fill="F7F9FB"/>
          </w:tcPr>
          <w:p>
            <w:pPr>
              <w:spacing w:after="0"/>
            </w:pPr>
            <w:r>
              <w:rPr>
                <w:sz w:val="16"/>
              </w:rPr>
              <w:t>6.0</w:t>
            </w:r>
          </w:p>
        </w:tc>
        <w:tc>
          <w:tcPr>
            <w:tcW w:type="dxa" w:w="1191"/>
            <w:tcMar>
              <w:top w:w="80" w:type="dxa"/>
              <w:start w:w="80" w:type="dxa"/>
              <w:bottom w:w="80" w:type="dxa"/>
              <w:end w:w="80" w:type="dxa"/>
            </w:tcMar>
            <w:vAlign w:val="top"/>
            <w:shd w:fill="F7F9FB"/>
          </w:tcPr>
          <w:p>
            <w:pPr>
              <w:spacing w:after="0"/>
            </w:pPr>
            <w:r>
              <w:rPr>
                <w:sz w:val="16"/>
              </w:rPr>
              <w:t>6.3</w:t>
            </w:r>
          </w:p>
        </w:tc>
        <w:tc>
          <w:tcPr>
            <w:tcW w:type="dxa" w:w="1304"/>
            <w:tcMar>
              <w:top w:w="80" w:type="dxa"/>
              <w:start w:w="80" w:type="dxa"/>
              <w:bottom w:w="80" w:type="dxa"/>
              <w:end w:w="80" w:type="dxa"/>
            </w:tcMar>
            <w:vAlign w:val="top"/>
            <w:shd w:fill="F7F9FB"/>
          </w:tcPr>
          <w:p>
            <w:pPr>
              <w:spacing w:after="0"/>
            </w:pPr>
            <w:r>
              <w:rPr>
                <w:sz w:val="16"/>
              </w:rPr>
              <w:t>60.0</w:t>
            </w:r>
          </w:p>
        </w:tc>
        <w:tc>
          <w:tcPr>
            <w:tcW w:type="dxa" w:w="1361"/>
            <w:tcMar>
              <w:top w:w="80" w:type="dxa"/>
              <w:start w:w="80" w:type="dxa"/>
              <w:bottom w:w="80" w:type="dxa"/>
              <w:end w:w="80" w:type="dxa"/>
            </w:tcMar>
            <w:vAlign w:val="top"/>
            <w:shd w:fill="F7F9FB"/>
          </w:tcPr>
          <w:p>
            <w:pPr>
              <w:spacing w:after="0"/>
            </w:pPr>
            <w:r>
              <w:rPr>
                <w:sz w:val="16"/>
              </w:rPr>
              <w:t>63.0</w:t>
            </w:r>
          </w:p>
        </w:tc>
      </w:tr>
    </w:tbl>
    <w:p>
      <w:pPr>
        <w:spacing w:after="0"/>
      </w:pPr>
    </w:p>
    <w:tbl>
      <w:tblPr>
        <w:tblStyle w:val="TableGrid"/>
        <w:tblW w:type="auto" w:w="0"/>
        <w:tblLook w:firstColumn="1" w:firstRow="1" w:lastColumn="0" w:lastRow="0" w:noHBand="0" w:noVBand="1" w:val="04A0"/>
      </w:tblPr>
      <w:tblGrid>
        <w:gridCol w:w="9695"/>
      </w:tblGrid>
      <w:tr>
        <w:trPr>
          <w:cantSplit/>
        </w:trPr>
        <w:tc>
          <w:tcPr>
            <w:tcW w:type="dxa" w:w="9695"/>
            <w:shd w:fill="FFF2CC"/>
            <w:tcMar>
              <w:top w:w="120" w:type="dxa"/>
              <w:start w:w="140" w:type="dxa"/>
              <w:bottom w:w="120" w:type="dxa"/>
              <w:end w:w="140" w:type="dxa"/>
            </w:tcMar>
          </w:tcPr>
          <w:p>
            <w:r>
              <w:rPr>
                <w:b/>
                <w:color w:val="7F6000"/>
              </w:rPr>
              <w:t>Công thức thời gian bình quân gia quyền</w:t>
              <w:br/>
            </w:r>
            <w:r>
              <w:t>T bình quân = Σ(Số đơn từng tuyến × Thời gian tuyến) / Tổng số đơn</w:t>
              <w:br/>
            </w:r>
            <w:r>
              <w:rPr>
                <w:i/>
              </w:rPr>
              <w:t>T chuẩn = 305/100 = 3.05 ngày; T minh họa = 341,5/100 = 3.42 ngày; chênh lệch = 0.37 ngày (12.0%).</w:t>
            </w:r>
          </w:p>
        </w:tc>
      </w:tr>
    </w:tbl>
    <w:p>
      <w:pPr>
        <w:spacing w:after="0"/>
      </w:pP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cantSplit/>
        </w:trPr>
        <w:tc>
          <w:tcPr>
            <w:tcW w:type="dxa" w:w="2891"/>
            <w:shd w:fill="1F4E78"/>
            <w:tcMar>
              <w:top w:w="80" w:type="dxa"/>
              <w:start w:w="80" w:type="dxa"/>
              <w:bottom w:w="80" w:type="dxa"/>
              <w:end w:w="80" w:type="dxa"/>
            </w:tcMar>
            <w:vAlign w:val="center"/>
          </w:tcPr>
          <w:p>
            <w:pPr>
              <w:jc w:val="center"/>
            </w:pPr>
            <w:r>
              <w:rPr>
                <w:b/>
                <w:color w:val="FFFFFF"/>
                <w:sz w:val="18"/>
              </w:rPr>
              <w:t>Chỉ số</w:t>
            </w:r>
          </w:p>
        </w:tc>
        <w:tc>
          <w:tcPr>
            <w:tcW w:type="dxa" w:w="1928"/>
            <w:shd w:fill="1F4E78"/>
            <w:tcMar>
              <w:top w:w="80" w:type="dxa"/>
              <w:start w:w="80" w:type="dxa"/>
              <w:bottom w:w="80" w:type="dxa"/>
              <w:end w:w="80" w:type="dxa"/>
            </w:tcMar>
            <w:vAlign w:val="center"/>
          </w:tcPr>
          <w:p>
            <w:pPr>
              <w:jc w:val="center"/>
            </w:pPr>
            <w:r>
              <w:rPr>
                <w:b/>
                <w:color w:val="FFFFFF"/>
                <w:sz w:val="18"/>
              </w:rPr>
              <w:t>Kết quả hiện tại minh họa</w:t>
            </w:r>
          </w:p>
        </w:tc>
        <w:tc>
          <w:tcPr>
            <w:tcW w:type="dxa" w:w="2268"/>
            <w:shd w:fill="1F4E78"/>
            <w:tcMar>
              <w:top w:w="80" w:type="dxa"/>
              <w:start w:w="80" w:type="dxa"/>
              <w:bottom w:w="80" w:type="dxa"/>
              <w:end w:w="80" w:type="dxa"/>
            </w:tcMar>
            <w:vAlign w:val="center"/>
          </w:tcPr>
          <w:p>
            <w:pPr>
              <w:jc w:val="center"/>
            </w:pPr>
            <w:r>
              <w:rPr>
                <w:b/>
                <w:color w:val="FFFFFF"/>
                <w:sz w:val="18"/>
              </w:rPr>
              <w:t>Đánh giá</w:t>
            </w:r>
          </w:p>
        </w:tc>
        <w:tc>
          <w:tcPr>
            <w:tcW w:type="dxa" w:w="2551"/>
            <w:shd w:fill="1F4E78"/>
            <w:tcMar>
              <w:top w:w="80" w:type="dxa"/>
              <w:start w:w="80" w:type="dxa"/>
              <w:bottom w:w="80" w:type="dxa"/>
              <w:end w:w="80" w:type="dxa"/>
            </w:tcMar>
            <w:vAlign w:val="center"/>
          </w:tcPr>
          <w:p>
            <w:pPr>
              <w:jc w:val="center"/>
            </w:pPr>
            <w:r>
              <w:rPr>
                <w:b/>
                <w:color w:val="FFFFFF"/>
                <w:sz w:val="18"/>
              </w:rPr>
              <w:t>Khắc phục</w:t>
            </w:r>
          </w:p>
        </w:tc>
      </w:tr>
      <w:tr>
        <w:trPr>
          <w:cantSplit/>
        </w:trPr>
        <w:tc>
          <w:tcPr>
            <w:tcW w:type="dxa" w:w="2891"/>
            <w:tcMar>
              <w:top w:w="80" w:type="dxa"/>
              <w:start w:w="80" w:type="dxa"/>
              <w:bottom w:w="80" w:type="dxa"/>
              <w:end w:w="80" w:type="dxa"/>
            </w:tcMar>
            <w:vAlign w:val="top"/>
          </w:tcPr>
          <w:p>
            <w:pPr>
              <w:spacing w:after="0"/>
            </w:pPr>
            <w:r>
              <w:rPr>
                <w:sz w:val="18"/>
              </w:rPr>
              <w:t>Thời gian tiêu chuẩn bình quân theo cơ cấu giả định</w:t>
            </w:r>
          </w:p>
        </w:tc>
        <w:tc>
          <w:tcPr>
            <w:tcW w:type="dxa" w:w="1928"/>
            <w:tcMar>
              <w:top w:w="80" w:type="dxa"/>
              <w:start w:w="80" w:type="dxa"/>
              <w:bottom w:w="80" w:type="dxa"/>
              <w:end w:w="80" w:type="dxa"/>
            </w:tcMar>
            <w:vAlign w:val="top"/>
          </w:tcPr>
          <w:p>
            <w:pPr>
              <w:spacing w:after="0"/>
            </w:pPr>
            <w:r>
              <w:rPr>
                <w:sz w:val="18"/>
              </w:rPr>
              <w:t>3.05 ngày làm việc</w:t>
            </w:r>
          </w:p>
        </w:tc>
        <w:tc>
          <w:tcPr>
            <w:tcW w:type="dxa" w:w="2268"/>
            <w:tcMar>
              <w:top w:w="80" w:type="dxa"/>
              <w:start w:w="80" w:type="dxa"/>
              <w:bottom w:w="80" w:type="dxa"/>
              <w:end w:w="80" w:type="dxa"/>
            </w:tcMar>
            <w:vAlign w:val="top"/>
          </w:tcPr>
          <w:p>
            <w:pPr>
              <w:spacing w:after="0"/>
            </w:pPr>
            <w:r>
              <w:rPr>
                <w:sz w:val="18"/>
              </w:rPr>
              <w:t>Mốc tham chiếu từ khung công khai, không phải SLA nội bộ.</w:t>
            </w:r>
          </w:p>
        </w:tc>
        <w:tc>
          <w:tcPr>
            <w:tcW w:type="dxa" w:w="2551"/>
            <w:tcMar>
              <w:top w:w="80" w:type="dxa"/>
              <w:start w:w="80" w:type="dxa"/>
              <w:bottom w:w="80" w:type="dxa"/>
              <w:end w:w="80" w:type="dxa"/>
            </w:tcMar>
            <w:vAlign w:val="top"/>
          </w:tcPr>
          <w:p>
            <w:pPr>
              <w:spacing w:after="0"/>
            </w:pPr>
            <w:r>
              <w:rPr>
                <w:sz w:val="18"/>
              </w:rPr>
              <w:t>Theo dõi riêng theo tuyến, không dùng một SLA chung.</w:t>
            </w:r>
          </w:p>
        </w:tc>
      </w:tr>
      <w:tr>
        <w:trPr>
          <w:cantSplit/>
        </w:trPr>
        <w:tc>
          <w:tcPr>
            <w:tcW w:type="dxa" w:w="2891"/>
            <w:tcMar>
              <w:top w:w="80" w:type="dxa"/>
              <w:start w:w="80" w:type="dxa"/>
              <w:bottom w:w="80" w:type="dxa"/>
              <w:end w:w="80" w:type="dxa"/>
            </w:tcMar>
            <w:vAlign w:val="top"/>
            <w:shd w:fill="F7F9FB"/>
          </w:tcPr>
          <w:p>
            <w:pPr>
              <w:spacing w:after="0"/>
            </w:pPr>
            <w:r>
              <w:rPr>
                <w:sz w:val="18"/>
              </w:rPr>
              <w:t>Thời gian thực tế bình quân minh họa</w:t>
            </w:r>
          </w:p>
        </w:tc>
        <w:tc>
          <w:tcPr>
            <w:tcW w:type="dxa" w:w="1928"/>
            <w:tcMar>
              <w:top w:w="80" w:type="dxa"/>
              <w:start w:w="80" w:type="dxa"/>
              <w:bottom w:w="80" w:type="dxa"/>
              <w:end w:w="80" w:type="dxa"/>
            </w:tcMar>
            <w:vAlign w:val="top"/>
            <w:shd w:fill="F7F9FB"/>
          </w:tcPr>
          <w:p>
            <w:pPr>
              <w:spacing w:after="0"/>
            </w:pPr>
            <w:r>
              <w:rPr>
                <w:sz w:val="18"/>
              </w:rPr>
              <w:t>3.42 ngày làm việc</w:t>
            </w:r>
          </w:p>
        </w:tc>
        <w:tc>
          <w:tcPr>
            <w:tcW w:type="dxa" w:w="2268"/>
            <w:tcMar>
              <w:top w:w="80" w:type="dxa"/>
              <w:start w:w="80" w:type="dxa"/>
              <w:bottom w:w="80" w:type="dxa"/>
              <w:end w:w="80" w:type="dxa"/>
            </w:tcMar>
            <w:vAlign w:val="top"/>
            <w:shd w:fill="F7F9FB"/>
          </w:tcPr>
          <w:p>
            <w:pPr>
              <w:spacing w:after="0"/>
            </w:pPr>
            <w:r>
              <w:rPr>
                <w:sz w:val="18"/>
              </w:rPr>
              <w:t>Cao hơn 0.37 ngày.</w:t>
            </w:r>
          </w:p>
        </w:tc>
        <w:tc>
          <w:tcPr>
            <w:tcW w:type="dxa" w:w="2551"/>
            <w:tcMar>
              <w:top w:w="80" w:type="dxa"/>
              <w:start w:w="80" w:type="dxa"/>
              <w:bottom w:w="80" w:type="dxa"/>
              <w:end w:w="80" w:type="dxa"/>
            </w:tcMar>
            <w:vAlign w:val="top"/>
            <w:shd w:fill="F7F9FB"/>
          </w:tcPr>
          <w:p>
            <w:pPr>
              <w:spacing w:after="0"/>
            </w:pPr>
            <w:r>
              <w:rPr>
                <w:sz w:val="18"/>
              </w:rPr>
              <w:t>Giảm thời gian chờ pickup, xử lý tồn và giao lại.</w:t>
            </w:r>
          </w:p>
        </w:tc>
      </w:tr>
      <w:tr>
        <w:trPr>
          <w:cantSplit/>
        </w:trPr>
        <w:tc>
          <w:tcPr>
            <w:tcW w:type="dxa" w:w="2891"/>
            <w:tcMar>
              <w:top w:w="80" w:type="dxa"/>
              <w:start w:w="80" w:type="dxa"/>
              <w:bottom w:w="80" w:type="dxa"/>
              <w:end w:w="80" w:type="dxa"/>
            </w:tcMar>
            <w:vAlign w:val="top"/>
          </w:tcPr>
          <w:p>
            <w:pPr>
              <w:spacing w:after="0"/>
            </w:pPr>
            <w:r>
              <w:rPr>
                <w:sz w:val="18"/>
              </w:rPr>
              <w:t>Tỷ lệ giao đúng khung minh họa</w:t>
            </w:r>
          </w:p>
        </w:tc>
        <w:tc>
          <w:tcPr>
            <w:tcW w:type="dxa" w:w="1928"/>
            <w:tcMar>
              <w:top w:w="80" w:type="dxa"/>
              <w:start w:w="80" w:type="dxa"/>
              <w:bottom w:w="80" w:type="dxa"/>
              <w:end w:w="80" w:type="dxa"/>
            </w:tcMar>
            <w:vAlign w:val="top"/>
          </w:tcPr>
          <w:p>
            <w:pPr>
              <w:spacing w:after="0"/>
            </w:pPr>
            <w:r>
              <w:rPr>
                <w:sz w:val="18"/>
              </w:rPr>
              <w:t>92/100 = 92%</w:t>
            </w:r>
          </w:p>
        </w:tc>
        <w:tc>
          <w:tcPr>
            <w:tcW w:type="dxa" w:w="2268"/>
            <w:tcMar>
              <w:top w:w="80" w:type="dxa"/>
              <w:start w:w="80" w:type="dxa"/>
              <w:bottom w:w="80" w:type="dxa"/>
              <w:end w:w="80" w:type="dxa"/>
            </w:tcMar>
            <w:vAlign w:val="top"/>
          </w:tcPr>
          <w:p>
            <w:pPr>
              <w:spacing w:after="0"/>
            </w:pPr>
            <w:r>
              <w:rPr>
                <w:sz w:val="18"/>
              </w:rPr>
              <w:t>8% đơn vượt khung.</w:t>
            </w:r>
          </w:p>
        </w:tc>
        <w:tc>
          <w:tcPr>
            <w:tcW w:type="dxa" w:w="2551"/>
            <w:tcMar>
              <w:top w:w="80" w:type="dxa"/>
              <w:start w:w="80" w:type="dxa"/>
              <w:bottom w:w="80" w:type="dxa"/>
              <w:end w:w="80" w:type="dxa"/>
            </w:tcMar>
            <w:vAlign w:val="top"/>
          </w:tcPr>
          <w:p>
            <w:pPr>
              <w:spacing w:after="0"/>
            </w:pPr>
            <w:r>
              <w:rPr>
                <w:sz w:val="18"/>
              </w:rPr>
              <w:t>Cảnh báo đơn có nguy cơ trễ trước khi vượt SLA.</w:t>
            </w:r>
          </w:p>
        </w:tc>
      </w:tr>
    </w:tbl>
    <w:p>
      <w:pPr>
        <w:spacing w:after="0"/>
      </w:pPr>
    </w:p>
    <w:p>
      <w:pPr>
        <w:pStyle w:val="Heading2"/>
        <w:keepNext/>
      </w:pPr>
      <w:r>
        <w:t>4.7.2. Phân tích chất lượng</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cantSplit/>
        </w:trPr>
        <w:tc>
          <w:tcPr>
            <w:tcW w:type="dxa" w:w="2608"/>
            <w:shd w:fill="1F4E78"/>
            <w:tcMar>
              <w:top w:w="80" w:type="dxa"/>
              <w:start w:w="80" w:type="dxa"/>
              <w:bottom w:w="80" w:type="dxa"/>
              <w:end w:w="80" w:type="dxa"/>
            </w:tcMar>
            <w:vAlign w:val="center"/>
          </w:tcPr>
          <w:p>
            <w:pPr>
              <w:jc w:val="center"/>
            </w:pPr>
            <w:r>
              <w:rPr>
                <w:b/>
                <w:color w:val="FFFFFF"/>
                <w:sz w:val="18"/>
              </w:rPr>
              <w:t>Chỉ số</w:t>
            </w:r>
          </w:p>
        </w:tc>
        <w:tc>
          <w:tcPr>
            <w:tcW w:type="dxa" w:w="3402"/>
            <w:shd w:fill="1F4E78"/>
            <w:tcMar>
              <w:top w:w="80" w:type="dxa"/>
              <w:start w:w="80" w:type="dxa"/>
              <w:bottom w:w="80" w:type="dxa"/>
              <w:end w:w="80" w:type="dxa"/>
            </w:tcMar>
            <w:vAlign w:val="center"/>
          </w:tcPr>
          <w:p>
            <w:pPr>
              <w:jc w:val="center"/>
            </w:pPr>
            <w:r>
              <w:rPr>
                <w:b/>
                <w:color w:val="FFFFFF"/>
                <w:sz w:val="18"/>
              </w:rPr>
              <w:t>Công thức</w:t>
            </w:r>
          </w:p>
        </w:tc>
        <w:tc>
          <w:tcPr>
            <w:tcW w:type="dxa" w:w="1928"/>
            <w:shd w:fill="1F4E78"/>
            <w:tcMar>
              <w:top w:w="80" w:type="dxa"/>
              <w:start w:w="80" w:type="dxa"/>
              <w:bottom w:w="80" w:type="dxa"/>
              <w:end w:w="80" w:type="dxa"/>
            </w:tcMar>
            <w:vAlign w:val="center"/>
          </w:tcPr>
          <w:p>
            <w:pPr>
              <w:jc w:val="center"/>
            </w:pPr>
            <w:r>
              <w:rPr>
                <w:b/>
                <w:color w:val="FFFFFF"/>
                <w:sz w:val="18"/>
              </w:rPr>
              <w:t>Dữ liệu minh họa</w:t>
            </w:r>
          </w:p>
        </w:tc>
        <w:tc>
          <w:tcPr>
            <w:tcW w:type="dxa" w:w="1417"/>
            <w:shd w:fill="1F4E78"/>
            <w:tcMar>
              <w:top w:w="80" w:type="dxa"/>
              <w:start w:w="80" w:type="dxa"/>
              <w:bottom w:w="80" w:type="dxa"/>
              <w:end w:w="80" w:type="dxa"/>
            </w:tcMar>
            <w:vAlign w:val="center"/>
          </w:tcPr>
          <w:p>
            <w:pPr>
              <w:jc w:val="center"/>
            </w:pPr>
            <w:r>
              <w:rPr>
                <w:b/>
                <w:color w:val="FFFFFF"/>
                <w:sz w:val="18"/>
              </w:rPr>
              <w:t>Kết quả</w:t>
            </w:r>
          </w:p>
        </w:tc>
      </w:tr>
      <w:tr>
        <w:trPr>
          <w:cantSplit/>
        </w:trPr>
        <w:tc>
          <w:tcPr>
            <w:tcW w:type="dxa" w:w="2608"/>
            <w:tcMar>
              <w:top w:w="80" w:type="dxa"/>
              <w:start w:w="80" w:type="dxa"/>
              <w:bottom w:w="80" w:type="dxa"/>
              <w:end w:w="80" w:type="dxa"/>
            </w:tcMar>
            <w:vAlign w:val="top"/>
          </w:tcPr>
          <w:p>
            <w:pPr>
              <w:spacing w:after="0"/>
            </w:pPr>
            <w:r>
              <w:rPr>
                <w:sz w:val="18"/>
              </w:rPr>
              <w:t>Tỷ lệ giao đúng hạn</w:t>
            </w:r>
          </w:p>
        </w:tc>
        <w:tc>
          <w:tcPr>
            <w:tcW w:type="dxa" w:w="3402"/>
            <w:tcMar>
              <w:top w:w="80" w:type="dxa"/>
              <w:start w:w="80" w:type="dxa"/>
              <w:bottom w:w="80" w:type="dxa"/>
              <w:end w:w="80" w:type="dxa"/>
            </w:tcMar>
            <w:vAlign w:val="top"/>
          </w:tcPr>
          <w:p>
            <w:pPr>
              <w:spacing w:after="0"/>
            </w:pPr>
            <w:r>
              <w:rPr>
                <w:sz w:val="18"/>
              </w:rPr>
              <w:t>Đơn giao trong khung / Tổng đơn giao × 100</w:t>
            </w:r>
          </w:p>
        </w:tc>
        <w:tc>
          <w:tcPr>
            <w:tcW w:type="dxa" w:w="1928"/>
            <w:tcMar>
              <w:top w:w="80" w:type="dxa"/>
              <w:start w:w="80" w:type="dxa"/>
              <w:bottom w:w="80" w:type="dxa"/>
              <w:end w:w="80" w:type="dxa"/>
            </w:tcMar>
            <w:vAlign w:val="top"/>
          </w:tcPr>
          <w:p>
            <w:pPr>
              <w:spacing w:after="0"/>
            </w:pPr>
            <w:r>
              <w:rPr>
                <w:sz w:val="18"/>
              </w:rPr>
              <w:t>92/100</w:t>
            </w:r>
          </w:p>
        </w:tc>
        <w:tc>
          <w:tcPr>
            <w:tcW w:type="dxa" w:w="1417"/>
            <w:tcMar>
              <w:top w:w="80" w:type="dxa"/>
              <w:start w:w="80" w:type="dxa"/>
              <w:bottom w:w="80" w:type="dxa"/>
              <w:end w:w="80" w:type="dxa"/>
            </w:tcMar>
            <w:vAlign w:val="top"/>
          </w:tcPr>
          <w:p>
            <w:pPr>
              <w:spacing w:after="0"/>
            </w:pPr>
            <w:r>
              <w:rPr>
                <w:sz w:val="18"/>
              </w:rPr>
              <w:t>92%</w:t>
            </w:r>
          </w:p>
        </w:tc>
      </w:tr>
      <w:tr>
        <w:trPr>
          <w:cantSplit/>
        </w:trPr>
        <w:tc>
          <w:tcPr>
            <w:tcW w:type="dxa" w:w="2608"/>
            <w:tcMar>
              <w:top w:w="80" w:type="dxa"/>
              <w:start w:w="80" w:type="dxa"/>
              <w:bottom w:w="80" w:type="dxa"/>
              <w:end w:w="80" w:type="dxa"/>
            </w:tcMar>
            <w:vAlign w:val="top"/>
            <w:shd w:fill="F7F9FB"/>
          </w:tcPr>
          <w:p>
            <w:pPr>
              <w:spacing w:after="0"/>
            </w:pPr>
            <w:r>
              <w:rPr>
                <w:sz w:val="18"/>
              </w:rPr>
              <w:t>Tỷ lệ đúng sản phẩm/size/màu</w:t>
            </w:r>
          </w:p>
        </w:tc>
        <w:tc>
          <w:tcPr>
            <w:tcW w:type="dxa" w:w="3402"/>
            <w:tcMar>
              <w:top w:w="80" w:type="dxa"/>
              <w:start w:w="80" w:type="dxa"/>
              <w:bottom w:w="80" w:type="dxa"/>
              <w:end w:w="80" w:type="dxa"/>
            </w:tcMar>
            <w:vAlign w:val="top"/>
            <w:shd w:fill="F7F9FB"/>
          </w:tcPr>
          <w:p>
            <w:pPr>
              <w:spacing w:after="0"/>
            </w:pPr>
            <w:r>
              <w:rPr>
                <w:sz w:val="18"/>
              </w:rPr>
              <w:t>Đơn đúng hàng / Tổng đơn × 100</w:t>
            </w:r>
          </w:p>
        </w:tc>
        <w:tc>
          <w:tcPr>
            <w:tcW w:type="dxa" w:w="1928"/>
            <w:tcMar>
              <w:top w:w="80" w:type="dxa"/>
              <w:start w:w="80" w:type="dxa"/>
              <w:bottom w:w="80" w:type="dxa"/>
              <w:end w:w="80" w:type="dxa"/>
            </w:tcMar>
            <w:vAlign w:val="top"/>
            <w:shd w:fill="F7F9FB"/>
          </w:tcPr>
          <w:p>
            <w:pPr>
              <w:spacing w:after="0"/>
            </w:pPr>
            <w:r>
              <w:rPr>
                <w:sz w:val="18"/>
              </w:rPr>
              <w:t>97/100</w:t>
            </w:r>
          </w:p>
        </w:tc>
        <w:tc>
          <w:tcPr>
            <w:tcW w:type="dxa" w:w="1417"/>
            <w:tcMar>
              <w:top w:w="80" w:type="dxa"/>
              <w:start w:w="80" w:type="dxa"/>
              <w:bottom w:w="80" w:type="dxa"/>
              <w:end w:w="80" w:type="dxa"/>
            </w:tcMar>
            <w:vAlign w:val="top"/>
            <w:shd w:fill="F7F9FB"/>
          </w:tcPr>
          <w:p>
            <w:pPr>
              <w:spacing w:after="0"/>
            </w:pPr>
            <w:r>
              <w:rPr>
                <w:sz w:val="18"/>
              </w:rPr>
              <w:t>97%</w:t>
            </w:r>
          </w:p>
        </w:tc>
      </w:tr>
      <w:tr>
        <w:trPr>
          <w:cantSplit/>
        </w:trPr>
        <w:tc>
          <w:tcPr>
            <w:tcW w:type="dxa" w:w="2608"/>
            <w:tcMar>
              <w:top w:w="80" w:type="dxa"/>
              <w:start w:w="80" w:type="dxa"/>
              <w:bottom w:w="80" w:type="dxa"/>
              <w:end w:w="80" w:type="dxa"/>
            </w:tcMar>
            <w:vAlign w:val="top"/>
          </w:tcPr>
          <w:p>
            <w:pPr>
              <w:spacing w:after="0"/>
            </w:pPr>
            <w:r>
              <w:rPr>
                <w:sz w:val="18"/>
              </w:rPr>
              <w:t>Tỷ lệ hàng nguyên vẹn</w:t>
            </w:r>
          </w:p>
        </w:tc>
        <w:tc>
          <w:tcPr>
            <w:tcW w:type="dxa" w:w="3402"/>
            <w:tcMar>
              <w:top w:w="80" w:type="dxa"/>
              <w:start w:w="80" w:type="dxa"/>
              <w:bottom w:w="80" w:type="dxa"/>
              <w:end w:w="80" w:type="dxa"/>
            </w:tcMar>
            <w:vAlign w:val="top"/>
          </w:tcPr>
          <w:p>
            <w:pPr>
              <w:spacing w:after="0"/>
            </w:pPr>
            <w:r>
              <w:rPr>
                <w:sz w:val="18"/>
              </w:rPr>
              <w:t>Đơn không hư hỏng / Tổng đơn × 100</w:t>
            </w:r>
          </w:p>
        </w:tc>
        <w:tc>
          <w:tcPr>
            <w:tcW w:type="dxa" w:w="1928"/>
            <w:tcMar>
              <w:top w:w="80" w:type="dxa"/>
              <w:start w:w="80" w:type="dxa"/>
              <w:bottom w:w="80" w:type="dxa"/>
              <w:end w:w="80" w:type="dxa"/>
            </w:tcMar>
            <w:vAlign w:val="top"/>
          </w:tcPr>
          <w:p>
            <w:pPr>
              <w:spacing w:after="0"/>
            </w:pPr>
            <w:r>
              <w:rPr>
                <w:sz w:val="18"/>
              </w:rPr>
              <w:t>98/100</w:t>
            </w:r>
          </w:p>
        </w:tc>
        <w:tc>
          <w:tcPr>
            <w:tcW w:type="dxa" w:w="1417"/>
            <w:tcMar>
              <w:top w:w="80" w:type="dxa"/>
              <w:start w:w="80" w:type="dxa"/>
              <w:bottom w:w="80" w:type="dxa"/>
              <w:end w:w="80" w:type="dxa"/>
            </w:tcMar>
            <w:vAlign w:val="top"/>
          </w:tcPr>
          <w:p>
            <w:pPr>
              <w:spacing w:after="0"/>
            </w:pPr>
            <w:r>
              <w:rPr>
                <w:sz w:val="18"/>
              </w:rPr>
              <w:t>98%</w:t>
            </w:r>
          </w:p>
        </w:tc>
      </w:tr>
      <w:tr>
        <w:trPr>
          <w:cantSplit/>
        </w:trPr>
        <w:tc>
          <w:tcPr>
            <w:tcW w:type="dxa" w:w="2608"/>
            <w:tcMar>
              <w:top w:w="80" w:type="dxa"/>
              <w:start w:w="80" w:type="dxa"/>
              <w:bottom w:w="80" w:type="dxa"/>
              <w:end w:w="80" w:type="dxa"/>
            </w:tcMar>
            <w:vAlign w:val="top"/>
            <w:shd w:fill="F7F9FB"/>
          </w:tcPr>
          <w:p>
            <w:pPr>
              <w:spacing w:after="0"/>
            </w:pPr>
            <w:r>
              <w:rPr>
                <w:sz w:val="18"/>
              </w:rPr>
              <w:t>Tỷ lệ giao thành công lần đầu</w:t>
            </w:r>
          </w:p>
        </w:tc>
        <w:tc>
          <w:tcPr>
            <w:tcW w:type="dxa" w:w="3402"/>
            <w:tcMar>
              <w:top w:w="80" w:type="dxa"/>
              <w:start w:w="80" w:type="dxa"/>
              <w:bottom w:w="80" w:type="dxa"/>
              <w:end w:w="80" w:type="dxa"/>
            </w:tcMar>
            <w:vAlign w:val="top"/>
            <w:shd w:fill="F7F9FB"/>
          </w:tcPr>
          <w:p>
            <w:pPr>
              <w:spacing w:after="0"/>
            </w:pPr>
            <w:r>
              <w:rPr>
                <w:sz w:val="18"/>
              </w:rPr>
              <w:t>Đơn giao lần đầu / Tổng đơn × 100</w:t>
            </w:r>
          </w:p>
        </w:tc>
        <w:tc>
          <w:tcPr>
            <w:tcW w:type="dxa" w:w="1928"/>
            <w:tcMar>
              <w:top w:w="80" w:type="dxa"/>
              <w:start w:w="80" w:type="dxa"/>
              <w:bottom w:w="80" w:type="dxa"/>
              <w:end w:w="80" w:type="dxa"/>
            </w:tcMar>
            <w:vAlign w:val="top"/>
            <w:shd w:fill="F7F9FB"/>
          </w:tcPr>
          <w:p>
            <w:pPr>
              <w:spacing w:after="0"/>
            </w:pPr>
            <w:r>
              <w:rPr>
                <w:sz w:val="18"/>
              </w:rPr>
              <w:t>95/100</w:t>
            </w:r>
          </w:p>
        </w:tc>
        <w:tc>
          <w:tcPr>
            <w:tcW w:type="dxa" w:w="1417"/>
            <w:tcMar>
              <w:top w:w="80" w:type="dxa"/>
              <w:start w:w="80" w:type="dxa"/>
              <w:bottom w:w="80" w:type="dxa"/>
              <w:end w:w="80" w:type="dxa"/>
            </w:tcMar>
            <w:vAlign w:val="top"/>
            <w:shd w:fill="F7F9FB"/>
          </w:tcPr>
          <w:p>
            <w:pPr>
              <w:spacing w:after="0"/>
            </w:pPr>
            <w:r>
              <w:rPr>
                <w:sz w:val="18"/>
              </w:rPr>
              <w:t>95%</w:t>
            </w:r>
          </w:p>
        </w:tc>
      </w:tr>
      <w:tr>
        <w:trPr>
          <w:cantSplit/>
        </w:trPr>
        <w:tc>
          <w:tcPr>
            <w:tcW w:type="dxa" w:w="2608"/>
            <w:tcMar>
              <w:top w:w="80" w:type="dxa"/>
              <w:start w:w="80" w:type="dxa"/>
              <w:bottom w:w="80" w:type="dxa"/>
              <w:end w:w="80" w:type="dxa"/>
            </w:tcMar>
            <w:vAlign w:val="top"/>
          </w:tcPr>
          <w:p>
            <w:pPr>
              <w:spacing w:after="0"/>
            </w:pPr>
            <w:r>
              <w:rPr>
                <w:sz w:val="18"/>
              </w:rPr>
              <w:t>Perfect Order Rate</w:t>
            </w:r>
          </w:p>
        </w:tc>
        <w:tc>
          <w:tcPr>
            <w:tcW w:type="dxa" w:w="3402"/>
            <w:tcMar>
              <w:top w:w="80" w:type="dxa"/>
              <w:start w:w="80" w:type="dxa"/>
              <w:bottom w:w="80" w:type="dxa"/>
              <w:end w:w="80" w:type="dxa"/>
            </w:tcMar>
            <w:vAlign w:val="top"/>
          </w:tcPr>
          <w:p>
            <w:pPr>
              <w:spacing w:after="0"/>
            </w:pPr>
            <w:r>
              <w:rPr>
                <w:sz w:val="18"/>
              </w:rPr>
              <w:t>Đơn đồng thời đúng hạn, đúng hàng, nguyên vẹn, đủ chứng từ / Tổng đơn × 100</w:t>
            </w:r>
          </w:p>
        </w:tc>
        <w:tc>
          <w:tcPr>
            <w:tcW w:type="dxa" w:w="1928"/>
            <w:tcMar>
              <w:top w:w="80" w:type="dxa"/>
              <w:start w:w="80" w:type="dxa"/>
              <w:bottom w:w="80" w:type="dxa"/>
              <w:end w:w="80" w:type="dxa"/>
            </w:tcMar>
            <w:vAlign w:val="top"/>
          </w:tcPr>
          <w:p>
            <w:pPr>
              <w:spacing w:after="0"/>
            </w:pPr>
            <w:r>
              <w:rPr>
                <w:sz w:val="18"/>
              </w:rPr>
              <w:t>88/100</w:t>
            </w:r>
          </w:p>
        </w:tc>
        <w:tc>
          <w:tcPr>
            <w:tcW w:type="dxa" w:w="1417"/>
            <w:tcMar>
              <w:top w:w="80" w:type="dxa"/>
              <w:start w:w="80" w:type="dxa"/>
              <w:bottom w:w="80" w:type="dxa"/>
              <w:end w:w="80" w:type="dxa"/>
            </w:tcMar>
            <w:vAlign w:val="top"/>
          </w:tcPr>
          <w:p>
            <w:pPr>
              <w:spacing w:after="0"/>
            </w:pPr>
            <w:r>
              <w:rPr>
                <w:sz w:val="18"/>
              </w:rPr>
              <w:t>88%</w:t>
            </w:r>
          </w:p>
        </w:tc>
      </w:tr>
    </w:tbl>
    <w:p>
      <w:pPr>
        <w:spacing w:after="0"/>
      </w:pPr>
    </w:p>
    <w:p>
      <w:pPr>
        <w:pStyle w:val="BodyText"/>
        <w:widowControl/>
      </w:pPr>
      <w:r>
        <w:rPr>
          <w:i w:val="0"/>
        </w:rPr>
        <w:t>Perfect Order Rate thấp hơn từng chỉ số riêng vì chỉ tính đơn đáp ứng đồng thời mọi điều kiện. Đây là chỉ số phù hợp để tránh tối ưu từng bộ phận nhưng vẫn tạo lỗi ở đầu-cuối quy trình.</w:t>
      </w:r>
    </w:p>
    <w:p>
      <w:pPr>
        <w:pStyle w:val="Heading2"/>
        <w:keepNext/>
      </w:pPr>
      <w:r>
        <w:t>4.7.3. Phân tích chi phí</w:t>
      </w:r>
    </w:p>
    <w:tbl>
      <w:tblPr>
        <w:tblW w:type="auto" w:w="0"/>
        <w:jc w:val="center"/>
        <w:tblLook w:firstColumn="1" w:firstRow="1" w:lastColumn="0" w:lastRow="0" w:noHBand="0" w:noVBand="1" w:val="04A0"/>
      </w:tblPr>
      <w:tblGrid>
        <w:gridCol w:w="9695"/>
      </w:tblGrid>
      <w:tr>
        <w:trPr>
          <w:cantSplit/>
        </w:trPr>
        <w:tc>
          <w:tcPr>
            <w:tcW w:type="dxa" w:w="9695"/>
            <w:shd w:fill="EAF2F8"/>
            <w:tcMar>
              <w:top w:w="130" w:type="dxa"/>
              <w:start w:w="160" w:type="dxa"/>
              <w:bottom w:w="130" w:type="dxa"/>
              <w:end w:w="160" w:type="dxa"/>
            </w:tcMar>
            <w:tcBorders>
              <w:left w:val="single" w:sz="16" w:color="5B9BD5"/>
            </w:tcBorders>
          </w:tcPr>
          <w:p>
            <w:r>
              <w:rPr>
                <w:b/>
                <w:color w:val="1F4E79"/>
              </w:rPr>
              <w:t xml:space="preserve">Giả định chi phí: </w:t>
            </w:r>
            <w:r>
              <w:t>Đơn giá vận chuyển và nhân công dưới đây chỉ để minh họa công thức. Chính sách ACFC nêu phí giao hàng phụ thuộc khoảng cách và trọng lượng, không công bố một mức phí cố định [S04].</w:t>
            </w:r>
          </w:p>
        </w:tc>
      </w:tr>
    </w:tbl>
    <w:p>
      <w:pPr>
        <w:spacing w:after="0"/>
      </w:pP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cantSplit/>
        </w:trPr>
        <w:tc>
          <w:tcPr>
            <w:tcW w:type="dxa" w:w="2891"/>
            <w:shd w:fill="1F4E78"/>
            <w:tcMar>
              <w:top w:w="80" w:type="dxa"/>
              <w:start w:w="80" w:type="dxa"/>
              <w:bottom w:w="80" w:type="dxa"/>
              <w:end w:w="80" w:type="dxa"/>
            </w:tcMar>
            <w:vAlign w:val="center"/>
          </w:tcPr>
          <w:p>
            <w:pPr>
              <w:jc w:val="center"/>
            </w:pPr>
            <w:r>
              <w:rPr>
                <w:b/>
                <w:color w:val="FFFFFF"/>
                <w:sz w:val="18"/>
              </w:rPr>
              <w:t>Khoản chi</w:t>
            </w:r>
          </w:p>
        </w:tc>
        <w:tc>
          <w:tcPr>
            <w:tcW w:type="dxa" w:w="3628"/>
            <w:shd w:fill="1F4E78"/>
            <w:tcMar>
              <w:top w:w="80" w:type="dxa"/>
              <w:start w:w="80" w:type="dxa"/>
              <w:bottom w:w="80" w:type="dxa"/>
              <w:end w:w="80" w:type="dxa"/>
            </w:tcMar>
            <w:vAlign w:val="center"/>
          </w:tcPr>
          <w:p>
            <w:pPr>
              <w:jc w:val="center"/>
            </w:pPr>
            <w:r>
              <w:rPr>
                <w:b/>
                <w:color w:val="FFFFFF"/>
                <w:sz w:val="18"/>
              </w:rPr>
              <w:t>Cách tính</w:t>
            </w:r>
          </w:p>
        </w:tc>
        <w:tc>
          <w:tcPr>
            <w:tcW w:type="dxa" w:w="1701"/>
            <w:shd w:fill="1F4E78"/>
            <w:tcMar>
              <w:top w:w="80" w:type="dxa"/>
              <w:start w:w="80" w:type="dxa"/>
              <w:bottom w:w="80" w:type="dxa"/>
              <w:end w:w="80" w:type="dxa"/>
            </w:tcMar>
            <w:vAlign w:val="center"/>
          </w:tcPr>
          <w:p>
            <w:pPr>
              <w:jc w:val="center"/>
            </w:pPr>
            <w:r>
              <w:rPr>
                <w:b/>
                <w:color w:val="FFFFFF"/>
                <w:sz w:val="18"/>
              </w:rPr>
              <w:t>Chi phí (đồng)</w:t>
            </w:r>
          </w:p>
        </w:tc>
        <w:tc>
          <w:tcPr>
            <w:tcW w:type="dxa" w:w="1701"/>
            <w:shd w:fill="1F4E78"/>
            <w:tcMar>
              <w:top w:w="80" w:type="dxa"/>
              <w:start w:w="80" w:type="dxa"/>
              <w:bottom w:w="80" w:type="dxa"/>
              <w:end w:w="80" w:type="dxa"/>
            </w:tcMar>
            <w:vAlign w:val="center"/>
          </w:tcPr>
          <w:p>
            <w:pPr>
              <w:jc w:val="center"/>
            </w:pPr>
            <w:r>
              <w:rPr>
                <w:b/>
                <w:color w:val="FFFFFF"/>
                <w:sz w:val="18"/>
              </w:rPr>
              <w:t>Tính chất</w:t>
            </w:r>
          </w:p>
        </w:tc>
      </w:tr>
      <w:tr>
        <w:trPr>
          <w:cantSplit/>
        </w:trPr>
        <w:tc>
          <w:tcPr>
            <w:tcW w:type="dxa" w:w="2891"/>
            <w:tcMar>
              <w:top w:w="80" w:type="dxa"/>
              <w:start w:w="80" w:type="dxa"/>
              <w:bottom w:w="80" w:type="dxa"/>
              <w:end w:w="80" w:type="dxa"/>
            </w:tcMar>
            <w:vAlign w:val="top"/>
          </w:tcPr>
          <w:p>
            <w:pPr>
              <w:spacing w:after="0"/>
            </w:pPr>
            <w:r>
              <w:rPr>
                <w:sz w:val="18"/>
              </w:rPr>
              <w:t>Giao hàng chuẩn</w:t>
            </w:r>
          </w:p>
        </w:tc>
        <w:tc>
          <w:tcPr>
            <w:tcW w:type="dxa" w:w="3628"/>
            <w:tcMar>
              <w:top w:w="80" w:type="dxa"/>
              <w:start w:w="80" w:type="dxa"/>
              <w:bottom w:w="80" w:type="dxa"/>
              <w:end w:w="80" w:type="dxa"/>
            </w:tcMar>
            <w:vAlign w:val="top"/>
          </w:tcPr>
          <w:p>
            <w:pPr>
              <w:spacing w:after="0"/>
            </w:pPr>
            <w:r>
              <w:rPr>
                <w:sz w:val="18"/>
              </w:rPr>
              <w:t>100 đơn × 35.000</w:t>
            </w:r>
          </w:p>
        </w:tc>
        <w:tc>
          <w:tcPr>
            <w:tcW w:type="dxa" w:w="1701"/>
            <w:tcMar>
              <w:top w:w="80" w:type="dxa"/>
              <w:start w:w="80" w:type="dxa"/>
              <w:bottom w:w="80" w:type="dxa"/>
              <w:end w:w="80" w:type="dxa"/>
            </w:tcMar>
            <w:vAlign w:val="top"/>
          </w:tcPr>
          <w:p>
            <w:pPr>
              <w:spacing w:after="0"/>
            </w:pPr>
            <w:r>
              <w:rPr>
                <w:sz w:val="18"/>
              </w:rPr>
              <w:t>3,500,000</w:t>
            </w:r>
          </w:p>
        </w:tc>
        <w:tc>
          <w:tcPr>
            <w:tcW w:type="dxa" w:w="1701"/>
            <w:tcMar>
              <w:top w:w="80" w:type="dxa"/>
              <w:start w:w="80" w:type="dxa"/>
              <w:bottom w:w="80" w:type="dxa"/>
              <w:end w:w="80" w:type="dxa"/>
            </w:tcMar>
            <w:vAlign w:val="top"/>
          </w:tcPr>
          <w:p>
            <w:pPr>
              <w:spacing w:after="0"/>
            </w:pPr>
            <w:r>
              <w:rPr>
                <w:sz w:val="18"/>
              </w:rPr>
              <w:t>Chi phí nền</w:t>
            </w:r>
          </w:p>
        </w:tc>
      </w:tr>
      <w:tr>
        <w:trPr>
          <w:cantSplit/>
        </w:trPr>
        <w:tc>
          <w:tcPr>
            <w:tcW w:type="dxa" w:w="2891"/>
            <w:tcMar>
              <w:top w:w="80" w:type="dxa"/>
              <w:start w:w="80" w:type="dxa"/>
              <w:bottom w:w="80" w:type="dxa"/>
              <w:end w:w="80" w:type="dxa"/>
            </w:tcMar>
            <w:vAlign w:val="top"/>
            <w:shd w:fill="F7F9FB"/>
          </w:tcPr>
          <w:p>
            <w:pPr>
              <w:spacing w:after="0"/>
            </w:pPr>
            <w:r>
              <w:rPr>
                <w:sz w:val="18"/>
              </w:rPr>
              <w:t>Giao lại</w:t>
            </w:r>
          </w:p>
        </w:tc>
        <w:tc>
          <w:tcPr>
            <w:tcW w:type="dxa" w:w="3628"/>
            <w:tcMar>
              <w:top w:w="80" w:type="dxa"/>
              <w:start w:w="80" w:type="dxa"/>
              <w:bottom w:w="80" w:type="dxa"/>
              <w:end w:w="80" w:type="dxa"/>
            </w:tcMar>
            <w:vAlign w:val="top"/>
            <w:shd w:fill="F7F9FB"/>
          </w:tcPr>
          <w:p>
            <w:pPr>
              <w:spacing w:after="0"/>
            </w:pPr>
            <w:r>
              <w:rPr>
                <w:sz w:val="18"/>
              </w:rPr>
              <w:t>5 đơn × 25.000</w:t>
            </w:r>
          </w:p>
        </w:tc>
        <w:tc>
          <w:tcPr>
            <w:tcW w:type="dxa" w:w="1701"/>
            <w:tcMar>
              <w:top w:w="80" w:type="dxa"/>
              <w:start w:w="80" w:type="dxa"/>
              <w:bottom w:w="80" w:type="dxa"/>
              <w:end w:w="80" w:type="dxa"/>
            </w:tcMar>
            <w:vAlign w:val="top"/>
            <w:shd w:fill="F7F9FB"/>
          </w:tcPr>
          <w:p>
            <w:pPr>
              <w:spacing w:after="0"/>
            </w:pPr>
            <w:r>
              <w:rPr>
                <w:sz w:val="18"/>
              </w:rPr>
              <w:t>125,000</w:t>
            </w:r>
          </w:p>
        </w:tc>
        <w:tc>
          <w:tcPr>
            <w:tcW w:type="dxa" w:w="1701"/>
            <w:tcMar>
              <w:top w:w="80" w:type="dxa"/>
              <w:start w:w="80" w:type="dxa"/>
              <w:bottom w:w="80" w:type="dxa"/>
              <w:end w:w="80" w:type="dxa"/>
            </w:tcMar>
            <w:vAlign w:val="top"/>
            <w:shd w:fill="F7F9FB"/>
          </w:tcPr>
          <w:p>
            <w:pPr>
              <w:spacing w:after="0"/>
            </w:pPr>
            <w:r>
              <w:rPr>
                <w:sz w:val="18"/>
              </w:rPr>
              <w:t>Chi phí NVA có thể giảm</w:t>
            </w:r>
          </w:p>
        </w:tc>
      </w:tr>
      <w:tr>
        <w:trPr>
          <w:cantSplit/>
        </w:trPr>
        <w:tc>
          <w:tcPr>
            <w:tcW w:type="dxa" w:w="2891"/>
            <w:tcMar>
              <w:top w:w="80" w:type="dxa"/>
              <w:start w:w="80" w:type="dxa"/>
              <w:bottom w:w="80" w:type="dxa"/>
              <w:end w:w="80" w:type="dxa"/>
            </w:tcMar>
            <w:vAlign w:val="top"/>
          </w:tcPr>
          <w:p>
            <w:pPr>
              <w:spacing w:after="0"/>
            </w:pPr>
            <w:r>
              <w:rPr>
                <w:sz w:val="18"/>
              </w:rPr>
              <w:t>Thu hồi và gửi lại do sai/hư</w:t>
            </w:r>
          </w:p>
        </w:tc>
        <w:tc>
          <w:tcPr>
            <w:tcW w:type="dxa" w:w="3628"/>
            <w:tcMar>
              <w:top w:w="80" w:type="dxa"/>
              <w:start w:w="80" w:type="dxa"/>
              <w:bottom w:w="80" w:type="dxa"/>
              <w:end w:w="80" w:type="dxa"/>
            </w:tcMar>
            <w:vAlign w:val="top"/>
          </w:tcPr>
          <w:p>
            <w:pPr>
              <w:spacing w:after="0"/>
            </w:pPr>
            <w:r>
              <w:rPr>
                <w:sz w:val="18"/>
              </w:rPr>
              <w:t>3 đơn × (45.000 + 35.000)</w:t>
            </w:r>
          </w:p>
        </w:tc>
        <w:tc>
          <w:tcPr>
            <w:tcW w:type="dxa" w:w="1701"/>
            <w:tcMar>
              <w:top w:w="80" w:type="dxa"/>
              <w:start w:w="80" w:type="dxa"/>
              <w:bottom w:w="80" w:type="dxa"/>
              <w:end w:w="80" w:type="dxa"/>
            </w:tcMar>
            <w:vAlign w:val="top"/>
          </w:tcPr>
          <w:p>
            <w:pPr>
              <w:spacing w:after="0"/>
            </w:pPr>
            <w:r>
              <w:rPr>
                <w:sz w:val="18"/>
              </w:rPr>
              <w:t>240,000</w:t>
            </w:r>
          </w:p>
        </w:tc>
        <w:tc>
          <w:tcPr>
            <w:tcW w:type="dxa" w:w="1701"/>
            <w:tcMar>
              <w:top w:w="80" w:type="dxa"/>
              <w:start w:w="80" w:type="dxa"/>
              <w:bottom w:w="80" w:type="dxa"/>
              <w:end w:w="80" w:type="dxa"/>
            </w:tcMar>
            <w:vAlign w:val="top"/>
          </w:tcPr>
          <w:p>
            <w:pPr>
              <w:spacing w:after="0"/>
            </w:pPr>
            <w:r>
              <w:rPr>
                <w:sz w:val="18"/>
              </w:rPr>
              <w:t>Chi phí lỗi/rework</w:t>
            </w:r>
          </w:p>
        </w:tc>
      </w:tr>
      <w:tr>
        <w:trPr>
          <w:cantSplit/>
        </w:trPr>
        <w:tc>
          <w:tcPr>
            <w:tcW w:type="dxa" w:w="2891"/>
            <w:tcMar>
              <w:top w:w="80" w:type="dxa"/>
              <w:start w:w="80" w:type="dxa"/>
              <w:bottom w:w="80" w:type="dxa"/>
              <w:end w:w="80" w:type="dxa"/>
            </w:tcMar>
            <w:vAlign w:val="top"/>
            <w:shd w:fill="F7F9FB"/>
          </w:tcPr>
          <w:p>
            <w:pPr>
              <w:spacing w:after="0"/>
            </w:pPr>
            <w:r>
              <w:rPr>
                <w:sz w:val="18"/>
              </w:rPr>
              <w:t>CSKH xử lý ngoại lệ</w:t>
            </w:r>
          </w:p>
        </w:tc>
        <w:tc>
          <w:tcPr>
            <w:tcW w:type="dxa" w:w="3628"/>
            <w:tcMar>
              <w:top w:w="80" w:type="dxa"/>
              <w:start w:w="80" w:type="dxa"/>
              <w:bottom w:w="80" w:type="dxa"/>
              <w:end w:w="80" w:type="dxa"/>
            </w:tcMar>
            <w:vAlign w:val="top"/>
            <w:shd w:fill="F7F9FB"/>
          </w:tcPr>
          <w:p>
            <w:pPr>
              <w:spacing w:after="0"/>
            </w:pPr>
            <w:r>
              <w:rPr>
                <w:sz w:val="18"/>
              </w:rPr>
              <w:t>12 case × 15 phút × 60.000/giờ</w:t>
            </w:r>
          </w:p>
        </w:tc>
        <w:tc>
          <w:tcPr>
            <w:tcW w:type="dxa" w:w="1701"/>
            <w:tcMar>
              <w:top w:w="80" w:type="dxa"/>
              <w:start w:w="80" w:type="dxa"/>
              <w:bottom w:w="80" w:type="dxa"/>
              <w:end w:w="80" w:type="dxa"/>
            </w:tcMar>
            <w:vAlign w:val="top"/>
            <w:shd w:fill="F7F9FB"/>
          </w:tcPr>
          <w:p>
            <w:pPr>
              <w:spacing w:after="0"/>
            </w:pPr>
            <w:r>
              <w:rPr>
                <w:sz w:val="18"/>
              </w:rPr>
              <w:t>180,000</w:t>
            </w:r>
          </w:p>
        </w:tc>
        <w:tc>
          <w:tcPr>
            <w:tcW w:type="dxa" w:w="1701"/>
            <w:tcMar>
              <w:top w:w="80" w:type="dxa"/>
              <w:start w:w="80" w:type="dxa"/>
              <w:bottom w:w="80" w:type="dxa"/>
              <w:end w:w="80" w:type="dxa"/>
            </w:tcMar>
            <w:vAlign w:val="top"/>
            <w:shd w:fill="F7F9FB"/>
          </w:tcPr>
          <w:p>
            <w:pPr>
              <w:spacing w:after="0"/>
            </w:pPr>
            <w:r>
              <w:rPr>
                <w:sz w:val="18"/>
              </w:rPr>
              <w:t>Chi phí xử lý</w:t>
            </w:r>
          </w:p>
        </w:tc>
      </w:tr>
      <w:tr>
        <w:trPr>
          <w:cantSplit/>
        </w:trPr>
        <w:tc>
          <w:tcPr>
            <w:tcW w:type="dxa" w:w="2891"/>
            <w:tcMar>
              <w:top w:w="80" w:type="dxa"/>
              <w:start w:w="80" w:type="dxa"/>
              <w:bottom w:w="80" w:type="dxa"/>
              <w:end w:w="80" w:type="dxa"/>
            </w:tcMar>
            <w:vAlign w:val="top"/>
          </w:tcPr>
          <w:p>
            <w:pPr>
              <w:spacing w:after="0"/>
            </w:pPr>
            <w:r>
              <w:rPr>
                <w:sz w:val="18"/>
              </w:rPr>
              <w:t>Tổng</w:t>
            </w:r>
          </w:p>
        </w:tc>
        <w:tc>
          <w:tcPr>
            <w:tcW w:type="dxa" w:w="3628"/>
            <w:tcMar>
              <w:top w:w="80" w:type="dxa"/>
              <w:start w:w="80" w:type="dxa"/>
              <w:bottom w:w="80" w:type="dxa"/>
              <w:end w:w="80" w:type="dxa"/>
            </w:tcMar>
            <w:vAlign w:val="top"/>
          </w:tcPr>
          <w:p>
            <w:pPr>
              <w:spacing w:after="0"/>
            </w:pPr>
            <w:r>
              <w:rPr>
                <w:sz w:val="18"/>
              </w:rPr>
            </w:r>
          </w:p>
        </w:tc>
        <w:tc>
          <w:tcPr>
            <w:tcW w:type="dxa" w:w="1701"/>
            <w:tcMar>
              <w:top w:w="80" w:type="dxa"/>
              <w:start w:w="80" w:type="dxa"/>
              <w:bottom w:w="80" w:type="dxa"/>
              <w:end w:w="80" w:type="dxa"/>
            </w:tcMar>
            <w:vAlign w:val="top"/>
          </w:tcPr>
          <w:p>
            <w:pPr>
              <w:spacing w:after="0"/>
            </w:pPr>
            <w:r>
              <w:rPr>
                <w:sz w:val="18"/>
              </w:rPr>
              <w:t>4,045,000</w:t>
            </w:r>
          </w:p>
        </w:tc>
        <w:tc>
          <w:tcPr>
            <w:tcW w:type="dxa" w:w="1701"/>
            <w:tcMar>
              <w:top w:w="80" w:type="dxa"/>
              <w:start w:w="80" w:type="dxa"/>
              <w:bottom w:w="80" w:type="dxa"/>
              <w:end w:w="80" w:type="dxa"/>
            </w:tcMar>
            <w:vAlign w:val="top"/>
          </w:tcPr>
          <w:p>
            <w:pPr>
              <w:spacing w:after="0"/>
            </w:pPr>
            <w:r>
              <w:rPr>
                <w:sz w:val="18"/>
              </w:rPr>
            </w:r>
          </w:p>
        </w:tc>
      </w:tr>
      <w:tr>
        <w:trPr>
          <w:cantSplit/>
        </w:trPr>
        <w:tc>
          <w:tcPr>
            <w:tcW w:type="dxa" w:w="2891"/>
            <w:tcMar>
              <w:top w:w="80" w:type="dxa"/>
              <w:start w:w="80" w:type="dxa"/>
              <w:bottom w:w="80" w:type="dxa"/>
              <w:end w:w="80" w:type="dxa"/>
            </w:tcMar>
            <w:vAlign w:val="top"/>
            <w:shd w:fill="F7F9FB"/>
          </w:tcPr>
          <w:p>
            <w:pPr>
              <w:spacing w:after="0"/>
            </w:pPr>
            <w:r>
              <w:rPr>
                <w:sz w:val="18"/>
              </w:rPr>
              <w:t>Chi phí/đơn</w:t>
            </w:r>
          </w:p>
        </w:tc>
        <w:tc>
          <w:tcPr>
            <w:tcW w:type="dxa" w:w="3628"/>
            <w:tcMar>
              <w:top w:w="80" w:type="dxa"/>
              <w:start w:w="80" w:type="dxa"/>
              <w:bottom w:w="80" w:type="dxa"/>
              <w:end w:w="80" w:type="dxa"/>
            </w:tcMar>
            <w:vAlign w:val="top"/>
            <w:shd w:fill="F7F9FB"/>
          </w:tcPr>
          <w:p>
            <w:pPr>
              <w:spacing w:after="0"/>
            </w:pPr>
            <w:r>
              <w:rPr>
                <w:sz w:val="18"/>
              </w:rPr>
              <w:t>Tổng / 100</w:t>
            </w:r>
          </w:p>
        </w:tc>
        <w:tc>
          <w:tcPr>
            <w:tcW w:type="dxa" w:w="1701"/>
            <w:tcMar>
              <w:top w:w="80" w:type="dxa"/>
              <w:start w:w="80" w:type="dxa"/>
              <w:bottom w:w="80" w:type="dxa"/>
              <w:end w:w="80" w:type="dxa"/>
            </w:tcMar>
            <w:vAlign w:val="top"/>
            <w:shd w:fill="F7F9FB"/>
          </w:tcPr>
          <w:p>
            <w:pPr>
              <w:spacing w:after="0"/>
            </w:pPr>
            <w:r>
              <w:rPr>
                <w:sz w:val="18"/>
              </w:rPr>
              <w:t>40,450</w:t>
            </w:r>
          </w:p>
        </w:tc>
        <w:tc>
          <w:tcPr>
            <w:tcW w:type="dxa" w:w="1701"/>
            <w:tcMar>
              <w:top w:w="80" w:type="dxa"/>
              <w:start w:w="80" w:type="dxa"/>
              <w:bottom w:w="80" w:type="dxa"/>
              <w:end w:w="80" w:type="dxa"/>
            </w:tcMar>
            <w:vAlign w:val="top"/>
            <w:shd w:fill="F7F9FB"/>
          </w:tcPr>
          <w:p>
            <w:pPr>
              <w:spacing w:after="0"/>
            </w:pPr>
            <w:r>
              <w:rPr>
                <w:sz w:val="18"/>
              </w:rPr>
            </w:r>
          </w:p>
        </w:tc>
      </w:tr>
    </w:tbl>
    <w:p>
      <w:pPr>
        <w:spacing w:after="0"/>
      </w:pPr>
    </w:p>
    <w:tbl>
      <w:tblPr>
        <w:tblStyle w:val="TableGrid"/>
        <w:tblW w:type="auto" w:w="0"/>
        <w:tblLook w:firstColumn="1" w:firstRow="1" w:lastColumn="0" w:lastRow="0" w:noHBand="0" w:noVBand="1" w:val="04A0"/>
      </w:tblPr>
      <w:tblGrid>
        <w:gridCol w:w="9695"/>
      </w:tblGrid>
      <w:tr>
        <w:trPr>
          <w:cantSplit/>
        </w:trPr>
        <w:tc>
          <w:tcPr>
            <w:tcW w:type="dxa" w:w="9695"/>
            <w:shd w:fill="FFF2CC"/>
            <w:tcMar>
              <w:top w:w="120" w:type="dxa"/>
              <w:start w:w="140" w:type="dxa"/>
              <w:bottom w:w="120" w:type="dxa"/>
              <w:end w:w="140" w:type="dxa"/>
            </w:tcMar>
          </w:tcPr>
          <w:p>
            <w:r>
              <w:rPr>
                <w:b/>
                <w:color w:val="7F6000"/>
              </w:rPr>
              <w:t>Tỷ trọng chi phí ngoại lệ</w:t>
              <w:br/>
            </w:r>
            <w:r>
              <w:t>Chi phí ngoại lệ / Tổng chi phí × 100</w:t>
              <w:br/>
            </w:r>
            <w:r>
              <w:rPr>
                <w:i/>
              </w:rPr>
              <w:t>545,000 / 4,045,000 × 100 = 13.5%.</w:t>
            </w:r>
          </w:p>
        </w:tc>
      </w:tr>
    </w:tbl>
    <w:p>
      <w:pPr>
        <w:spacing w:after="0"/>
      </w:pPr>
    </w:p>
    <w:p>
      <w:pPr>
        <w:pStyle w:val="Heading2"/>
        <w:keepNext/>
      </w:pPr>
      <w:r>
        <w:t>4.7.4. Khắc phục định lượng C2</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cantSplit/>
        </w:trPr>
        <w:tc>
          <w:tcPr>
            <w:tcW w:type="dxa" w:w="2835"/>
            <w:shd w:fill="1F4E78"/>
            <w:tcMar>
              <w:top w:w="80" w:type="dxa"/>
              <w:start w:w="80" w:type="dxa"/>
              <w:bottom w:w="80" w:type="dxa"/>
              <w:end w:w="80" w:type="dxa"/>
            </w:tcMar>
            <w:vAlign w:val="center"/>
          </w:tcPr>
          <w:p>
            <w:pPr>
              <w:jc w:val="center"/>
            </w:pPr>
            <w:r>
              <w:rPr>
                <w:b/>
                <w:color w:val="FFFFFF"/>
                <w:sz w:val="18"/>
              </w:rPr>
              <w:t>Biện pháp</w:t>
            </w:r>
          </w:p>
        </w:tc>
        <w:tc>
          <w:tcPr>
            <w:tcW w:type="dxa" w:w="2098"/>
            <w:shd w:fill="1F4E78"/>
            <w:tcMar>
              <w:top w:w="80" w:type="dxa"/>
              <w:start w:w="80" w:type="dxa"/>
              <w:bottom w:w="80" w:type="dxa"/>
              <w:end w:w="80" w:type="dxa"/>
            </w:tcMar>
            <w:vAlign w:val="center"/>
          </w:tcPr>
          <w:p>
            <w:pPr>
              <w:jc w:val="center"/>
            </w:pPr>
            <w:r>
              <w:rPr>
                <w:b/>
                <w:color w:val="FFFFFF"/>
                <w:sz w:val="18"/>
              </w:rPr>
              <w:t>Chỉ số hiện tại minh họa</w:t>
            </w:r>
          </w:p>
        </w:tc>
        <w:tc>
          <w:tcPr>
            <w:tcW w:type="dxa" w:w="1871"/>
            <w:shd w:fill="1F4E78"/>
            <w:tcMar>
              <w:top w:w="80" w:type="dxa"/>
              <w:start w:w="80" w:type="dxa"/>
              <w:bottom w:w="80" w:type="dxa"/>
              <w:end w:w="80" w:type="dxa"/>
            </w:tcMar>
            <w:vAlign w:val="center"/>
          </w:tcPr>
          <w:p>
            <w:pPr>
              <w:jc w:val="center"/>
            </w:pPr>
            <w:r>
              <w:rPr>
                <w:b/>
                <w:color w:val="FFFFFF"/>
                <w:sz w:val="18"/>
              </w:rPr>
              <w:t>Mục tiêu</w:t>
            </w:r>
          </w:p>
        </w:tc>
        <w:tc>
          <w:tcPr>
            <w:tcW w:type="dxa" w:w="2835"/>
            <w:shd w:fill="1F4E78"/>
            <w:tcMar>
              <w:top w:w="80" w:type="dxa"/>
              <w:start w:w="80" w:type="dxa"/>
              <w:bottom w:w="80" w:type="dxa"/>
              <w:end w:w="80" w:type="dxa"/>
            </w:tcMar>
            <w:vAlign w:val="center"/>
          </w:tcPr>
          <w:p>
            <w:pPr>
              <w:jc w:val="center"/>
            </w:pPr>
            <w:r>
              <w:rPr>
                <w:b/>
                <w:color w:val="FFFFFF"/>
                <w:sz w:val="18"/>
              </w:rPr>
              <w:t>Tác động dự kiến</w:t>
            </w:r>
          </w:p>
        </w:tc>
      </w:tr>
      <w:tr>
        <w:trPr>
          <w:cantSplit/>
        </w:trPr>
        <w:tc>
          <w:tcPr>
            <w:tcW w:type="dxa" w:w="2835"/>
            <w:tcMar>
              <w:top w:w="80" w:type="dxa"/>
              <w:start w:w="80" w:type="dxa"/>
              <w:bottom w:w="80" w:type="dxa"/>
              <w:end w:w="80" w:type="dxa"/>
            </w:tcMar>
            <w:vAlign w:val="top"/>
          </w:tcPr>
          <w:p>
            <w:pPr>
              <w:spacing w:after="0"/>
            </w:pPr>
            <w:r>
              <w:rPr>
                <w:sz w:val="18"/>
              </w:rPr>
              <w:t>Đồng bộ/giữ tồn và quét mã</w:t>
            </w:r>
          </w:p>
        </w:tc>
        <w:tc>
          <w:tcPr>
            <w:tcW w:type="dxa" w:w="2098"/>
            <w:tcMar>
              <w:top w:w="80" w:type="dxa"/>
              <w:start w:w="80" w:type="dxa"/>
              <w:bottom w:w="80" w:type="dxa"/>
              <w:end w:w="80" w:type="dxa"/>
            </w:tcMar>
            <w:vAlign w:val="top"/>
          </w:tcPr>
          <w:p>
            <w:pPr>
              <w:spacing w:after="0"/>
            </w:pPr>
            <w:r>
              <w:rPr>
                <w:sz w:val="18"/>
              </w:rPr>
              <w:t>Perfect Order 88%</w:t>
            </w:r>
          </w:p>
        </w:tc>
        <w:tc>
          <w:tcPr>
            <w:tcW w:type="dxa" w:w="1871"/>
            <w:tcMar>
              <w:top w:w="80" w:type="dxa"/>
              <w:start w:w="80" w:type="dxa"/>
              <w:bottom w:w="80" w:type="dxa"/>
              <w:end w:w="80" w:type="dxa"/>
            </w:tcMar>
            <w:vAlign w:val="top"/>
          </w:tcPr>
          <w:p>
            <w:pPr>
              <w:spacing w:after="0"/>
            </w:pPr>
            <w:r>
              <w:rPr>
                <w:sz w:val="18"/>
              </w:rPr>
              <w:t>≥95%</w:t>
            </w:r>
          </w:p>
        </w:tc>
        <w:tc>
          <w:tcPr>
            <w:tcW w:type="dxa" w:w="2835"/>
            <w:tcMar>
              <w:top w:w="80" w:type="dxa"/>
              <w:start w:w="80" w:type="dxa"/>
              <w:bottom w:w="80" w:type="dxa"/>
              <w:end w:w="80" w:type="dxa"/>
            </w:tcMar>
            <w:vAlign w:val="top"/>
          </w:tcPr>
          <w:p>
            <w:pPr>
              <w:spacing w:after="0"/>
            </w:pPr>
            <w:r>
              <w:rPr>
                <w:sz w:val="18"/>
              </w:rPr>
              <w:t>Giảm sai hàng, hủy và xử lý lại.</w:t>
            </w:r>
          </w:p>
        </w:tc>
      </w:tr>
      <w:tr>
        <w:trPr>
          <w:cantSplit/>
        </w:trPr>
        <w:tc>
          <w:tcPr>
            <w:tcW w:type="dxa" w:w="2835"/>
            <w:tcMar>
              <w:top w:w="80" w:type="dxa"/>
              <w:start w:w="80" w:type="dxa"/>
              <w:bottom w:w="80" w:type="dxa"/>
              <w:end w:w="80" w:type="dxa"/>
            </w:tcMar>
            <w:vAlign w:val="top"/>
            <w:shd w:fill="F7F9FB"/>
          </w:tcPr>
          <w:p>
            <w:pPr>
              <w:spacing w:after="0"/>
            </w:pPr>
            <w:r>
              <w:rPr>
                <w:sz w:val="18"/>
              </w:rPr>
              <w:t>SLA pickup và dashboard đơn tồn</w:t>
            </w:r>
          </w:p>
        </w:tc>
        <w:tc>
          <w:tcPr>
            <w:tcW w:type="dxa" w:w="2098"/>
            <w:tcMar>
              <w:top w:w="80" w:type="dxa"/>
              <w:start w:w="80" w:type="dxa"/>
              <w:bottom w:w="80" w:type="dxa"/>
              <w:end w:w="80" w:type="dxa"/>
            </w:tcMar>
            <w:vAlign w:val="top"/>
            <w:shd w:fill="F7F9FB"/>
          </w:tcPr>
          <w:p>
            <w:pPr>
              <w:spacing w:after="0"/>
            </w:pPr>
            <w:r>
              <w:rPr>
                <w:sz w:val="18"/>
              </w:rPr>
              <w:t>3.42 ngày</w:t>
            </w:r>
          </w:p>
        </w:tc>
        <w:tc>
          <w:tcPr>
            <w:tcW w:type="dxa" w:w="1871"/>
            <w:tcMar>
              <w:top w:w="80" w:type="dxa"/>
              <w:start w:w="80" w:type="dxa"/>
              <w:bottom w:w="80" w:type="dxa"/>
              <w:end w:w="80" w:type="dxa"/>
            </w:tcMar>
            <w:vAlign w:val="top"/>
            <w:shd w:fill="F7F9FB"/>
          </w:tcPr>
          <w:p>
            <w:pPr>
              <w:spacing w:after="0"/>
            </w:pPr>
            <w:r>
              <w:rPr>
                <w:sz w:val="18"/>
              </w:rPr>
              <w:t>≤3,15 ngày</w:t>
            </w:r>
          </w:p>
        </w:tc>
        <w:tc>
          <w:tcPr>
            <w:tcW w:type="dxa" w:w="2835"/>
            <w:tcMar>
              <w:top w:w="80" w:type="dxa"/>
              <w:start w:w="80" w:type="dxa"/>
              <w:bottom w:w="80" w:type="dxa"/>
              <w:end w:w="80" w:type="dxa"/>
            </w:tcMar>
            <w:vAlign w:val="top"/>
            <w:shd w:fill="F7F9FB"/>
          </w:tcPr>
          <w:p>
            <w:pPr>
              <w:spacing w:after="0"/>
            </w:pPr>
            <w:r>
              <w:rPr>
                <w:sz w:val="18"/>
              </w:rPr>
              <w:t>Tiệm cận trung điểm chuẩn theo cơ cấu tuyến.</w:t>
            </w:r>
          </w:p>
        </w:tc>
      </w:tr>
      <w:tr>
        <w:trPr>
          <w:cantSplit/>
        </w:trPr>
        <w:tc>
          <w:tcPr>
            <w:tcW w:type="dxa" w:w="2835"/>
            <w:tcMar>
              <w:top w:w="80" w:type="dxa"/>
              <w:start w:w="80" w:type="dxa"/>
              <w:bottom w:w="80" w:type="dxa"/>
              <w:end w:w="80" w:type="dxa"/>
            </w:tcMar>
            <w:vAlign w:val="top"/>
          </w:tcPr>
          <w:p>
            <w:pPr>
              <w:spacing w:after="0"/>
            </w:pPr>
            <w:r>
              <w:rPr>
                <w:sz w:val="18"/>
              </w:rPr>
              <w:t>Xác minh địa chỉ + thông báo ETA</w:t>
            </w:r>
          </w:p>
        </w:tc>
        <w:tc>
          <w:tcPr>
            <w:tcW w:type="dxa" w:w="2098"/>
            <w:tcMar>
              <w:top w:w="80" w:type="dxa"/>
              <w:start w:w="80" w:type="dxa"/>
              <w:bottom w:w="80" w:type="dxa"/>
              <w:end w:w="80" w:type="dxa"/>
            </w:tcMar>
            <w:vAlign w:val="top"/>
          </w:tcPr>
          <w:p>
            <w:pPr>
              <w:spacing w:after="0"/>
            </w:pPr>
            <w:r>
              <w:rPr>
                <w:sz w:val="18"/>
              </w:rPr>
              <w:t>Giao lần đầu 95%</w:t>
            </w:r>
          </w:p>
        </w:tc>
        <w:tc>
          <w:tcPr>
            <w:tcW w:type="dxa" w:w="1871"/>
            <w:tcMar>
              <w:top w:w="80" w:type="dxa"/>
              <w:start w:w="80" w:type="dxa"/>
              <w:bottom w:w="80" w:type="dxa"/>
              <w:end w:w="80" w:type="dxa"/>
            </w:tcMar>
            <w:vAlign w:val="top"/>
          </w:tcPr>
          <w:p>
            <w:pPr>
              <w:spacing w:after="0"/>
            </w:pPr>
            <w:r>
              <w:rPr>
                <w:sz w:val="18"/>
              </w:rPr>
              <w:t>≥98%</w:t>
            </w:r>
          </w:p>
        </w:tc>
        <w:tc>
          <w:tcPr>
            <w:tcW w:type="dxa" w:w="2835"/>
            <w:tcMar>
              <w:top w:w="80" w:type="dxa"/>
              <w:start w:w="80" w:type="dxa"/>
              <w:bottom w:w="80" w:type="dxa"/>
              <w:end w:w="80" w:type="dxa"/>
            </w:tcMar>
            <w:vAlign w:val="top"/>
          </w:tcPr>
          <w:p>
            <w:pPr>
              <w:spacing w:after="0"/>
            </w:pPr>
            <w:r>
              <w:rPr>
                <w:sz w:val="18"/>
              </w:rPr>
              <w:t>Giảm giao lại từ 5 xuống 2 đơn/100.</w:t>
            </w:r>
          </w:p>
        </w:tc>
      </w:tr>
      <w:tr>
        <w:trPr>
          <w:cantSplit/>
        </w:trPr>
        <w:tc>
          <w:tcPr>
            <w:tcW w:type="dxa" w:w="2835"/>
            <w:tcMar>
              <w:top w:w="80" w:type="dxa"/>
              <w:start w:w="80" w:type="dxa"/>
              <w:bottom w:w="80" w:type="dxa"/>
              <w:end w:w="80" w:type="dxa"/>
            </w:tcMar>
            <w:vAlign w:val="top"/>
            <w:shd w:fill="F7F9FB"/>
          </w:tcPr>
          <w:p>
            <w:pPr>
              <w:spacing w:after="0"/>
            </w:pPr>
            <w:r>
              <w:rPr>
                <w:sz w:val="18"/>
              </w:rPr>
              <w:t>Một màn hình ngoại lệ</w:t>
            </w:r>
          </w:p>
        </w:tc>
        <w:tc>
          <w:tcPr>
            <w:tcW w:type="dxa" w:w="2098"/>
            <w:tcMar>
              <w:top w:w="80" w:type="dxa"/>
              <w:start w:w="80" w:type="dxa"/>
              <w:bottom w:w="80" w:type="dxa"/>
              <w:end w:w="80" w:type="dxa"/>
            </w:tcMar>
            <w:vAlign w:val="top"/>
            <w:shd w:fill="F7F9FB"/>
          </w:tcPr>
          <w:p>
            <w:pPr>
              <w:spacing w:after="0"/>
            </w:pPr>
            <w:r>
              <w:rPr>
                <w:sz w:val="18"/>
              </w:rPr>
              <w:t>12 case CSKH/100</w:t>
            </w:r>
          </w:p>
        </w:tc>
        <w:tc>
          <w:tcPr>
            <w:tcW w:type="dxa" w:w="1871"/>
            <w:tcMar>
              <w:top w:w="80" w:type="dxa"/>
              <w:start w:w="80" w:type="dxa"/>
              <w:bottom w:w="80" w:type="dxa"/>
              <w:end w:w="80" w:type="dxa"/>
            </w:tcMar>
            <w:vAlign w:val="top"/>
            <w:shd w:fill="F7F9FB"/>
          </w:tcPr>
          <w:p>
            <w:pPr>
              <w:spacing w:after="0"/>
            </w:pPr>
            <w:r>
              <w:rPr>
                <w:sz w:val="18"/>
              </w:rPr>
              <w:t>≤5 case/100</w:t>
            </w:r>
          </w:p>
        </w:tc>
        <w:tc>
          <w:tcPr>
            <w:tcW w:type="dxa" w:w="2835"/>
            <w:tcMar>
              <w:top w:w="80" w:type="dxa"/>
              <w:start w:w="80" w:type="dxa"/>
              <w:bottom w:w="80" w:type="dxa"/>
              <w:end w:w="80" w:type="dxa"/>
            </w:tcMar>
            <w:vAlign w:val="top"/>
            <w:shd w:fill="F7F9FB"/>
          </w:tcPr>
          <w:p>
            <w:pPr>
              <w:spacing w:after="0"/>
            </w:pPr>
            <w:r>
              <w:rPr>
                <w:sz w:val="18"/>
              </w:rPr>
              <w:t>Giảm tra cứu và thao tác thủ công.</w:t>
            </w:r>
          </w:p>
        </w:tc>
      </w:tr>
      <w:tr>
        <w:trPr>
          <w:cantSplit/>
        </w:trPr>
        <w:tc>
          <w:tcPr>
            <w:tcW w:type="dxa" w:w="2835"/>
            <w:tcMar>
              <w:top w:w="80" w:type="dxa"/>
              <w:start w:w="80" w:type="dxa"/>
              <w:bottom w:w="80" w:type="dxa"/>
              <w:end w:w="80" w:type="dxa"/>
            </w:tcMar>
            <w:vAlign w:val="top"/>
          </w:tcPr>
          <w:p>
            <w:pPr>
              <w:spacing w:after="0"/>
            </w:pPr>
            <w:r>
              <w:rPr>
                <w:sz w:val="18"/>
              </w:rPr>
              <w:t>Mục tiêu chi phí</w:t>
            </w:r>
          </w:p>
        </w:tc>
        <w:tc>
          <w:tcPr>
            <w:tcW w:type="dxa" w:w="2098"/>
            <w:tcMar>
              <w:top w:w="80" w:type="dxa"/>
              <w:start w:w="80" w:type="dxa"/>
              <w:bottom w:w="80" w:type="dxa"/>
              <w:end w:w="80" w:type="dxa"/>
            </w:tcMar>
            <w:vAlign w:val="top"/>
          </w:tcPr>
          <w:p>
            <w:pPr>
              <w:spacing w:after="0"/>
            </w:pPr>
            <w:r>
              <w:rPr>
                <w:sz w:val="18"/>
              </w:rPr>
              <w:t>40,450 đồng/đơn</w:t>
            </w:r>
          </w:p>
        </w:tc>
        <w:tc>
          <w:tcPr>
            <w:tcW w:type="dxa" w:w="1871"/>
            <w:tcMar>
              <w:top w:w="80" w:type="dxa"/>
              <w:start w:w="80" w:type="dxa"/>
              <w:bottom w:w="80" w:type="dxa"/>
              <w:end w:w="80" w:type="dxa"/>
            </w:tcMar>
            <w:vAlign w:val="top"/>
          </w:tcPr>
          <w:p>
            <w:pPr>
              <w:spacing w:after="0"/>
            </w:pPr>
            <w:r>
              <w:rPr>
                <w:sz w:val="18"/>
              </w:rPr>
              <w:t>37,050 đồng/đơn</w:t>
            </w:r>
          </w:p>
        </w:tc>
        <w:tc>
          <w:tcPr>
            <w:tcW w:type="dxa" w:w="2835"/>
            <w:tcMar>
              <w:top w:w="80" w:type="dxa"/>
              <w:start w:w="80" w:type="dxa"/>
              <w:bottom w:w="80" w:type="dxa"/>
              <w:end w:w="80" w:type="dxa"/>
            </w:tcMar>
            <w:vAlign w:val="top"/>
          </w:tcPr>
          <w:p>
            <w:pPr>
              <w:spacing w:after="0"/>
            </w:pPr>
            <w:r>
              <w:rPr>
                <w:sz w:val="18"/>
              </w:rPr>
              <w:t>Tiết kiệm 340,000 đồng/100 đơn (8.4%).</w:t>
            </w:r>
          </w:p>
        </w:tc>
      </w:tr>
    </w:tbl>
    <w:p>
      <w:pPr>
        <w:spacing w:after="0"/>
      </w:pPr>
    </w:p>
    <w:p>
      <w:pPr>
        <w:pStyle w:val="Heading1"/>
        <w:keepNext/>
      </w:pPr>
      <w:r>
        <w:t>4.8. Phân tích định lượng quy trình S1</w:t>
      </w:r>
    </w:p>
    <w:p>
      <w:pPr>
        <w:pStyle w:val="Heading2"/>
        <w:keepNext/>
      </w:pPr>
      <w:r>
        <w:t>4.8.1. Phân tích thời gian</w:t>
      </w:r>
    </w:p>
    <w:p>
      <w:pPr>
        <w:pStyle w:val="BodyText"/>
        <w:widowControl/>
      </w:pPr>
      <w:r>
        <w:rPr>
          <w:i w:val="0"/>
        </w:rPr>
        <w:t>Mốc 15 ngày trong chính sách ACFC là thời hạn đủ điều kiện gửi yêu cầu đổi hàng, không phải thời gian ACFC cam kết hoàn tất xử lý [S05]. Vì chưa có SLA nội bộ công khai, bảng dưới dùng 100 yêu cầu minh họa để tính cycle time đến khi hồ sơ đóng.</w:t>
      </w:r>
    </w:p>
    <w:tbl>
      <w:tblPr>
        <w:tblStyle w:val="TableGrid"/>
        <w:tblW w:type="auto" w:w="0"/>
        <w:jc w:val="center"/>
        <w:tblLook w:firstColumn="1" w:firstRow="1" w:lastColumn="0" w:lastRow="0" w:noHBand="0" w:noVBand="1" w:val="04A0"/>
      </w:tblPr>
      <w:tblGrid>
        <w:gridCol w:w="1939"/>
        <w:gridCol w:w="1939"/>
        <w:gridCol w:w="1939"/>
        <w:gridCol w:w="1939"/>
        <w:gridCol w:w="1939"/>
      </w:tblGrid>
      <w:tr>
        <w:trPr>
          <w:tblHeader w:val="true"/>
          <w:cantSplit/>
        </w:trPr>
        <w:tc>
          <w:tcPr>
            <w:tcW w:type="dxa" w:w="2551"/>
            <w:shd w:fill="1F4E78"/>
            <w:tcMar>
              <w:top w:w="80" w:type="dxa"/>
              <w:start w:w="80" w:type="dxa"/>
              <w:bottom w:w="80" w:type="dxa"/>
              <w:end w:w="80" w:type="dxa"/>
            </w:tcMar>
            <w:vAlign w:val="center"/>
          </w:tcPr>
          <w:p>
            <w:pPr>
              <w:jc w:val="center"/>
            </w:pPr>
            <w:r>
              <w:rPr>
                <w:b/>
                <w:color w:val="FFFFFF"/>
                <w:sz w:val="18"/>
              </w:rPr>
              <w:t>Nhóm hồ sơ</w:t>
            </w:r>
          </w:p>
        </w:tc>
        <w:tc>
          <w:tcPr>
            <w:tcW w:type="dxa" w:w="1134"/>
            <w:shd w:fill="1F4E78"/>
            <w:tcMar>
              <w:top w:w="80" w:type="dxa"/>
              <w:start w:w="80" w:type="dxa"/>
              <w:bottom w:w="80" w:type="dxa"/>
              <w:end w:w="80" w:type="dxa"/>
            </w:tcMar>
            <w:vAlign w:val="center"/>
          </w:tcPr>
          <w:p>
            <w:pPr>
              <w:jc w:val="center"/>
            </w:pPr>
            <w:r>
              <w:rPr>
                <w:b/>
                <w:color w:val="FFFFFF"/>
                <w:sz w:val="18"/>
              </w:rPr>
              <w:t>Số yêu cầu</w:t>
            </w:r>
          </w:p>
        </w:tc>
        <w:tc>
          <w:tcPr>
            <w:tcW w:type="dxa" w:w="2098"/>
            <w:shd w:fill="1F4E78"/>
            <w:tcMar>
              <w:top w:w="80" w:type="dxa"/>
              <w:start w:w="80" w:type="dxa"/>
              <w:bottom w:w="80" w:type="dxa"/>
              <w:end w:w="80" w:type="dxa"/>
            </w:tcMar>
            <w:vAlign w:val="center"/>
          </w:tcPr>
          <w:p>
            <w:pPr>
              <w:jc w:val="center"/>
            </w:pPr>
            <w:r>
              <w:rPr>
                <w:b/>
                <w:color w:val="FFFFFF"/>
                <w:sz w:val="18"/>
              </w:rPr>
              <w:t>Thời gian bình quân minh họa</w:t>
            </w:r>
          </w:p>
        </w:tc>
        <w:tc>
          <w:tcPr>
            <w:tcW w:type="dxa" w:w="1701"/>
            <w:shd w:fill="1F4E78"/>
            <w:tcMar>
              <w:top w:w="80" w:type="dxa"/>
              <w:start w:w="80" w:type="dxa"/>
              <w:bottom w:w="80" w:type="dxa"/>
              <w:end w:w="80" w:type="dxa"/>
            </w:tcMar>
            <w:vAlign w:val="center"/>
          </w:tcPr>
          <w:p>
            <w:pPr>
              <w:jc w:val="center"/>
            </w:pPr>
            <w:r>
              <w:rPr>
                <w:b/>
                <w:color w:val="FFFFFF"/>
                <w:sz w:val="18"/>
              </w:rPr>
              <w:t>Tổng ngày quy đổi</w:t>
            </w:r>
          </w:p>
        </w:tc>
        <w:tc>
          <w:tcPr>
            <w:tcW w:type="dxa" w:w="2551"/>
            <w:shd w:fill="1F4E78"/>
            <w:tcMar>
              <w:top w:w="80" w:type="dxa"/>
              <w:start w:w="80" w:type="dxa"/>
              <w:bottom w:w="80" w:type="dxa"/>
              <w:end w:w="80" w:type="dxa"/>
            </w:tcMar>
            <w:vAlign w:val="center"/>
          </w:tcPr>
          <w:p>
            <w:pPr>
              <w:jc w:val="center"/>
            </w:pPr>
            <w:r>
              <w:rPr>
                <w:b/>
                <w:color w:val="FFFFFF"/>
                <w:sz w:val="18"/>
              </w:rPr>
              <w:t>Giải thích</w:t>
            </w:r>
          </w:p>
        </w:tc>
      </w:tr>
      <w:tr>
        <w:trPr>
          <w:cantSplit/>
        </w:trPr>
        <w:tc>
          <w:tcPr>
            <w:tcW w:type="dxa" w:w="2551"/>
            <w:tcMar>
              <w:top w:w="80" w:type="dxa"/>
              <w:start w:w="80" w:type="dxa"/>
              <w:bottom w:w="80" w:type="dxa"/>
              <w:end w:w="80" w:type="dxa"/>
            </w:tcMar>
            <w:vAlign w:val="top"/>
          </w:tcPr>
          <w:p>
            <w:pPr>
              <w:spacing w:after="0"/>
            </w:pPr>
            <w:r>
              <w:rPr>
                <w:sz w:val="18"/>
              </w:rPr>
              <w:t>Đủ thông tin ngay lần đầu</w:t>
            </w:r>
          </w:p>
        </w:tc>
        <w:tc>
          <w:tcPr>
            <w:tcW w:type="dxa" w:w="1134"/>
            <w:tcMar>
              <w:top w:w="80" w:type="dxa"/>
              <w:start w:w="80" w:type="dxa"/>
              <w:bottom w:w="80" w:type="dxa"/>
              <w:end w:w="80" w:type="dxa"/>
            </w:tcMar>
            <w:vAlign w:val="top"/>
          </w:tcPr>
          <w:p>
            <w:pPr>
              <w:spacing w:after="0"/>
            </w:pPr>
            <w:r>
              <w:rPr>
                <w:sz w:val="18"/>
              </w:rPr>
              <w:t>70</w:t>
            </w:r>
          </w:p>
        </w:tc>
        <w:tc>
          <w:tcPr>
            <w:tcW w:type="dxa" w:w="2098"/>
            <w:tcMar>
              <w:top w:w="80" w:type="dxa"/>
              <w:start w:w="80" w:type="dxa"/>
              <w:bottom w:w="80" w:type="dxa"/>
              <w:end w:w="80" w:type="dxa"/>
            </w:tcMar>
            <w:vAlign w:val="top"/>
          </w:tcPr>
          <w:p>
            <w:pPr>
              <w:spacing w:after="0"/>
            </w:pPr>
            <w:r>
              <w:rPr>
                <w:sz w:val="18"/>
              </w:rPr>
              <w:t>6,5 ngày</w:t>
            </w:r>
          </w:p>
        </w:tc>
        <w:tc>
          <w:tcPr>
            <w:tcW w:type="dxa" w:w="1701"/>
            <w:tcMar>
              <w:top w:w="80" w:type="dxa"/>
              <w:start w:w="80" w:type="dxa"/>
              <w:bottom w:w="80" w:type="dxa"/>
              <w:end w:w="80" w:type="dxa"/>
            </w:tcMar>
            <w:vAlign w:val="top"/>
          </w:tcPr>
          <w:p>
            <w:pPr>
              <w:spacing w:after="0"/>
            </w:pPr>
            <w:r>
              <w:rPr>
                <w:sz w:val="18"/>
              </w:rPr>
              <w:t>455</w:t>
            </w:r>
          </w:p>
        </w:tc>
        <w:tc>
          <w:tcPr>
            <w:tcW w:type="dxa" w:w="2551"/>
            <w:tcMar>
              <w:top w:w="80" w:type="dxa"/>
              <w:start w:w="80" w:type="dxa"/>
              <w:bottom w:w="80" w:type="dxa"/>
              <w:end w:w="80" w:type="dxa"/>
            </w:tcMar>
            <w:vAlign w:val="top"/>
          </w:tcPr>
          <w:p>
            <w:pPr>
              <w:spacing w:after="0"/>
            </w:pPr>
            <w:r>
              <w:rPr>
                <w:sz w:val="18"/>
              </w:rPr>
              <w:t>Gồm tiếp nhận, vận chuyển ngược, kiểm tra, xử lý và giao lại.</w:t>
            </w:r>
          </w:p>
        </w:tc>
      </w:tr>
      <w:tr>
        <w:trPr>
          <w:cantSplit/>
        </w:trPr>
        <w:tc>
          <w:tcPr>
            <w:tcW w:type="dxa" w:w="2551"/>
            <w:tcMar>
              <w:top w:w="80" w:type="dxa"/>
              <w:start w:w="80" w:type="dxa"/>
              <w:bottom w:w="80" w:type="dxa"/>
              <w:end w:w="80" w:type="dxa"/>
            </w:tcMar>
            <w:vAlign w:val="top"/>
            <w:shd w:fill="F7F9FB"/>
          </w:tcPr>
          <w:p>
            <w:pPr>
              <w:spacing w:after="0"/>
            </w:pPr>
            <w:r>
              <w:rPr>
                <w:sz w:val="18"/>
              </w:rPr>
              <w:t>Cần bổ sung một lần</w:t>
            </w:r>
          </w:p>
        </w:tc>
        <w:tc>
          <w:tcPr>
            <w:tcW w:type="dxa" w:w="1134"/>
            <w:tcMar>
              <w:top w:w="80" w:type="dxa"/>
              <w:start w:w="80" w:type="dxa"/>
              <w:bottom w:w="80" w:type="dxa"/>
              <w:end w:w="80" w:type="dxa"/>
            </w:tcMar>
            <w:vAlign w:val="top"/>
            <w:shd w:fill="F7F9FB"/>
          </w:tcPr>
          <w:p>
            <w:pPr>
              <w:spacing w:after="0"/>
            </w:pPr>
            <w:r>
              <w:rPr>
                <w:sz w:val="18"/>
              </w:rPr>
              <w:t>20</w:t>
            </w:r>
          </w:p>
        </w:tc>
        <w:tc>
          <w:tcPr>
            <w:tcW w:type="dxa" w:w="2098"/>
            <w:tcMar>
              <w:top w:w="80" w:type="dxa"/>
              <w:start w:w="80" w:type="dxa"/>
              <w:bottom w:w="80" w:type="dxa"/>
              <w:end w:w="80" w:type="dxa"/>
            </w:tcMar>
            <w:vAlign w:val="top"/>
            <w:shd w:fill="F7F9FB"/>
          </w:tcPr>
          <w:p>
            <w:pPr>
              <w:spacing w:after="0"/>
            </w:pPr>
            <w:r>
              <w:rPr>
                <w:sz w:val="18"/>
              </w:rPr>
              <w:t>8,5 ngày</w:t>
            </w:r>
          </w:p>
        </w:tc>
        <w:tc>
          <w:tcPr>
            <w:tcW w:type="dxa" w:w="1701"/>
            <w:tcMar>
              <w:top w:w="80" w:type="dxa"/>
              <w:start w:w="80" w:type="dxa"/>
              <w:bottom w:w="80" w:type="dxa"/>
              <w:end w:w="80" w:type="dxa"/>
            </w:tcMar>
            <w:vAlign w:val="top"/>
            <w:shd w:fill="F7F9FB"/>
          </w:tcPr>
          <w:p>
            <w:pPr>
              <w:spacing w:after="0"/>
            </w:pPr>
            <w:r>
              <w:rPr>
                <w:sz w:val="18"/>
              </w:rPr>
              <w:t>170</w:t>
            </w:r>
          </w:p>
        </w:tc>
        <w:tc>
          <w:tcPr>
            <w:tcW w:type="dxa" w:w="2551"/>
            <w:tcMar>
              <w:top w:w="80" w:type="dxa"/>
              <w:start w:w="80" w:type="dxa"/>
              <w:bottom w:w="80" w:type="dxa"/>
              <w:end w:w="80" w:type="dxa"/>
            </w:tcMar>
            <w:vAlign w:val="top"/>
            <w:shd w:fill="F7F9FB"/>
          </w:tcPr>
          <w:p>
            <w:pPr>
              <w:spacing w:after="0"/>
            </w:pPr>
            <w:r>
              <w:rPr>
                <w:sz w:val="18"/>
              </w:rPr>
              <w:t>Tăng 2 ngày chờ bổ sung.</w:t>
            </w:r>
          </w:p>
        </w:tc>
      </w:tr>
      <w:tr>
        <w:trPr>
          <w:cantSplit/>
        </w:trPr>
        <w:tc>
          <w:tcPr>
            <w:tcW w:type="dxa" w:w="2551"/>
            <w:tcMar>
              <w:top w:w="80" w:type="dxa"/>
              <w:start w:w="80" w:type="dxa"/>
              <w:bottom w:w="80" w:type="dxa"/>
              <w:end w:w="80" w:type="dxa"/>
            </w:tcMar>
            <w:vAlign w:val="top"/>
          </w:tcPr>
          <w:p>
            <w:pPr>
              <w:spacing w:after="0"/>
            </w:pPr>
            <w:r>
              <w:rPr>
                <w:sz w:val="18"/>
              </w:rPr>
              <w:t>Không đủ điều kiện, đóng sớm</w:t>
            </w:r>
          </w:p>
        </w:tc>
        <w:tc>
          <w:tcPr>
            <w:tcW w:type="dxa" w:w="1134"/>
            <w:tcMar>
              <w:top w:w="80" w:type="dxa"/>
              <w:start w:w="80" w:type="dxa"/>
              <w:bottom w:w="80" w:type="dxa"/>
              <w:end w:w="80" w:type="dxa"/>
            </w:tcMar>
            <w:vAlign w:val="top"/>
          </w:tcPr>
          <w:p>
            <w:pPr>
              <w:spacing w:after="0"/>
            </w:pPr>
            <w:r>
              <w:rPr>
                <w:sz w:val="18"/>
              </w:rPr>
              <w:t>10</w:t>
            </w:r>
          </w:p>
        </w:tc>
        <w:tc>
          <w:tcPr>
            <w:tcW w:type="dxa" w:w="2098"/>
            <w:tcMar>
              <w:top w:w="80" w:type="dxa"/>
              <w:start w:w="80" w:type="dxa"/>
              <w:bottom w:w="80" w:type="dxa"/>
              <w:end w:w="80" w:type="dxa"/>
            </w:tcMar>
            <w:vAlign w:val="top"/>
          </w:tcPr>
          <w:p>
            <w:pPr>
              <w:spacing w:after="0"/>
            </w:pPr>
            <w:r>
              <w:rPr>
                <w:sz w:val="18"/>
              </w:rPr>
              <w:t>1,5 ngày</w:t>
            </w:r>
          </w:p>
        </w:tc>
        <w:tc>
          <w:tcPr>
            <w:tcW w:type="dxa" w:w="1701"/>
            <w:tcMar>
              <w:top w:w="80" w:type="dxa"/>
              <w:start w:w="80" w:type="dxa"/>
              <w:bottom w:w="80" w:type="dxa"/>
              <w:end w:w="80" w:type="dxa"/>
            </w:tcMar>
            <w:vAlign w:val="top"/>
          </w:tcPr>
          <w:p>
            <w:pPr>
              <w:spacing w:after="0"/>
            </w:pPr>
            <w:r>
              <w:rPr>
                <w:sz w:val="18"/>
              </w:rPr>
              <w:t>15</w:t>
            </w:r>
          </w:p>
        </w:tc>
        <w:tc>
          <w:tcPr>
            <w:tcW w:type="dxa" w:w="2551"/>
            <w:tcMar>
              <w:top w:w="80" w:type="dxa"/>
              <w:start w:w="80" w:type="dxa"/>
              <w:bottom w:w="80" w:type="dxa"/>
              <w:end w:w="80" w:type="dxa"/>
            </w:tcMar>
            <w:vAlign w:val="top"/>
          </w:tcPr>
          <w:p>
            <w:pPr>
              <w:spacing w:after="0"/>
            </w:pPr>
            <w:r>
              <w:rPr>
                <w:sz w:val="18"/>
              </w:rPr>
              <w:t>Xác minh và thông báo từ chối.</w:t>
            </w:r>
          </w:p>
        </w:tc>
      </w:tr>
      <w:tr>
        <w:trPr>
          <w:cantSplit/>
        </w:trPr>
        <w:tc>
          <w:tcPr>
            <w:tcW w:type="dxa" w:w="2551"/>
            <w:tcMar>
              <w:top w:w="80" w:type="dxa"/>
              <w:start w:w="80" w:type="dxa"/>
              <w:bottom w:w="80" w:type="dxa"/>
              <w:end w:w="80" w:type="dxa"/>
            </w:tcMar>
            <w:vAlign w:val="top"/>
            <w:shd w:fill="F7F9FB"/>
          </w:tcPr>
          <w:p>
            <w:pPr>
              <w:spacing w:after="0"/>
            </w:pPr>
            <w:r>
              <w:rPr>
                <w:sz w:val="18"/>
              </w:rPr>
              <w:t>Tổng/Bình quân</w:t>
            </w:r>
          </w:p>
        </w:tc>
        <w:tc>
          <w:tcPr>
            <w:tcW w:type="dxa" w:w="1134"/>
            <w:tcMar>
              <w:top w:w="80" w:type="dxa"/>
              <w:start w:w="80" w:type="dxa"/>
              <w:bottom w:w="80" w:type="dxa"/>
              <w:end w:w="80" w:type="dxa"/>
            </w:tcMar>
            <w:vAlign w:val="top"/>
            <w:shd w:fill="F7F9FB"/>
          </w:tcPr>
          <w:p>
            <w:pPr>
              <w:spacing w:after="0"/>
            </w:pPr>
            <w:r>
              <w:rPr>
                <w:sz w:val="18"/>
              </w:rPr>
              <w:t>100</w:t>
            </w:r>
          </w:p>
        </w:tc>
        <w:tc>
          <w:tcPr>
            <w:tcW w:type="dxa" w:w="2098"/>
            <w:tcMar>
              <w:top w:w="80" w:type="dxa"/>
              <w:start w:w="80" w:type="dxa"/>
              <w:bottom w:w="80" w:type="dxa"/>
              <w:end w:w="80" w:type="dxa"/>
            </w:tcMar>
            <w:vAlign w:val="top"/>
            <w:shd w:fill="F7F9FB"/>
          </w:tcPr>
          <w:p>
            <w:pPr>
              <w:spacing w:after="0"/>
            </w:pPr>
            <w:r>
              <w:rPr>
                <w:sz w:val="18"/>
              </w:rPr>
              <w:t>6.4 ngày</w:t>
            </w:r>
          </w:p>
        </w:tc>
        <w:tc>
          <w:tcPr>
            <w:tcW w:type="dxa" w:w="1701"/>
            <w:tcMar>
              <w:top w:w="80" w:type="dxa"/>
              <w:start w:w="80" w:type="dxa"/>
              <w:bottom w:w="80" w:type="dxa"/>
              <w:end w:w="80" w:type="dxa"/>
            </w:tcMar>
            <w:vAlign w:val="top"/>
            <w:shd w:fill="F7F9FB"/>
          </w:tcPr>
          <w:p>
            <w:pPr>
              <w:spacing w:after="0"/>
            </w:pPr>
            <w:r>
              <w:rPr>
                <w:sz w:val="18"/>
              </w:rPr>
              <w:t>640</w:t>
            </w:r>
          </w:p>
        </w:tc>
        <w:tc>
          <w:tcPr>
            <w:tcW w:type="dxa" w:w="2551"/>
            <w:tcMar>
              <w:top w:w="80" w:type="dxa"/>
              <w:start w:w="80" w:type="dxa"/>
              <w:bottom w:w="80" w:type="dxa"/>
              <w:end w:w="80" w:type="dxa"/>
            </w:tcMar>
            <w:vAlign w:val="top"/>
            <w:shd w:fill="F7F9FB"/>
          </w:tcPr>
          <w:p>
            <w:pPr>
              <w:spacing w:after="0"/>
            </w:pPr>
            <w:r>
              <w:rPr>
                <w:sz w:val="18"/>
              </w:rPr>
              <w:t>640/100.</w:t>
            </w:r>
          </w:p>
        </w:tc>
      </w:tr>
    </w:tbl>
    <w:p>
      <w:pPr>
        <w:spacing w:after="0"/>
      </w:pPr>
    </w:p>
    <w:tbl>
      <w:tblPr>
        <w:tblStyle w:val="TableGrid"/>
        <w:tblW w:type="auto" w:w="0"/>
        <w:tblLook w:firstColumn="1" w:firstRow="1" w:lastColumn="0" w:lastRow="0" w:noHBand="0" w:noVBand="1" w:val="04A0"/>
      </w:tblPr>
      <w:tblGrid>
        <w:gridCol w:w="9695"/>
      </w:tblGrid>
      <w:tr>
        <w:trPr>
          <w:cantSplit/>
        </w:trPr>
        <w:tc>
          <w:tcPr>
            <w:tcW w:type="dxa" w:w="9695"/>
            <w:shd w:fill="FFF2CC"/>
            <w:tcMar>
              <w:top w:w="120" w:type="dxa"/>
              <w:start w:w="140" w:type="dxa"/>
              <w:bottom w:w="120" w:type="dxa"/>
              <w:end w:w="140" w:type="dxa"/>
            </w:tcMar>
          </w:tcPr>
          <w:p>
            <w:r>
              <w:rPr>
                <w:b/>
                <w:color w:val="7F6000"/>
              </w:rPr>
              <w:t>Công thức cycle time S1</w:t>
              <w:br/>
            </w:r>
            <w:r>
              <w:t>T bình quân = Σ(Số yêu cầu nhóm × Thời gian nhóm) / Tổng yêu cầu</w:t>
              <w:br/>
            </w:r>
            <w:r>
              <w:rPr>
                <w:i/>
              </w:rPr>
              <w:t>T = (70×6,5 + 20×8,5 + 10×1,5)/100 = 6.4 ngày.</w:t>
            </w:r>
          </w:p>
        </w:tc>
      </w:tr>
    </w:tbl>
    <w:p>
      <w:pPr>
        <w:spacing w:after="0"/>
      </w:pPr>
    </w:p>
    <w:p>
      <w:pPr>
        <w:pStyle w:val="Heading2"/>
        <w:keepNext/>
      </w:pPr>
      <w:r>
        <w:t>4.8.2. Phân tích chất lượng</w:t>
      </w:r>
    </w:p>
    <w:tbl>
      <w:tblPr>
        <w:tblStyle w:val="TableGrid"/>
        <w:tblW w:type="auto" w:w="0"/>
        <w:jc w:val="center"/>
        <w:tblLook w:firstColumn="1" w:firstRow="1" w:lastColumn="0" w:lastRow="0" w:noHBand="0" w:noVBand="1" w:val="04A0"/>
      </w:tblPr>
      <w:tblGrid>
        <w:gridCol w:w="1939"/>
        <w:gridCol w:w="1939"/>
        <w:gridCol w:w="1939"/>
        <w:gridCol w:w="1939"/>
        <w:gridCol w:w="1939"/>
      </w:tblGrid>
      <w:tr>
        <w:trPr>
          <w:tblHeader w:val="true"/>
          <w:cantSplit/>
        </w:trPr>
        <w:tc>
          <w:tcPr>
            <w:tcW w:type="dxa" w:w="2268"/>
            <w:shd w:fill="1F4E78"/>
            <w:tcMar>
              <w:top w:w="80" w:type="dxa"/>
              <w:start w:w="80" w:type="dxa"/>
              <w:bottom w:w="80" w:type="dxa"/>
              <w:end w:w="80" w:type="dxa"/>
            </w:tcMar>
            <w:vAlign w:val="center"/>
          </w:tcPr>
          <w:p>
            <w:pPr>
              <w:jc w:val="center"/>
            </w:pPr>
            <w:r>
              <w:rPr>
                <w:b/>
                <w:color w:val="FFFFFF"/>
                <w:sz w:val="17"/>
              </w:rPr>
              <w:t>Chỉ số</w:t>
            </w:r>
          </w:p>
        </w:tc>
        <w:tc>
          <w:tcPr>
            <w:tcW w:type="dxa" w:w="2835"/>
            <w:shd w:fill="1F4E78"/>
            <w:tcMar>
              <w:top w:w="80" w:type="dxa"/>
              <w:start w:w="80" w:type="dxa"/>
              <w:bottom w:w="80" w:type="dxa"/>
              <w:end w:w="80" w:type="dxa"/>
            </w:tcMar>
            <w:vAlign w:val="center"/>
          </w:tcPr>
          <w:p>
            <w:pPr>
              <w:jc w:val="center"/>
            </w:pPr>
            <w:r>
              <w:rPr>
                <w:b/>
                <w:color w:val="FFFFFF"/>
                <w:sz w:val="17"/>
              </w:rPr>
              <w:t>Công thức</w:t>
            </w:r>
          </w:p>
        </w:tc>
        <w:tc>
          <w:tcPr>
            <w:tcW w:type="dxa" w:w="1701"/>
            <w:shd w:fill="1F4E78"/>
            <w:tcMar>
              <w:top w:w="80" w:type="dxa"/>
              <w:start w:w="80" w:type="dxa"/>
              <w:bottom w:w="80" w:type="dxa"/>
              <w:end w:w="80" w:type="dxa"/>
            </w:tcMar>
            <w:vAlign w:val="center"/>
          </w:tcPr>
          <w:p>
            <w:pPr>
              <w:jc w:val="center"/>
            </w:pPr>
            <w:r>
              <w:rPr>
                <w:b/>
                <w:color w:val="FFFFFF"/>
                <w:sz w:val="17"/>
              </w:rPr>
              <w:t>Dữ liệu minh họa</w:t>
            </w:r>
          </w:p>
        </w:tc>
        <w:tc>
          <w:tcPr>
            <w:tcW w:type="dxa" w:w="1134"/>
            <w:shd w:fill="1F4E78"/>
            <w:tcMar>
              <w:top w:w="80" w:type="dxa"/>
              <w:start w:w="80" w:type="dxa"/>
              <w:bottom w:w="80" w:type="dxa"/>
              <w:end w:w="80" w:type="dxa"/>
            </w:tcMar>
            <w:vAlign w:val="center"/>
          </w:tcPr>
          <w:p>
            <w:pPr>
              <w:jc w:val="center"/>
            </w:pPr>
            <w:r>
              <w:rPr>
                <w:b/>
                <w:color w:val="FFFFFF"/>
                <w:sz w:val="17"/>
              </w:rPr>
              <w:t>Kết quả</w:t>
            </w:r>
          </w:p>
        </w:tc>
        <w:tc>
          <w:tcPr>
            <w:tcW w:type="dxa" w:w="2154"/>
            <w:shd w:fill="1F4E78"/>
            <w:tcMar>
              <w:top w:w="80" w:type="dxa"/>
              <w:start w:w="80" w:type="dxa"/>
              <w:bottom w:w="80" w:type="dxa"/>
              <w:end w:w="80" w:type="dxa"/>
            </w:tcMar>
            <w:vAlign w:val="center"/>
          </w:tcPr>
          <w:p>
            <w:pPr>
              <w:jc w:val="center"/>
            </w:pPr>
            <w:r>
              <w:rPr>
                <w:b/>
                <w:color w:val="FFFFFF"/>
                <w:sz w:val="17"/>
              </w:rPr>
              <w:t>Nhận xét</w:t>
            </w:r>
          </w:p>
        </w:tc>
      </w:tr>
      <w:tr>
        <w:trPr>
          <w:cantSplit/>
        </w:trPr>
        <w:tc>
          <w:tcPr>
            <w:tcW w:type="dxa" w:w="2268"/>
            <w:tcMar>
              <w:top w:w="80" w:type="dxa"/>
              <w:start w:w="80" w:type="dxa"/>
              <w:bottom w:w="80" w:type="dxa"/>
              <w:end w:w="80" w:type="dxa"/>
            </w:tcMar>
            <w:vAlign w:val="top"/>
          </w:tcPr>
          <w:p>
            <w:pPr>
              <w:spacing w:after="0"/>
            </w:pPr>
            <w:r>
              <w:rPr>
                <w:sz w:val="17"/>
              </w:rPr>
              <w:t>Tỷ lệ hồ sơ đủ ngay lần đầu</w:t>
            </w:r>
          </w:p>
        </w:tc>
        <w:tc>
          <w:tcPr>
            <w:tcW w:type="dxa" w:w="2835"/>
            <w:tcMar>
              <w:top w:w="80" w:type="dxa"/>
              <w:start w:w="80" w:type="dxa"/>
              <w:bottom w:w="80" w:type="dxa"/>
              <w:end w:w="80" w:type="dxa"/>
            </w:tcMar>
            <w:vAlign w:val="top"/>
          </w:tcPr>
          <w:p>
            <w:pPr>
              <w:spacing w:after="0"/>
            </w:pPr>
            <w:r>
              <w:rPr>
                <w:sz w:val="17"/>
              </w:rPr>
              <w:t>Hồ sơ đủ / Tổng yêu cầu</w:t>
            </w:r>
          </w:p>
        </w:tc>
        <w:tc>
          <w:tcPr>
            <w:tcW w:type="dxa" w:w="1701"/>
            <w:tcMar>
              <w:top w:w="80" w:type="dxa"/>
              <w:start w:w="80" w:type="dxa"/>
              <w:bottom w:w="80" w:type="dxa"/>
              <w:end w:w="80" w:type="dxa"/>
            </w:tcMar>
            <w:vAlign w:val="top"/>
          </w:tcPr>
          <w:p>
            <w:pPr>
              <w:spacing w:after="0"/>
            </w:pPr>
            <w:r>
              <w:rPr>
                <w:sz w:val="17"/>
              </w:rPr>
              <w:t>70/100</w:t>
            </w:r>
          </w:p>
        </w:tc>
        <w:tc>
          <w:tcPr>
            <w:tcW w:type="dxa" w:w="1134"/>
            <w:tcMar>
              <w:top w:w="80" w:type="dxa"/>
              <w:start w:w="80" w:type="dxa"/>
              <w:bottom w:w="80" w:type="dxa"/>
              <w:end w:w="80" w:type="dxa"/>
            </w:tcMar>
            <w:vAlign w:val="top"/>
          </w:tcPr>
          <w:p>
            <w:pPr>
              <w:spacing w:after="0"/>
            </w:pPr>
            <w:r>
              <w:rPr>
                <w:sz w:val="17"/>
              </w:rPr>
              <w:t>70%</w:t>
            </w:r>
          </w:p>
        </w:tc>
        <w:tc>
          <w:tcPr>
            <w:tcW w:type="dxa" w:w="2154"/>
            <w:tcMar>
              <w:top w:w="80" w:type="dxa"/>
              <w:start w:w="80" w:type="dxa"/>
              <w:bottom w:w="80" w:type="dxa"/>
              <w:end w:w="80" w:type="dxa"/>
            </w:tcMar>
            <w:vAlign w:val="top"/>
          </w:tcPr>
          <w:p>
            <w:pPr>
              <w:spacing w:after="0"/>
            </w:pPr>
            <w:r>
              <w:rPr>
                <w:sz w:val="17"/>
              </w:rPr>
              <w:t>30% phát sinh bổ sung/làm lại.</w:t>
            </w:r>
          </w:p>
        </w:tc>
      </w:tr>
      <w:tr>
        <w:trPr>
          <w:cantSplit/>
        </w:trPr>
        <w:tc>
          <w:tcPr>
            <w:tcW w:type="dxa" w:w="2268"/>
            <w:tcMar>
              <w:top w:w="80" w:type="dxa"/>
              <w:start w:w="80" w:type="dxa"/>
              <w:bottom w:w="80" w:type="dxa"/>
              <w:end w:w="80" w:type="dxa"/>
            </w:tcMar>
            <w:vAlign w:val="top"/>
            <w:shd w:fill="F7F9FB"/>
          </w:tcPr>
          <w:p>
            <w:pPr>
              <w:spacing w:after="0"/>
            </w:pPr>
            <w:r>
              <w:rPr>
                <w:sz w:val="17"/>
              </w:rPr>
              <w:t>Tỷ lệ yêu cầu được chấp nhận sau kiểm tra</w:t>
            </w:r>
          </w:p>
        </w:tc>
        <w:tc>
          <w:tcPr>
            <w:tcW w:type="dxa" w:w="2835"/>
            <w:tcMar>
              <w:top w:w="80" w:type="dxa"/>
              <w:start w:w="80" w:type="dxa"/>
              <w:bottom w:w="80" w:type="dxa"/>
              <w:end w:w="80" w:type="dxa"/>
            </w:tcMar>
            <w:vAlign w:val="top"/>
            <w:shd w:fill="F7F9FB"/>
          </w:tcPr>
          <w:p>
            <w:pPr>
              <w:spacing w:after="0"/>
            </w:pPr>
            <w:r>
              <w:rPr>
                <w:sz w:val="17"/>
              </w:rPr>
              <w:t>Yêu cầu đủ điều kiện / Tổng</w:t>
            </w:r>
          </w:p>
        </w:tc>
        <w:tc>
          <w:tcPr>
            <w:tcW w:type="dxa" w:w="1701"/>
            <w:tcMar>
              <w:top w:w="80" w:type="dxa"/>
              <w:start w:w="80" w:type="dxa"/>
              <w:bottom w:w="80" w:type="dxa"/>
              <w:end w:w="80" w:type="dxa"/>
            </w:tcMar>
            <w:vAlign w:val="top"/>
            <w:shd w:fill="F7F9FB"/>
          </w:tcPr>
          <w:p>
            <w:pPr>
              <w:spacing w:after="0"/>
            </w:pPr>
            <w:r>
              <w:rPr>
                <w:sz w:val="17"/>
              </w:rPr>
              <w:t>90/100</w:t>
            </w:r>
          </w:p>
        </w:tc>
        <w:tc>
          <w:tcPr>
            <w:tcW w:type="dxa" w:w="1134"/>
            <w:tcMar>
              <w:top w:w="80" w:type="dxa"/>
              <w:start w:w="80" w:type="dxa"/>
              <w:bottom w:w="80" w:type="dxa"/>
              <w:end w:w="80" w:type="dxa"/>
            </w:tcMar>
            <w:vAlign w:val="top"/>
            <w:shd w:fill="F7F9FB"/>
          </w:tcPr>
          <w:p>
            <w:pPr>
              <w:spacing w:after="0"/>
            </w:pPr>
            <w:r>
              <w:rPr>
                <w:sz w:val="17"/>
              </w:rPr>
              <w:t>90%</w:t>
            </w:r>
          </w:p>
        </w:tc>
        <w:tc>
          <w:tcPr>
            <w:tcW w:type="dxa" w:w="2154"/>
            <w:tcMar>
              <w:top w:w="80" w:type="dxa"/>
              <w:start w:w="80" w:type="dxa"/>
              <w:bottom w:w="80" w:type="dxa"/>
              <w:end w:w="80" w:type="dxa"/>
            </w:tcMar>
            <w:vAlign w:val="top"/>
            <w:shd w:fill="F7F9FB"/>
          </w:tcPr>
          <w:p>
            <w:pPr>
              <w:spacing w:after="0"/>
            </w:pPr>
            <w:r>
              <w:rPr>
                <w:sz w:val="17"/>
              </w:rPr>
              <w:t>10% đóng do không đủ điều kiện.</w:t>
            </w:r>
          </w:p>
        </w:tc>
      </w:tr>
      <w:tr>
        <w:trPr>
          <w:cantSplit/>
        </w:trPr>
        <w:tc>
          <w:tcPr>
            <w:tcW w:type="dxa" w:w="2268"/>
            <w:tcMar>
              <w:top w:w="80" w:type="dxa"/>
              <w:start w:w="80" w:type="dxa"/>
              <w:bottom w:w="80" w:type="dxa"/>
              <w:end w:w="80" w:type="dxa"/>
            </w:tcMar>
            <w:vAlign w:val="top"/>
          </w:tcPr>
          <w:p>
            <w:pPr>
              <w:spacing w:after="0"/>
            </w:pPr>
            <w:r>
              <w:rPr>
                <w:sz w:val="17"/>
              </w:rPr>
              <w:t>Tỷ lệ tái liên hệ</w:t>
            </w:r>
          </w:p>
        </w:tc>
        <w:tc>
          <w:tcPr>
            <w:tcW w:type="dxa" w:w="2835"/>
            <w:tcMar>
              <w:top w:w="80" w:type="dxa"/>
              <w:start w:w="80" w:type="dxa"/>
              <w:bottom w:w="80" w:type="dxa"/>
              <w:end w:w="80" w:type="dxa"/>
            </w:tcMar>
            <w:vAlign w:val="top"/>
          </w:tcPr>
          <w:p>
            <w:pPr>
              <w:spacing w:after="0"/>
            </w:pPr>
            <w:r>
              <w:rPr>
                <w:sz w:val="17"/>
              </w:rPr>
              <w:t>Case phải bổ sung/liên hệ lại / Tổng</w:t>
            </w:r>
          </w:p>
        </w:tc>
        <w:tc>
          <w:tcPr>
            <w:tcW w:type="dxa" w:w="1701"/>
            <w:tcMar>
              <w:top w:w="80" w:type="dxa"/>
              <w:start w:w="80" w:type="dxa"/>
              <w:bottom w:w="80" w:type="dxa"/>
              <w:end w:w="80" w:type="dxa"/>
            </w:tcMar>
            <w:vAlign w:val="top"/>
          </w:tcPr>
          <w:p>
            <w:pPr>
              <w:spacing w:after="0"/>
            </w:pPr>
            <w:r>
              <w:rPr>
                <w:sz w:val="17"/>
              </w:rPr>
              <w:t>30/100</w:t>
            </w:r>
          </w:p>
        </w:tc>
        <w:tc>
          <w:tcPr>
            <w:tcW w:type="dxa" w:w="1134"/>
            <w:tcMar>
              <w:top w:w="80" w:type="dxa"/>
              <w:start w:w="80" w:type="dxa"/>
              <w:bottom w:w="80" w:type="dxa"/>
              <w:end w:w="80" w:type="dxa"/>
            </w:tcMar>
            <w:vAlign w:val="top"/>
          </w:tcPr>
          <w:p>
            <w:pPr>
              <w:spacing w:after="0"/>
            </w:pPr>
            <w:r>
              <w:rPr>
                <w:sz w:val="17"/>
              </w:rPr>
              <w:t>30%</w:t>
            </w:r>
          </w:p>
        </w:tc>
        <w:tc>
          <w:tcPr>
            <w:tcW w:type="dxa" w:w="2154"/>
            <w:tcMar>
              <w:top w:w="80" w:type="dxa"/>
              <w:start w:w="80" w:type="dxa"/>
              <w:bottom w:w="80" w:type="dxa"/>
              <w:end w:w="80" w:type="dxa"/>
            </w:tcMar>
            <w:vAlign w:val="top"/>
          </w:tcPr>
          <w:p>
            <w:pPr>
              <w:spacing w:after="0"/>
            </w:pPr>
            <w:r>
              <w:rPr>
                <w:sz w:val="17"/>
              </w:rPr>
              <w:t>Phản ánh Overdo và Hold.</w:t>
            </w:r>
          </w:p>
        </w:tc>
      </w:tr>
      <w:tr>
        <w:trPr>
          <w:cantSplit/>
        </w:trPr>
        <w:tc>
          <w:tcPr>
            <w:tcW w:type="dxa" w:w="2268"/>
            <w:tcMar>
              <w:top w:w="80" w:type="dxa"/>
              <w:start w:w="80" w:type="dxa"/>
              <w:bottom w:w="80" w:type="dxa"/>
              <w:end w:w="80" w:type="dxa"/>
            </w:tcMar>
            <w:vAlign w:val="top"/>
            <w:shd w:fill="F7F9FB"/>
          </w:tcPr>
          <w:p>
            <w:pPr>
              <w:spacing w:after="0"/>
            </w:pPr>
            <w:r>
              <w:rPr>
                <w:sz w:val="17"/>
              </w:rPr>
              <w:t>Tỷ lệ giải quyết không chuyển cấp</w:t>
            </w:r>
          </w:p>
        </w:tc>
        <w:tc>
          <w:tcPr>
            <w:tcW w:type="dxa" w:w="2835"/>
            <w:tcMar>
              <w:top w:w="80" w:type="dxa"/>
              <w:start w:w="80" w:type="dxa"/>
              <w:bottom w:w="80" w:type="dxa"/>
              <w:end w:w="80" w:type="dxa"/>
            </w:tcMar>
            <w:vAlign w:val="top"/>
            <w:shd w:fill="F7F9FB"/>
          </w:tcPr>
          <w:p>
            <w:pPr>
              <w:spacing w:after="0"/>
            </w:pPr>
            <w:r>
              <w:rPr>
                <w:sz w:val="17"/>
              </w:rPr>
              <w:t>Case không escalation / Tổng</w:t>
            </w:r>
          </w:p>
        </w:tc>
        <w:tc>
          <w:tcPr>
            <w:tcW w:type="dxa" w:w="1701"/>
            <w:tcMar>
              <w:top w:w="80" w:type="dxa"/>
              <w:start w:w="80" w:type="dxa"/>
              <w:bottom w:w="80" w:type="dxa"/>
              <w:end w:w="80" w:type="dxa"/>
            </w:tcMar>
            <w:vAlign w:val="top"/>
            <w:shd w:fill="F7F9FB"/>
          </w:tcPr>
          <w:p>
            <w:pPr>
              <w:spacing w:after="0"/>
            </w:pPr>
            <w:r>
              <w:rPr>
                <w:sz w:val="17"/>
              </w:rPr>
              <w:t>92/100</w:t>
            </w:r>
          </w:p>
        </w:tc>
        <w:tc>
          <w:tcPr>
            <w:tcW w:type="dxa" w:w="1134"/>
            <w:tcMar>
              <w:top w:w="80" w:type="dxa"/>
              <w:start w:w="80" w:type="dxa"/>
              <w:bottom w:w="80" w:type="dxa"/>
              <w:end w:w="80" w:type="dxa"/>
            </w:tcMar>
            <w:vAlign w:val="top"/>
            <w:shd w:fill="F7F9FB"/>
          </w:tcPr>
          <w:p>
            <w:pPr>
              <w:spacing w:after="0"/>
            </w:pPr>
            <w:r>
              <w:rPr>
                <w:sz w:val="17"/>
              </w:rPr>
              <w:t>92%</w:t>
            </w:r>
          </w:p>
        </w:tc>
        <w:tc>
          <w:tcPr>
            <w:tcW w:type="dxa" w:w="2154"/>
            <w:tcMar>
              <w:top w:w="80" w:type="dxa"/>
              <w:start w:w="80" w:type="dxa"/>
              <w:bottom w:w="80" w:type="dxa"/>
              <w:end w:w="80" w:type="dxa"/>
            </w:tcMar>
            <w:vAlign w:val="top"/>
            <w:shd w:fill="F7F9FB"/>
          </w:tcPr>
          <w:p>
            <w:pPr>
              <w:spacing w:after="0"/>
            </w:pPr>
            <w:r>
              <w:rPr>
                <w:sz w:val="17"/>
              </w:rPr>
              <w:t>8% cần cấp quản lý/nhãn hàng.</w:t>
            </w:r>
          </w:p>
        </w:tc>
      </w:tr>
      <w:tr>
        <w:trPr>
          <w:cantSplit/>
        </w:trPr>
        <w:tc>
          <w:tcPr>
            <w:tcW w:type="dxa" w:w="2268"/>
            <w:tcMar>
              <w:top w:w="80" w:type="dxa"/>
              <w:start w:w="80" w:type="dxa"/>
              <w:bottom w:w="80" w:type="dxa"/>
              <w:end w:w="80" w:type="dxa"/>
            </w:tcMar>
            <w:vAlign w:val="top"/>
          </w:tcPr>
          <w:p>
            <w:pPr>
              <w:spacing w:after="0"/>
            </w:pPr>
            <w:r>
              <w:rPr>
                <w:sz w:val="17"/>
              </w:rPr>
              <w:t>Tỷ lệ đúng ngay sau xử lý</w:t>
            </w:r>
          </w:p>
        </w:tc>
        <w:tc>
          <w:tcPr>
            <w:tcW w:type="dxa" w:w="2835"/>
            <w:tcMar>
              <w:top w:w="80" w:type="dxa"/>
              <w:start w:w="80" w:type="dxa"/>
              <w:bottom w:w="80" w:type="dxa"/>
              <w:end w:w="80" w:type="dxa"/>
            </w:tcMar>
            <w:vAlign w:val="top"/>
          </w:tcPr>
          <w:p>
            <w:pPr>
              <w:spacing w:after="0"/>
            </w:pPr>
            <w:r>
              <w:rPr>
                <w:sz w:val="17"/>
              </w:rPr>
              <w:t>Case không phát sinh khiếu nại lần hai / Case được chấp nhận</w:t>
            </w:r>
          </w:p>
        </w:tc>
        <w:tc>
          <w:tcPr>
            <w:tcW w:type="dxa" w:w="1701"/>
            <w:tcMar>
              <w:top w:w="80" w:type="dxa"/>
              <w:start w:w="80" w:type="dxa"/>
              <w:bottom w:w="80" w:type="dxa"/>
              <w:end w:w="80" w:type="dxa"/>
            </w:tcMar>
            <w:vAlign w:val="top"/>
          </w:tcPr>
          <w:p>
            <w:pPr>
              <w:spacing w:after="0"/>
            </w:pPr>
            <w:r>
              <w:rPr>
                <w:sz w:val="17"/>
              </w:rPr>
              <w:t>86/90</w:t>
            </w:r>
          </w:p>
        </w:tc>
        <w:tc>
          <w:tcPr>
            <w:tcW w:type="dxa" w:w="1134"/>
            <w:tcMar>
              <w:top w:w="80" w:type="dxa"/>
              <w:start w:w="80" w:type="dxa"/>
              <w:bottom w:w="80" w:type="dxa"/>
              <w:end w:w="80" w:type="dxa"/>
            </w:tcMar>
            <w:vAlign w:val="top"/>
          </w:tcPr>
          <w:p>
            <w:pPr>
              <w:spacing w:after="0"/>
            </w:pPr>
            <w:r>
              <w:rPr>
                <w:sz w:val="17"/>
              </w:rPr>
              <w:t>95,6%</w:t>
            </w:r>
          </w:p>
        </w:tc>
        <w:tc>
          <w:tcPr>
            <w:tcW w:type="dxa" w:w="2154"/>
            <w:tcMar>
              <w:top w:w="80" w:type="dxa"/>
              <w:start w:w="80" w:type="dxa"/>
              <w:bottom w:w="80" w:type="dxa"/>
              <w:end w:w="80" w:type="dxa"/>
            </w:tcMar>
            <w:vAlign w:val="top"/>
          </w:tcPr>
          <w:p>
            <w:pPr>
              <w:spacing w:after="0"/>
            </w:pPr>
            <w:r>
              <w:rPr>
                <w:sz w:val="17"/>
              </w:rPr>
              <w:t>Còn 4 case phải xử lý tiếp.</w:t>
            </w:r>
          </w:p>
        </w:tc>
      </w:tr>
    </w:tbl>
    <w:p>
      <w:pPr>
        <w:spacing w:after="0"/>
      </w:pPr>
    </w:p>
    <w:p>
      <w:pPr>
        <w:pStyle w:val="Heading2"/>
        <w:keepNext/>
      </w:pPr>
      <w:r>
        <w:t>4.8.3. Phân tích chi phí</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cantSplit/>
        </w:trPr>
        <w:tc>
          <w:tcPr>
            <w:tcW w:type="dxa" w:w="3061"/>
            <w:shd w:fill="1F4E78"/>
            <w:tcMar>
              <w:top w:w="80" w:type="dxa"/>
              <w:start w:w="80" w:type="dxa"/>
              <w:bottom w:w="80" w:type="dxa"/>
              <w:end w:w="80" w:type="dxa"/>
            </w:tcMar>
            <w:vAlign w:val="center"/>
          </w:tcPr>
          <w:p>
            <w:pPr>
              <w:jc w:val="center"/>
            </w:pPr>
            <w:r>
              <w:rPr>
                <w:b/>
                <w:color w:val="FFFFFF"/>
                <w:sz w:val="17"/>
              </w:rPr>
              <w:t>Khoản chi</w:t>
            </w:r>
          </w:p>
        </w:tc>
        <w:tc>
          <w:tcPr>
            <w:tcW w:type="dxa" w:w="3402"/>
            <w:shd w:fill="1F4E78"/>
            <w:tcMar>
              <w:top w:w="80" w:type="dxa"/>
              <w:start w:w="80" w:type="dxa"/>
              <w:bottom w:w="80" w:type="dxa"/>
              <w:end w:w="80" w:type="dxa"/>
            </w:tcMar>
            <w:vAlign w:val="center"/>
          </w:tcPr>
          <w:p>
            <w:pPr>
              <w:jc w:val="center"/>
            </w:pPr>
            <w:r>
              <w:rPr>
                <w:b/>
                <w:color w:val="FFFFFF"/>
                <w:sz w:val="17"/>
              </w:rPr>
              <w:t>Cách tính</w:t>
            </w:r>
          </w:p>
        </w:tc>
        <w:tc>
          <w:tcPr>
            <w:tcW w:type="dxa" w:w="1701"/>
            <w:shd w:fill="1F4E78"/>
            <w:tcMar>
              <w:top w:w="80" w:type="dxa"/>
              <w:start w:w="80" w:type="dxa"/>
              <w:bottom w:w="80" w:type="dxa"/>
              <w:end w:w="80" w:type="dxa"/>
            </w:tcMar>
            <w:vAlign w:val="center"/>
          </w:tcPr>
          <w:p>
            <w:pPr>
              <w:jc w:val="center"/>
            </w:pPr>
            <w:r>
              <w:rPr>
                <w:b/>
                <w:color w:val="FFFFFF"/>
                <w:sz w:val="17"/>
              </w:rPr>
              <w:t>Chi phí (đồng)</w:t>
            </w:r>
          </w:p>
        </w:tc>
        <w:tc>
          <w:tcPr>
            <w:tcW w:type="dxa" w:w="1701"/>
            <w:shd w:fill="1F4E78"/>
            <w:tcMar>
              <w:top w:w="80" w:type="dxa"/>
              <w:start w:w="80" w:type="dxa"/>
              <w:bottom w:w="80" w:type="dxa"/>
              <w:end w:w="80" w:type="dxa"/>
            </w:tcMar>
            <w:vAlign w:val="center"/>
          </w:tcPr>
          <w:p>
            <w:pPr>
              <w:jc w:val="center"/>
            </w:pPr>
            <w:r>
              <w:rPr>
                <w:b/>
                <w:color w:val="FFFFFF"/>
                <w:sz w:val="17"/>
              </w:rPr>
              <w:t>Tính chất</w:t>
            </w:r>
          </w:p>
        </w:tc>
      </w:tr>
      <w:tr>
        <w:trPr>
          <w:cantSplit/>
        </w:trPr>
        <w:tc>
          <w:tcPr>
            <w:tcW w:type="dxa" w:w="3061"/>
            <w:tcMar>
              <w:top w:w="80" w:type="dxa"/>
              <w:start w:w="80" w:type="dxa"/>
              <w:bottom w:w="80" w:type="dxa"/>
              <w:end w:w="80" w:type="dxa"/>
            </w:tcMar>
            <w:vAlign w:val="top"/>
          </w:tcPr>
          <w:p>
            <w:pPr>
              <w:spacing w:after="0"/>
            </w:pPr>
            <w:r>
              <w:rPr>
                <w:sz w:val="17"/>
              </w:rPr>
              <w:t>Tiếp nhận/kiểm tra ban đầu</w:t>
            </w:r>
          </w:p>
        </w:tc>
        <w:tc>
          <w:tcPr>
            <w:tcW w:type="dxa" w:w="3402"/>
            <w:tcMar>
              <w:top w:w="80" w:type="dxa"/>
              <w:start w:w="80" w:type="dxa"/>
              <w:bottom w:w="80" w:type="dxa"/>
              <w:end w:w="80" w:type="dxa"/>
            </w:tcMar>
            <w:vAlign w:val="top"/>
          </w:tcPr>
          <w:p>
            <w:pPr>
              <w:spacing w:after="0"/>
            </w:pPr>
            <w:r>
              <w:rPr>
                <w:sz w:val="17"/>
              </w:rPr>
              <w:t>100 × 15 phút × 60.000/giờ</w:t>
            </w:r>
          </w:p>
        </w:tc>
        <w:tc>
          <w:tcPr>
            <w:tcW w:type="dxa" w:w="1701"/>
            <w:tcMar>
              <w:top w:w="80" w:type="dxa"/>
              <w:start w:w="80" w:type="dxa"/>
              <w:bottom w:w="80" w:type="dxa"/>
              <w:end w:w="80" w:type="dxa"/>
            </w:tcMar>
            <w:vAlign w:val="top"/>
          </w:tcPr>
          <w:p>
            <w:pPr>
              <w:spacing w:after="0"/>
            </w:pPr>
            <w:r>
              <w:rPr>
                <w:sz w:val="17"/>
              </w:rPr>
              <w:t>1,500,000</w:t>
            </w:r>
          </w:p>
        </w:tc>
        <w:tc>
          <w:tcPr>
            <w:tcW w:type="dxa" w:w="1701"/>
            <w:tcMar>
              <w:top w:w="80" w:type="dxa"/>
              <w:start w:w="80" w:type="dxa"/>
              <w:bottom w:w="80" w:type="dxa"/>
              <w:end w:w="80" w:type="dxa"/>
            </w:tcMar>
            <w:vAlign w:val="top"/>
          </w:tcPr>
          <w:p>
            <w:pPr>
              <w:spacing w:after="0"/>
            </w:pPr>
            <w:r>
              <w:rPr>
                <w:sz w:val="17"/>
              </w:rPr>
              <w:t>Chi phí xử lý nền</w:t>
            </w:r>
          </w:p>
        </w:tc>
      </w:tr>
      <w:tr>
        <w:trPr>
          <w:cantSplit/>
        </w:trPr>
        <w:tc>
          <w:tcPr>
            <w:tcW w:type="dxa" w:w="3061"/>
            <w:tcMar>
              <w:top w:w="80" w:type="dxa"/>
              <w:start w:w="80" w:type="dxa"/>
              <w:bottom w:w="80" w:type="dxa"/>
              <w:end w:w="80" w:type="dxa"/>
            </w:tcMar>
            <w:vAlign w:val="top"/>
            <w:shd w:fill="F7F9FB"/>
          </w:tcPr>
          <w:p>
            <w:pPr>
              <w:spacing w:after="0"/>
            </w:pPr>
            <w:r>
              <w:rPr>
                <w:sz w:val="17"/>
              </w:rPr>
              <w:t>Kiểm tra sản phẩm</w:t>
            </w:r>
          </w:p>
        </w:tc>
        <w:tc>
          <w:tcPr>
            <w:tcW w:type="dxa" w:w="3402"/>
            <w:tcMar>
              <w:top w:w="80" w:type="dxa"/>
              <w:start w:w="80" w:type="dxa"/>
              <w:bottom w:w="80" w:type="dxa"/>
              <w:end w:w="80" w:type="dxa"/>
            </w:tcMar>
            <w:vAlign w:val="top"/>
            <w:shd w:fill="F7F9FB"/>
          </w:tcPr>
          <w:p>
            <w:pPr>
              <w:spacing w:after="0"/>
            </w:pPr>
            <w:r>
              <w:rPr>
                <w:sz w:val="17"/>
              </w:rPr>
              <w:t>90 × 20 phút × 60.000/giờ</w:t>
            </w:r>
          </w:p>
        </w:tc>
        <w:tc>
          <w:tcPr>
            <w:tcW w:type="dxa" w:w="1701"/>
            <w:tcMar>
              <w:top w:w="80" w:type="dxa"/>
              <w:start w:w="80" w:type="dxa"/>
              <w:bottom w:w="80" w:type="dxa"/>
              <w:end w:w="80" w:type="dxa"/>
            </w:tcMar>
            <w:vAlign w:val="top"/>
            <w:shd w:fill="F7F9FB"/>
          </w:tcPr>
          <w:p>
            <w:pPr>
              <w:spacing w:after="0"/>
            </w:pPr>
            <w:r>
              <w:rPr>
                <w:sz w:val="17"/>
              </w:rPr>
              <w:t>1,800,000</w:t>
            </w:r>
          </w:p>
        </w:tc>
        <w:tc>
          <w:tcPr>
            <w:tcW w:type="dxa" w:w="1701"/>
            <w:tcMar>
              <w:top w:w="80" w:type="dxa"/>
              <w:start w:w="80" w:type="dxa"/>
              <w:bottom w:w="80" w:type="dxa"/>
              <w:end w:w="80" w:type="dxa"/>
            </w:tcMar>
            <w:vAlign w:val="top"/>
            <w:shd w:fill="F7F9FB"/>
          </w:tcPr>
          <w:p>
            <w:pPr>
              <w:spacing w:after="0"/>
            </w:pPr>
            <w:r>
              <w:rPr>
                <w:sz w:val="17"/>
              </w:rPr>
              <w:t>VBA cần thiết</w:t>
            </w:r>
          </w:p>
        </w:tc>
      </w:tr>
      <w:tr>
        <w:trPr>
          <w:cantSplit/>
        </w:trPr>
        <w:tc>
          <w:tcPr>
            <w:tcW w:type="dxa" w:w="3061"/>
            <w:tcMar>
              <w:top w:w="80" w:type="dxa"/>
              <w:start w:w="80" w:type="dxa"/>
              <w:bottom w:w="80" w:type="dxa"/>
              <w:end w:w="80" w:type="dxa"/>
            </w:tcMar>
            <w:vAlign w:val="top"/>
          </w:tcPr>
          <w:p>
            <w:pPr>
              <w:spacing w:after="0"/>
            </w:pPr>
            <w:r>
              <w:rPr>
                <w:sz w:val="17"/>
              </w:rPr>
              <w:t>Liên hệ bổ sung</w:t>
            </w:r>
          </w:p>
        </w:tc>
        <w:tc>
          <w:tcPr>
            <w:tcW w:type="dxa" w:w="3402"/>
            <w:tcMar>
              <w:top w:w="80" w:type="dxa"/>
              <w:start w:w="80" w:type="dxa"/>
              <w:bottom w:w="80" w:type="dxa"/>
              <w:end w:w="80" w:type="dxa"/>
            </w:tcMar>
            <w:vAlign w:val="top"/>
          </w:tcPr>
          <w:p>
            <w:pPr>
              <w:spacing w:after="0"/>
            </w:pPr>
            <w:r>
              <w:rPr>
                <w:sz w:val="17"/>
              </w:rPr>
              <w:t>30 × 10 phút × 60.000/giờ</w:t>
            </w:r>
          </w:p>
        </w:tc>
        <w:tc>
          <w:tcPr>
            <w:tcW w:type="dxa" w:w="1701"/>
            <w:tcMar>
              <w:top w:w="80" w:type="dxa"/>
              <w:start w:w="80" w:type="dxa"/>
              <w:bottom w:w="80" w:type="dxa"/>
              <w:end w:w="80" w:type="dxa"/>
            </w:tcMar>
            <w:vAlign w:val="top"/>
          </w:tcPr>
          <w:p>
            <w:pPr>
              <w:spacing w:after="0"/>
            </w:pPr>
            <w:r>
              <w:rPr>
                <w:sz w:val="17"/>
              </w:rPr>
              <w:t>300,000</w:t>
            </w:r>
          </w:p>
        </w:tc>
        <w:tc>
          <w:tcPr>
            <w:tcW w:type="dxa" w:w="1701"/>
            <w:tcMar>
              <w:top w:w="80" w:type="dxa"/>
              <w:start w:w="80" w:type="dxa"/>
              <w:bottom w:w="80" w:type="dxa"/>
              <w:end w:w="80" w:type="dxa"/>
            </w:tcMar>
            <w:vAlign w:val="top"/>
          </w:tcPr>
          <w:p>
            <w:pPr>
              <w:spacing w:after="0"/>
            </w:pPr>
            <w:r>
              <w:rPr>
                <w:sz w:val="17"/>
              </w:rPr>
              <w:t>NVA/rework</w:t>
            </w:r>
          </w:p>
        </w:tc>
      </w:tr>
      <w:tr>
        <w:trPr>
          <w:cantSplit/>
        </w:trPr>
        <w:tc>
          <w:tcPr>
            <w:tcW w:type="dxa" w:w="3061"/>
            <w:tcMar>
              <w:top w:w="80" w:type="dxa"/>
              <w:start w:w="80" w:type="dxa"/>
              <w:bottom w:w="80" w:type="dxa"/>
              <w:end w:w="80" w:type="dxa"/>
            </w:tcMar>
            <w:vAlign w:val="top"/>
            <w:shd w:fill="F7F9FB"/>
          </w:tcPr>
          <w:p>
            <w:pPr>
              <w:spacing w:after="0"/>
            </w:pPr>
            <w:r>
              <w:rPr>
                <w:sz w:val="17"/>
              </w:rPr>
              <w:t>Vận chuyển hai chiều do lỗi ACFC/nhà cung cấp</w:t>
            </w:r>
          </w:p>
        </w:tc>
        <w:tc>
          <w:tcPr>
            <w:tcW w:type="dxa" w:w="3402"/>
            <w:tcMar>
              <w:top w:w="80" w:type="dxa"/>
              <w:start w:w="80" w:type="dxa"/>
              <w:bottom w:w="80" w:type="dxa"/>
              <w:end w:w="80" w:type="dxa"/>
            </w:tcMar>
            <w:vAlign w:val="top"/>
            <w:shd w:fill="F7F9FB"/>
          </w:tcPr>
          <w:p>
            <w:pPr>
              <w:spacing w:after="0"/>
            </w:pPr>
            <w:r>
              <w:rPr>
                <w:sz w:val="17"/>
              </w:rPr>
              <w:t>20 × (45.000 + 35.000)</w:t>
            </w:r>
          </w:p>
        </w:tc>
        <w:tc>
          <w:tcPr>
            <w:tcW w:type="dxa" w:w="1701"/>
            <w:tcMar>
              <w:top w:w="80" w:type="dxa"/>
              <w:start w:w="80" w:type="dxa"/>
              <w:bottom w:w="80" w:type="dxa"/>
              <w:end w:w="80" w:type="dxa"/>
            </w:tcMar>
            <w:vAlign w:val="top"/>
            <w:shd w:fill="F7F9FB"/>
          </w:tcPr>
          <w:p>
            <w:pPr>
              <w:spacing w:after="0"/>
            </w:pPr>
            <w:r>
              <w:rPr>
                <w:sz w:val="17"/>
              </w:rPr>
              <w:t>1,600,000</w:t>
            </w:r>
          </w:p>
        </w:tc>
        <w:tc>
          <w:tcPr>
            <w:tcW w:type="dxa" w:w="1701"/>
            <w:tcMar>
              <w:top w:w="80" w:type="dxa"/>
              <w:start w:w="80" w:type="dxa"/>
              <w:bottom w:w="80" w:type="dxa"/>
              <w:end w:w="80" w:type="dxa"/>
            </w:tcMar>
            <w:vAlign w:val="top"/>
            <w:shd w:fill="F7F9FB"/>
          </w:tcPr>
          <w:p>
            <w:pPr>
              <w:spacing w:after="0"/>
            </w:pPr>
            <w:r>
              <w:rPr>
                <w:sz w:val="17"/>
              </w:rPr>
              <w:t>Chi phí lỗi có thể giảm</w:t>
            </w:r>
          </w:p>
        </w:tc>
      </w:tr>
      <w:tr>
        <w:trPr>
          <w:cantSplit/>
        </w:trPr>
        <w:tc>
          <w:tcPr>
            <w:tcW w:type="dxa" w:w="3061"/>
            <w:tcMar>
              <w:top w:w="80" w:type="dxa"/>
              <w:start w:w="80" w:type="dxa"/>
              <w:bottom w:w="80" w:type="dxa"/>
              <w:end w:w="80" w:type="dxa"/>
            </w:tcMar>
            <w:vAlign w:val="top"/>
          </w:tcPr>
          <w:p>
            <w:pPr>
              <w:spacing w:after="0"/>
            </w:pPr>
            <w:r>
              <w:rPr>
                <w:sz w:val="17"/>
              </w:rPr>
              <w:t>Chuyển cấp ngoại lệ</w:t>
            </w:r>
          </w:p>
        </w:tc>
        <w:tc>
          <w:tcPr>
            <w:tcW w:type="dxa" w:w="3402"/>
            <w:tcMar>
              <w:top w:w="80" w:type="dxa"/>
              <w:start w:w="80" w:type="dxa"/>
              <w:bottom w:w="80" w:type="dxa"/>
              <w:end w:w="80" w:type="dxa"/>
            </w:tcMar>
            <w:vAlign w:val="top"/>
          </w:tcPr>
          <w:p>
            <w:pPr>
              <w:spacing w:after="0"/>
            </w:pPr>
            <w:r>
              <w:rPr>
                <w:sz w:val="17"/>
              </w:rPr>
              <w:t>8 × 30 phút × 90.000/giờ</w:t>
            </w:r>
          </w:p>
        </w:tc>
        <w:tc>
          <w:tcPr>
            <w:tcW w:type="dxa" w:w="1701"/>
            <w:tcMar>
              <w:top w:w="80" w:type="dxa"/>
              <w:start w:w="80" w:type="dxa"/>
              <w:bottom w:w="80" w:type="dxa"/>
              <w:end w:w="80" w:type="dxa"/>
            </w:tcMar>
            <w:vAlign w:val="top"/>
          </w:tcPr>
          <w:p>
            <w:pPr>
              <w:spacing w:after="0"/>
            </w:pPr>
            <w:r>
              <w:rPr>
                <w:sz w:val="17"/>
              </w:rPr>
              <w:t>360,000</w:t>
            </w:r>
          </w:p>
        </w:tc>
        <w:tc>
          <w:tcPr>
            <w:tcW w:type="dxa" w:w="1701"/>
            <w:tcMar>
              <w:top w:w="80" w:type="dxa"/>
              <w:start w:w="80" w:type="dxa"/>
              <w:bottom w:w="80" w:type="dxa"/>
              <w:end w:w="80" w:type="dxa"/>
            </w:tcMar>
            <w:vAlign w:val="top"/>
          </w:tcPr>
          <w:p>
            <w:pPr>
              <w:spacing w:after="0"/>
            </w:pPr>
            <w:r>
              <w:rPr>
                <w:sz w:val="17"/>
              </w:rPr>
              <w:t>Chi phí xử lý ngoại lệ</w:t>
            </w:r>
          </w:p>
        </w:tc>
      </w:tr>
      <w:tr>
        <w:trPr>
          <w:cantSplit/>
        </w:trPr>
        <w:tc>
          <w:tcPr>
            <w:tcW w:type="dxa" w:w="3061"/>
            <w:tcMar>
              <w:top w:w="80" w:type="dxa"/>
              <w:start w:w="80" w:type="dxa"/>
              <w:bottom w:w="80" w:type="dxa"/>
              <w:end w:w="80" w:type="dxa"/>
            </w:tcMar>
            <w:vAlign w:val="top"/>
            <w:shd w:fill="F7F9FB"/>
          </w:tcPr>
          <w:p>
            <w:pPr>
              <w:spacing w:after="0"/>
            </w:pPr>
            <w:r>
              <w:rPr>
                <w:sz w:val="17"/>
              </w:rPr>
              <w:t>Tổng</w:t>
            </w:r>
          </w:p>
        </w:tc>
        <w:tc>
          <w:tcPr>
            <w:tcW w:type="dxa" w:w="3402"/>
            <w:tcMar>
              <w:top w:w="80" w:type="dxa"/>
              <w:start w:w="80" w:type="dxa"/>
              <w:bottom w:w="80" w:type="dxa"/>
              <w:end w:w="80" w:type="dxa"/>
            </w:tcMar>
            <w:vAlign w:val="top"/>
            <w:shd w:fill="F7F9FB"/>
          </w:tcPr>
          <w:p>
            <w:pPr>
              <w:spacing w:after="0"/>
            </w:pPr>
            <w:r>
              <w:rPr>
                <w:sz w:val="17"/>
              </w:rPr>
            </w:r>
          </w:p>
        </w:tc>
        <w:tc>
          <w:tcPr>
            <w:tcW w:type="dxa" w:w="1701"/>
            <w:tcMar>
              <w:top w:w="80" w:type="dxa"/>
              <w:start w:w="80" w:type="dxa"/>
              <w:bottom w:w="80" w:type="dxa"/>
              <w:end w:w="80" w:type="dxa"/>
            </w:tcMar>
            <w:vAlign w:val="top"/>
            <w:shd w:fill="F7F9FB"/>
          </w:tcPr>
          <w:p>
            <w:pPr>
              <w:spacing w:after="0"/>
            </w:pPr>
            <w:r>
              <w:rPr>
                <w:sz w:val="17"/>
              </w:rPr>
              <w:t>5,560,000</w:t>
            </w:r>
          </w:p>
        </w:tc>
        <w:tc>
          <w:tcPr>
            <w:tcW w:type="dxa" w:w="1701"/>
            <w:tcMar>
              <w:top w:w="80" w:type="dxa"/>
              <w:start w:w="80" w:type="dxa"/>
              <w:bottom w:w="80" w:type="dxa"/>
              <w:end w:w="80" w:type="dxa"/>
            </w:tcMar>
            <w:vAlign w:val="top"/>
            <w:shd w:fill="F7F9FB"/>
          </w:tcPr>
          <w:p>
            <w:pPr>
              <w:spacing w:after="0"/>
            </w:pPr>
            <w:r>
              <w:rPr>
                <w:sz w:val="17"/>
              </w:rPr>
            </w:r>
          </w:p>
        </w:tc>
      </w:tr>
      <w:tr>
        <w:trPr>
          <w:cantSplit/>
        </w:trPr>
        <w:tc>
          <w:tcPr>
            <w:tcW w:type="dxa" w:w="3061"/>
            <w:tcMar>
              <w:top w:w="80" w:type="dxa"/>
              <w:start w:w="80" w:type="dxa"/>
              <w:bottom w:w="80" w:type="dxa"/>
              <w:end w:w="80" w:type="dxa"/>
            </w:tcMar>
            <w:vAlign w:val="top"/>
          </w:tcPr>
          <w:p>
            <w:pPr>
              <w:spacing w:after="0"/>
            </w:pPr>
            <w:r>
              <w:rPr>
                <w:sz w:val="17"/>
              </w:rPr>
              <w:t>Chi phí/yêu cầu</w:t>
            </w:r>
          </w:p>
        </w:tc>
        <w:tc>
          <w:tcPr>
            <w:tcW w:type="dxa" w:w="3402"/>
            <w:tcMar>
              <w:top w:w="80" w:type="dxa"/>
              <w:start w:w="80" w:type="dxa"/>
              <w:bottom w:w="80" w:type="dxa"/>
              <w:end w:w="80" w:type="dxa"/>
            </w:tcMar>
            <w:vAlign w:val="top"/>
          </w:tcPr>
          <w:p>
            <w:pPr>
              <w:spacing w:after="0"/>
            </w:pPr>
            <w:r>
              <w:rPr>
                <w:sz w:val="17"/>
              </w:rPr>
              <w:t>Tổng / 100</w:t>
            </w:r>
          </w:p>
        </w:tc>
        <w:tc>
          <w:tcPr>
            <w:tcW w:type="dxa" w:w="1701"/>
            <w:tcMar>
              <w:top w:w="80" w:type="dxa"/>
              <w:start w:w="80" w:type="dxa"/>
              <w:bottom w:w="80" w:type="dxa"/>
              <w:end w:w="80" w:type="dxa"/>
            </w:tcMar>
            <w:vAlign w:val="top"/>
          </w:tcPr>
          <w:p>
            <w:pPr>
              <w:spacing w:after="0"/>
            </w:pPr>
            <w:r>
              <w:rPr>
                <w:sz w:val="17"/>
              </w:rPr>
              <w:t>55,600</w:t>
            </w:r>
          </w:p>
        </w:tc>
        <w:tc>
          <w:tcPr>
            <w:tcW w:type="dxa" w:w="1701"/>
            <w:tcMar>
              <w:top w:w="80" w:type="dxa"/>
              <w:start w:w="80" w:type="dxa"/>
              <w:bottom w:w="80" w:type="dxa"/>
              <w:end w:w="80" w:type="dxa"/>
            </w:tcMar>
            <w:vAlign w:val="top"/>
          </w:tcPr>
          <w:p>
            <w:pPr>
              <w:spacing w:after="0"/>
            </w:pPr>
            <w:r>
              <w:rPr>
                <w:sz w:val="17"/>
              </w:rPr>
            </w:r>
          </w:p>
        </w:tc>
      </w:tr>
    </w:tbl>
    <w:p>
      <w:pPr>
        <w:spacing w:after="0"/>
      </w:pPr>
    </w:p>
    <w:tbl>
      <w:tblPr>
        <w:tblStyle w:val="TableGrid"/>
        <w:tblW w:type="auto" w:w="0"/>
        <w:tblLook w:firstColumn="1" w:firstRow="1" w:lastColumn="0" w:lastRow="0" w:noHBand="0" w:noVBand="1" w:val="04A0"/>
      </w:tblPr>
      <w:tblGrid>
        <w:gridCol w:w="9695"/>
      </w:tblGrid>
      <w:tr>
        <w:trPr>
          <w:cantSplit/>
        </w:trPr>
        <w:tc>
          <w:tcPr>
            <w:tcW w:type="dxa" w:w="9695"/>
            <w:shd w:fill="FFF2CC"/>
            <w:tcMar>
              <w:top w:w="120" w:type="dxa"/>
              <w:start w:w="140" w:type="dxa"/>
              <w:bottom w:w="120" w:type="dxa"/>
              <w:end w:w="140" w:type="dxa"/>
            </w:tcMar>
          </w:tcPr>
          <w:p>
            <w:r>
              <w:rPr>
                <w:b/>
                <w:color w:val="7F6000"/>
              </w:rPr>
              <w:t>Chi phí liên quan đến làm lại/ngoại lệ</w:t>
              <w:br/>
            </w:r>
            <w:r>
              <w:t>Bổ sung + vận chuyển lỗi + chuyển cấp</w:t>
              <w:br/>
            </w:r>
            <w:r>
              <w:rPr>
                <w:i/>
              </w:rPr>
              <w:t>300,000 + 1,600,000 + 360,000 = 2,260,000 đồng, chiếm 40.6% tổng chi phí minh họa.</w:t>
            </w:r>
          </w:p>
        </w:tc>
      </w:tr>
    </w:tbl>
    <w:p>
      <w:pPr>
        <w:spacing w:after="0"/>
      </w:pPr>
    </w:p>
    <w:p>
      <w:pPr>
        <w:pStyle w:val="Heading2"/>
        <w:keepNext/>
      </w:pPr>
      <w:r>
        <w:t>4.8.4. Khắc phục định lượng S1</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cantSplit/>
        </w:trPr>
        <w:tc>
          <w:tcPr>
            <w:tcW w:type="dxa" w:w="2835"/>
            <w:shd w:fill="1F4E78"/>
            <w:tcMar>
              <w:top w:w="80" w:type="dxa"/>
              <w:start w:w="80" w:type="dxa"/>
              <w:bottom w:w="80" w:type="dxa"/>
              <w:end w:w="80" w:type="dxa"/>
            </w:tcMar>
            <w:vAlign w:val="center"/>
          </w:tcPr>
          <w:p>
            <w:pPr>
              <w:jc w:val="center"/>
            </w:pPr>
            <w:r>
              <w:rPr>
                <w:b/>
                <w:color w:val="FFFFFF"/>
                <w:sz w:val="17"/>
              </w:rPr>
              <w:t>Biện pháp</w:t>
            </w:r>
          </w:p>
        </w:tc>
        <w:tc>
          <w:tcPr>
            <w:tcW w:type="dxa" w:w="2098"/>
            <w:shd w:fill="1F4E78"/>
            <w:tcMar>
              <w:top w:w="80" w:type="dxa"/>
              <w:start w:w="80" w:type="dxa"/>
              <w:bottom w:w="80" w:type="dxa"/>
              <w:end w:w="80" w:type="dxa"/>
            </w:tcMar>
            <w:vAlign w:val="center"/>
          </w:tcPr>
          <w:p>
            <w:pPr>
              <w:jc w:val="center"/>
            </w:pPr>
            <w:r>
              <w:rPr>
                <w:b/>
                <w:color w:val="FFFFFF"/>
                <w:sz w:val="17"/>
              </w:rPr>
              <w:t>Chỉ số hiện tại minh họa</w:t>
            </w:r>
          </w:p>
        </w:tc>
        <w:tc>
          <w:tcPr>
            <w:tcW w:type="dxa" w:w="1814"/>
            <w:shd w:fill="1F4E78"/>
            <w:tcMar>
              <w:top w:w="80" w:type="dxa"/>
              <w:start w:w="80" w:type="dxa"/>
              <w:bottom w:w="80" w:type="dxa"/>
              <w:end w:w="80" w:type="dxa"/>
            </w:tcMar>
            <w:vAlign w:val="center"/>
          </w:tcPr>
          <w:p>
            <w:pPr>
              <w:jc w:val="center"/>
            </w:pPr>
            <w:r>
              <w:rPr>
                <w:b/>
                <w:color w:val="FFFFFF"/>
                <w:sz w:val="17"/>
              </w:rPr>
              <w:t>Mục tiêu</w:t>
            </w:r>
          </w:p>
        </w:tc>
        <w:tc>
          <w:tcPr>
            <w:tcW w:type="dxa" w:w="2891"/>
            <w:shd w:fill="1F4E78"/>
            <w:tcMar>
              <w:top w:w="80" w:type="dxa"/>
              <w:start w:w="80" w:type="dxa"/>
              <w:bottom w:w="80" w:type="dxa"/>
              <w:end w:w="80" w:type="dxa"/>
            </w:tcMar>
            <w:vAlign w:val="center"/>
          </w:tcPr>
          <w:p>
            <w:pPr>
              <w:jc w:val="center"/>
            </w:pPr>
            <w:r>
              <w:rPr>
                <w:b/>
                <w:color w:val="FFFFFF"/>
                <w:sz w:val="17"/>
              </w:rPr>
              <w:t>Tác động dự kiến</w:t>
            </w:r>
          </w:p>
        </w:tc>
      </w:tr>
      <w:tr>
        <w:trPr>
          <w:cantSplit/>
        </w:trPr>
        <w:tc>
          <w:tcPr>
            <w:tcW w:type="dxa" w:w="2835"/>
            <w:tcMar>
              <w:top w:w="80" w:type="dxa"/>
              <w:start w:w="80" w:type="dxa"/>
              <w:bottom w:w="80" w:type="dxa"/>
              <w:end w:w="80" w:type="dxa"/>
            </w:tcMar>
            <w:vAlign w:val="top"/>
          </w:tcPr>
          <w:p>
            <w:pPr>
              <w:spacing w:after="0"/>
            </w:pPr>
            <w:r>
              <w:rPr>
                <w:sz w:val="17"/>
              </w:rPr>
              <w:t>Wizard kiểm tra điều kiện + tự lấy thông tin đơn</w:t>
            </w:r>
          </w:p>
        </w:tc>
        <w:tc>
          <w:tcPr>
            <w:tcW w:type="dxa" w:w="2098"/>
            <w:tcMar>
              <w:top w:w="80" w:type="dxa"/>
              <w:start w:w="80" w:type="dxa"/>
              <w:bottom w:w="80" w:type="dxa"/>
              <w:end w:w="80" w:type="dxa"/>
            </w:tcMar>
            <w:vAlign w:val="top"/>
          </w:tcPr>
          <w:p>
            <w:pPr>
              <w:spacing w:after="0"/>
            </w:pPr>
            <w:r>
              <w:rPr>
                <w:sz w:val="17"/>
              </w:rPr>
              <w:t>Hồ sơ đủ lần đầu 70%</w:t>
            </w:r>
          </w:p>
        </w:tc>
        <w:tc>
          <w:tcPr>
            <w:tcW w:type="dxa" w:w="1814"/>
            <w:tcMar>
              <w:top w:w="80" w:type="dxa"/>
              <w:start w:w="80" w:type="dxa"/>
              <w:bottom w:w="80" w:type="dxa"/>
              <w:end w:w="80" w:type="dxa"/>
            </w:tcMar>
            <w:vAlign w:val="top"/>
          </w:tcPr>
          <w:p>
            <w:pPr>
              <w:spacing w:after="0"/>
            </w:pPr>
            <w:r>
              <w:rPr>
                <w:sz w:val="17"/>
              </w:rPr>
              <w:t>≥90%</w:t>
            </w:r>
          </w:p>
        </w:tc>
        <w:tc>
          <w:tcPr>
            <w:tcW w:type="dxa" w:w="2891"/>
            <w:tcMar>
              <w:top w:w="80" w:type="dxa"/>
              <w:start w:w="80" w:type="dxa"/>
              <w:bottom w:w="80" w:type="dxa"/>
              <w:end w:w="80" w:type="dxa"/>
            </w:tcMar>
            <w:vAlign w:val="top"/>
          </w:tcPr>
          <w:p>
            <w:pPr>
              <w:spacing w:after="0"/>
            </w:pPr>
            <w:r>
              <w:rPr>
                <w:sz w:val="17"/>
              </w:rPr>
              <w:t>Giảm yêu cầu bổ sung từ 30 xuống 10/100.</w:t>
            </w:r>
          </w:p>
        </w:tc>
      </w:tr>
      <w:tr>
        <w:trPr>
          <w:cantSplit/>
        </w:trPr>
        <w:tc>
          <w:tcPr>
            <w:tcW w:type="dxa" w:w="2835"/>
            <w:tcMar>
              <w:top w:w="80" w:type="dxa"/>
              <w:start w:w="80" w:type="dxa"/>
              <w:bottom w:w="80" w:type="dxa"/>
              <w:end w:w="80" w:type="dxa"/>
            </w:tcMar>
            <w:vAlign w:val="top"/>
            <w:shd w:fill="F7F9FB"/>
          </w:tcPr>
          <w:p>
            <w:pPr>
              <w:spacing w:after="0"/>
            </w:pPr>
            <w:r>
              <w:rPr>
                <w:sz w:val="17"/>
              </w:rPr>
              <w:t>Bằng chứng bắt buộc theo loại khiếu nại</w:t>
            </w:r>
          </w:p>
        </w:tc>
        <w:tc>
          <w:tcPr>
            <w:tcW w:type="dxa" w:w="2098"/>
            <w:tcMar>
              <w:top w:w="80" w:type="dxa"/>
              <w:start w:w="80" w:type="dxa"/>
              <w:bottom w:w="80" w:type="dxa"/>
              <w:end w:w="80" w:type="dxa"/>
            </w:tcMar>
            <w:vAlign w:val="top"/>
            <w:shd w:fill="F7F9FB"/>
          </w:tcPr>
          <w:p>
            <w:pPr>
              <w:spacing w:after="0"/>
            </w:pPr>
            <w:r>
              <w:rPr>
                <w:sz w:val="17"/>
              </w:rPr>
              <w:t>Tái liên hệ 30%</w:t>
            </w:r>
          </w:p>
        </w:tc>
        <w:tc>
          <w:tcPr>
            <w:tcW w:type="dxa" w:w="1814"/>
            <w:tcMar>
              <w:top w:w="80" w:type="dxa"/>
              <w:start w:w="80" w:type="dxa"/>
              <w:bottom w:w="80" w:type="dxa"/>
              <w:end w:w="80" w:type="dxa"/>
            </w:tcMar>
            <w:vAlign w:val="top"/>
            <w:shd w:fill="F7F9FB"/>
          </w:tcPr>
          <w:p>
            <w:pPr>
              <w:spacing w:after="0"/>
            </w:pPr>
            <w:r>
              <w:rPr>
                <w:sz w:val="17"/>
              </w:rPr>
              <w:t>≤10%</w:t>
            </w:r>
          </w:p>
        </w:tc>
        <w:tc>
          <w:tcPr>
            <w:tcW w:type="dxa" w:w="2891"/>
            <w:tcMar>
              <w:top w:w="80" w:type="dxa"/>
              <w:start w:w="80" w:type="dxa"/>
              <w:bottom w:w="80" w:type="dxa"/>
              <w:end w:w="80" w:type="dxa"/>
            </w:tcMar>
            <w:vAlign w:val="top"/>
            <w:shd w:fill="F7F9FB"/>
          </w:tcPr>
          <w:p>
            <w:pPr>
              <w:spacing w:after="0"/>
            </w:pPr>
            <w:r>
              <w:rPr>
                <w:sz w:val="17"/>
              </w:rPr>
              <w:t>Giảm Hold và trao đổi lặp.</w:t>
            </w:r>
          </w:p>
        </w:tc>
      </w:tr>
      <w:tr>
        <w:trPr>
          <w:cantSplit/>
        </w:trPr>
        <w:tc>
          <w:tcPr>
            <w:tcW w:type="dxa" w:w="2835"/>
            <w:tcMar>
              <w:top w:w="80" w:type="dxa"/>
              <w:start w:w="80" w:type="dxa"/>
              <w:bottom w:w="80" w:type="dxa"/>
              <w:end w:w="80" w:type="dxa"/>
            </w:tcMar>
            <w:vAlign w:val="top"/>
          </w:tcPr>
          <w:p>
            <w:pPr>
              <w:spacing w:after="0"/>
            </w:pPr>
            <w:r>
              <w:rPr>
                <w:sz w:val="17"/>
              </w:rPr>
              <w:t>Giữ tồn thay thế + SLA từng chặng</w:t>
            </w:r>
          </w:p>
        </w:tc>
        <w:tc>
          <w:tcPr>
            <w:tcW w:type="dxa" w:w="2098"/>
            <w:tcMar>
              <w:top w:w="80" w:type="dxa"/>
              <w:start w:w="80" w:type="dxa"/>
              <w:bottom w:w="80" w:type="dxa"/>
              <w:end w:w="80" w:type="dxa"/>
            </w:tcMar>
            <w:vAlign w:val="top"/>
          </w:tcPr>
          <w:p>
            <w:pPr>
              <w:spacing w:after="0"/>
            </w:pPr>
            <w:r>
              <w:rPr>
                <w:sz w:val="17"/>
              </w:rPr>
              <w:t>Cycle time 6.4 ngày</w:t>
            </w:r>
          </w:p>
        </w:tc>
        <w:tc>
          <w:tcPr>
            <w:tcW w:type="dxa" w:w="1814"/>
            <w:tcMar>
              <w:top w:w="80" w:type="dxa"/>
              <w:start w:w="80" w:type="dxa"/>
              <w:bottom w:w="80" w:type="dxa"/>
              <w:end w:w="80" w:type="dxa"/>
            </w:tcMar>
            <w:vAlign w:val="top"/>
          </w:tcPr>
          <w:p>
            <w:pPr>
              <w:spacing w:after="0"/>
            </w:pPr>
            <w:r>
              <w:rPr>
                <w:sz w:val="17"/>
              </w:rPr>
              <w:t>≤4,8 ngày</w:t>
            </w:r>
          </w:p>
        </w:tc>
        <w:tc>
          <w:tcPr>
            <w:tcW w:type="dxa" w:w="2891"/>
            <w:tcMar>
              <w:top w:w="80" w:type="dxa"/>
              <w:start w:w="80" w:type="dxa"/>
              <w:bottom w:w="80" w:type="dxa"/>
              <w:end w:w="80" w:type="dxa"/>
            </w:tcMar>
            <w:vAlign w:val="top"/>
          </w:tcPr>
          <w:p>
            <w:pPr>
              <w:spacing w:after="0"/>
            </w:pPr>
            <w:r>
              <w:rPr>
                <w:sz w:val="17"/>
              </w:rPr>
              <w:t>Giảm chờ tồn và phê duyệt.</w:t>
            </w:r>
          </w:p>
        </w:tc>
      </w:tr>
      <w:tr>
        <w:trPr>
          <w:cantSplit/>
        </w:trPr>
        <w:tc>
          <w:tcPr>
            <w:tcW w:type="dxa" w:w="2835"/>
            <w:tcMar>
              <w:top w:w="80" w:type="dxa"/>
              <w:start w:w="80" w:type="dxa"/>
              <w:bottom w:w="80" w:type="dxa"/>
              <w:end w:w="80" w:type="dxa"/>
            </w:tcMar>
            <w:vAlign w:val="top"/>
            <w:shd w:fill="F7F9FB"/>
          </w:tcPr>
          <w:p>
            <w:pPr>
              <w:spacing w:after="0"/>
            </w:pPr>
            <w:r>
              <w:rPr>
                <w:sz w:val="17"/>
              </w:rPr>
              <w:t>Ma trận quyết định và ngưỡng chuyển cấp</w:t>
            </w:r>
          </w:p>
        </w:tc>
        <w:tc>
          <w:tcPr>
            <w:tcW w:type="dxa" w:w="2098"/>
            <w:tcMar>
              <w:top w:w="80" w:type="dxa"/>
              <w:start w:w="80" w:type="dxa"/>
              <w:bottom w:w="80" w:type="dxa"/>
              <w:end w:w="80" w:type="dxa"/>
            </w:tcMar>
            <w:vAlign w:val="top"/>
            <w:shd w:fill="F7F9FB"/>
          </w:tcPr>
          <w:p>
            <w:pPr>
              <w:spacing w:after="0"/>
            </w:pPr>
            <w:r>
              <w:rPr>
                <w:sz w:val="17"/>
              </w:rPr>
              <w:t>8 escalation/100</w:t>
            </w:r>
          </w:p>
        </w:tc>
        <w:tc>
          <w:tcPr>
            <w:tcW w:type="dxa" w:w="1814"/>
            <w:tcMar>
              <w:top w:w="80" w:type="dxa"/>
              <w:start w:w="80" w:type="dxa"/>
              <w:bottom w:w="80" w:type="dxa"/>
              <w:end w:w="80" w:type="dxa"/>
            </w:tcMar>
            <w:vAlign w:val="top"/>
            <w:shd w:fill="F7F9FB"/>
          </w:tcPr>
          <w:p>
            <w:pPr>
              <w:spacing w:after="0"/>
            </w:pPr>
            <w:r>
              <w:rPr>
                <w:sz w:val="17"/>
              </w:rPr>
              <w:t>≤4/100</w:t>
            </w:r>
          </w:p>
        </w:tc>
        <w:tc>
          <w:tcPr>
            <w:tcW w:type="dxa" w:w="2891"/>
            <w:tcMar>
              <w:top w:w="80" w:type="dxa"/>
              <w:start w:w="80" w:type="dxa"/>
              <w:bottom w:w="80" w:type="dxa"/>
              <w:end w:w="80" w:type="dxa"/>
            </w:tcMar>
            <w:vAlign w:val="top"/>
            <w:shd w:fill="F7F9FB"/>
          </w:tcPr>
          <w:p>
            <w:pPr>
              <w:spacing w:after="0"/>
            </w:pPr>
            <w:r>
              <w:rPr>
                <w:sz w:val="17"/>
              </w:rPr>
              <w:t>Giảm thời gian và chi phí quản lý.</w:t>
            </w:r>
          </w:p>
        </w:tc>
      </w:tr>
      <w:tr>
        <w:trPr>
          <w:cantSplit/>
        </w:trPr>
        <w:tc>
          <w:tcPr>
            <w:tcW w:type="dxa" w:w="2835"/>
            <w:tcMar>
              <w:top w:w="80" w:type="dxa"/>
              <w:start w:w="80" w:type="dxa"/>
              <w:bottom w:w="80" w:type="dxa"/>
              <w:end w:w="80" w:type="dxa"/>
            </w:tcMar>
            <w:vAlign w:val="top"/>
          </w:tcPr>
          <w:p>
            <w:pPr>
              <w:spacing w:after="0"/>
            </w:pPr>
            <w:r>
              <w:rPr>
                <w:sz w:val="17"/>
              </w:rPr>
              <w:t>Kiểm soát sai hàng/hư hỏng từ C2</w:t>
            </w:r>
          </w:p>
        </w:tc>
        <w:tc>
          <w:tcPr>
            <w:tcW w:type="dxa" w:w="2098"/>
            <w:tcMar>
              <w:top w:w="80" w:type="dxa"/>
              <w:start w:w="80" w:type="dxa"/>
              <w:bottom w:w="80" w:type="dxa"/>
              <w:end w:w="80" w:type="dxa"/>
            </w:tcMar>
            <w:vAlign w:val="top"/>
          </w:tcPr>
          <w:p>
            <w:pPr>
              <w:spacing w:after="0"/>
            </w:pPr>
            <w:r>
              <w:rPr>
                <w:sz w:val="17"/>
              </w:rPr>
              <w:t>20 case ACFC chịu vận chuyển</w:t>
            </w:r>
          </w:p>
        </w:tc>
        <w:tc>
          <w:tcPr>
            <w:tcW w:type="dxa" w:w="1814"/>
            <w:tcMar>
              <w:top w:w="80" w:type="dxa"/>
              <w:start w:w="80" w:type="dxa"/>
              <w:bottom w:w="80" w:type="dxa"/>
              <w:end w:w="80" w:type="dxa"/>
            </w:tcMar>
            <w:vAlign w:val="top"/>
          </w:tcPr>
          <w:p>
            <w:pPr>
              <w:spacing w:after="0"/>
            </w:pPr>
            <w:r>
              <w:rPr>
                <w:sz w:val="17"/>
              </w:rPr>
              <w:t>≤10/100</w:t>
            </w:r>
          </w:p>
        </w:tc>
        <w:tc>
          <w:tcPr>
            <w:tcW w:type="dxa" w:w="2891"/>
            <w:tcMar>
              <w:top w:w="80" w:type="dxa"/>
              <w:start w:w="80" w:type="dxa"/>
              <w:bottom w:w="80" w:type="dxa"/>
              <w:end w:w="80" w:type="dxa"/>
            </w:tcMar>
            <w:vAlign w:val="top"/>
          </w:tcPr>
          <w:p>
            <w:pPr>
              <w:spacing w:after="0"/>
            </w:pPr>
            <w:r>
              <w:rPr>
                <w:sz w:val="17"/>
              </w:rPr>
              <w:t>Giảm nguyên nhân đầu vào của S1.</w:t>
            </w:r>
          </w:p>
        </w:tc>
      </w:tr>
      <w:tr>
        <w:trPr>
          <w:cantSplit/>
        </w:trPr>
        <w:tc>
          <w:tcPr>
            <w:tcW w:type="dxa" w:w="2835"/>
            <w:tcMar>
              <w:top w:w="80" w:type="dxa"/>
              <w:start w:w="80" w:type="dxa"/>
              <w:bottom w:w="80" w:type="dxa"/>
              <w:end w:w="80" w:type="dxa"/>
            </w:tcMar>
            <w:vAlign w:val="top"/>
            <w:shd w:fill="F7F9FB"/>
          </w:tcPr>
          <w:p>
            <w:pPr>
              <w:spacing w:after="0"/>
            </w:pPr>
            <w:r>
              <w:rPr>
                <w:sz w:val="17"/>
              </w:rPr>
              <w:t>Mục tiêu chi phí</w:t>
            </w:r>
          </w:p>
        </w:tc>
        <w:tc>
          <w:tcPr>
            <w:tcW w:type="dxa" w:w="2098"/>
            <w:tcMar>
              <w:top w:w="80" w:type="dxa"/>
              <w:start w:w="80" w:type="dxa"/>
              <w:bottom w:w="80" w:type="dxa"/>
              <w:end w:w="80" w:type="dxa"/>
            </w:tcMar>
            <w:vAlign w:val="top"/>
            <w:shd w:fill="F7F9FB"/>
          </w:tcPr>
          <w:p>
            <w:pPr>
              <w:spacing w:after="0"/>
            </w:pPr>
            <w:r>
              <w:rPr>
                <w:sz w:val="17"/>
              </w:rPr>
              <w:t>55,600 đồng/yêu cầu</w:t>
            </w:r>
          </w:p>
        </w:tc>
        <w:tc>
          <w:tcPr>
            <w:tcW w:type="dxa" w:w="1814"/>
            <w:tcMar>
              <w:top w:w="80" w:type="dxa"/>
              <w:start w:w="80" w:type="dxa"/>
              <w:bottom w:w="80" w:type="dxa"/>
              <w:end w:w="80" w:type="dxa"/>
            </w:tcMar>
            <w:vAlign w:val="top"/>
            <w:shd w:fill="F7F9FB"/>
          </w:tcPr>
          <w:p>
            <w:pPr>
              <w:spacing w:after="0"/>
            </w:pPr>
            <w:r>
              <w:rPr>
                <w:sz w:val="17"/>
              </w:rPr>
              <w:t>43,800 đồng/yêu cầu</w:t>
            </w:r>
          </w:p>
        </w:tc>
        <w:tc>
          <w:tcPr>
            <w:tcW w:type="dxa" w:w="2891"/>
            <w:tcMar>
              <w:top w:w="80" w:type="dxa"/>
              <w:start w:w="80" w:type="dxa"/>
              <w:bottom w:w="80" w:type="dxa"/>
              <w:end w:w="80" w:type="dxa"/>
            </w:tcMar>
            <w:vAlign w:val="top"/>
            <w:shd w:fill="F7F9FB"/>
          </w:tcPr>
          <w:p>
            <w:pPr>
              <w:spacing w:after="0"/>
            </w:pPr>
            <w:r>
              <w:rPr>
                <w:sz w:val="17"/>
              </w:rPr>
              <w:t>Tiết kiệm 1,180,000 đồng/100 yêu cầu (21.2%).</w:t>
            </w:r>
          </w:p>
        </w:tc>
      </w:tr>
    </w:tbl>
    <w:p>
      <w:pPr>
        <w:spacing w:after="0"/>
      </w:pPr>
    </w:p>
    <w:p>
      <w:pPr>
        <w:pStyle w:val="Heading1"/>
        <w:keepNext/>
      </w:pPr>
      <w:r>
        <w:t>4.9. Kế hoạch khắc phục và chỉ tiêu TO-BE</w:t>
      </w:r>
    </w:p>
    <w:tbl>
      <w:tblPr>
        <w:tblStyle w:val="TableGrid"/>
        <w:tblW w:type="auto" w:w="0"/>
        <w:jc w:val="center"/>
        <w:tblLook w:firstColumn="1" w:firstRow="1" w:lastColumn="0" w:lastRow="0" w:noHBand="0" w:noVBand="1" w:val="04A0"/>
      </w:tblPr>
      <w:tblGrid>
        <w:gridCol w:w="1616"/>
        <w:gridCol w:w="1616"/>
        <w:gridCol w:w="1616"/>
        <w:gridCol w:w="1616"/>
        <w:gridCol w:w="1616"/>
        <w:gridCol w:w="1616"/>
      </w:tblGrid>
      <w:tr>
        <w:trPr>
          <w:tblHeader w:val="true"/>
          <w:cantSplit/>
        </w:trPr>
        <w:tc>
          <w:tcPr>
            <w:tcW w:type="dxa" w:w="680"/>
            <w:shd w:fill="1F4E78"/>
            <w:tcMar>
              <w:top w:w="80" w:type="dxa"/>
              <w:start w:w="80" w:type="dxa"/>
              <w:bottom w:w="80" w:type="dxa"/>
              <w:end w:w="80" w:type="dxa"/>
            </w:tcMar>
            <w:vAlign w:val="center"/>
          </w:tcPr>
          <w:p>
            <w:pPr>
              <w:jc w:val="center"/>
            </w:pPr>
            <w:r>
              <w:rPr>
                <w:b/>
                <w:color w:val="FFFFFF"/>
                <w:sz w:val="17"/>
              </w:rPr>
              <w:t>Ưu tiên</w:t>
            </w:r>
          </w:p>
        </w:tc>
        <w:tc>
          <w:tcPr>
            <w:tcW w:type="dxa" w:w="3515"/>
            <w:shd w:fill="1F4E78"/>
            <w:tcMar>
              <w:top w:w="80" w:type="dxa"/>
              <w:start w:w="80" w:type="dxa"/>
              <w:bottom w:w="80" w:type="dxa"/>
              <w:end w:w="80" w:type="dxa"/>
            </w:tcMar>
            <w:vAlign w:val="center"/>
          </w:tcPr>
          <w:p>
            <w:pPr>
              <w:jc w:val="center"/>
            </w:pPr>
            <w:r>
              <w:rPr>
                <w:b/>
                <w:color w:val="FFFFFF"/>
                <w:sz w:val="17"/>
              </w:rPr>
              <w:t>Hành động</w:t>
            </w:r>
          </w:p>
        </w:tc>
        <w:tc>
          <w:tcPr>
            <w:tcW w:type="dxa" w:w="1134"/>
            <w:shd w:fill="1F4E78"/>
            <w:tcMar>
              <w:top w:w="80" w:type="dxa"/>
              <w:start w:w="80" w:type="dxa"/>
              <w:bottom w:w="80" w:type="dxa"/>
              <w:end w:w="80" w:type="dxa"/>
            </w:tcMar>
            <w:vAlign w:val="center"/>
          </w:tcPr>
          <w:p>
            <w:pPr>
              <w:jc w:val="center"/>
            </w:pPr>
            <w:r>
              <w:rPr>
                <w:b/>
                <w:color w:val="FFFFFF"/>
                <w:sz w:val="17"/>
              </w:rPr>
              <w:t>Quy trình</w:t>
            </w:r>
          </w:p>
        </w:tc>
        <w:tc>
          <w:tcPr>
            <w:tcW w:type="dxa" w:w="1928"/>
            <w:shd w:fill="1F4E78"/>
            <w:tcMar>
              <w:top w:w="80" w:type="dxa"/>
              <w:start w:w="80" w:type="dxa"/>
              <w:bottom w:w="80" w:type="dxa"/>
              <w:end w:w="80" w:type="dxa"/>
            </w:tcMar>
            <w:vAlign w:val="center"/>
          </w:tcPr>
          <w:p>
            <w:pPr>
              <w:jc w:val="center"/>
            </w:pPr>
            <w:r>
              <w:rPr>
                <w:b/>
                <w:color w:val="FFFFFF"/>
                <w:sz w:val="17"/>
              </w:rPr>
              <w:t>Chủ trì đề xuất</w:t>
            </w:r>
          </w:p>
        </w:tc>
        <w:tc>
          <w:tcPr>
            <w:tcW w:type="dxa" w:w="2154"/>
            <w:shd w:fill="1F4E78"/>
            <w:tcMar>
              <w:top w:w="80" w:type="dxa"/>
              <w:start w:w="80" w:type="dxa"/>
              <w:bottom w:w="80" w:type="dxa"/>
              <w:end w:w="80" w:type="dxa"/>
            </w:tcMar>
            <w:vAlign w:val="center"/>
          </w:tcPr>
          <w:p>
            <w:pPr>
              <w:jc w:val="center"/>
            </w:pPr>
            <w:r>
              <w:rPr>
                <w:b/>
                <w:color w:val="FFFFFF"/>
                <w:sz w:val="17"/>
              </w:rPr>
              <w:t>KPI kiểm chứng</w:t>
            </w:r>
          </w:p>
        </w:tc>
        <w:tc>
          <w:tcPr>
            <w:tcW w:type="dxa" w:w="1247"/>
            <w:shd w:fill="1F4E78"/>
            <w:tcMar>
              <w:top w:w="80" w:type="dxa"/>
              <w:start w:w="80" w:type="dxa"/>
              <w:bottom w:w="80" w:type="dxa"/>
              <w:end w:w="80" w:type="dxa"/>
            </w:tcMar>
            <w:vAlign w:val="center"/>
          </w:tcPr>
          <w:p>
            <w:pPr>
              <w:jc w:val="center"/>
            </w:pPr>
            <w:r>
              <w:rPr>
                <w:b/>
                <w:color w:val="FFFFFF"/>
                <w:sz w:val="17"/>
              </w:rPr>
              <w:t>Thời điểm</w:t>
            </w:r>
          </w:p>
        </w:tc>
      </w:tr>
      <w:tr>
        <w:trPr>
          <w:cantSplit/>
        </w:trPr>
        <w:tc>
          <w:tcPr>
            <w:tcW w:type="dxa" w:w="680"/>
            <w:tcMar>
              <w:top w:w="80" w:type="dxa"/>
              <w:start w:w="80" w:type="dxa"/>
              <w:bottom w:w="80" w:type="dxa"/>
              <w:end w:w="80" w:type="dxa"/>
            </w:tcMar>
            <w:vAlign w:val="top"/>
          </w:tcPr>
          <w:p>
            <w:pPr>
              <w:spacing w:after="0"/>
            </w:pPr>
            <w:r>
              <w:rPr>
                <w:sz w:val="17"/>
              </w:rPr>
              <w:t>P1</w:t>
            </w:r>
          </w:p>
        </w:tc>
        <w:tc>
          <w:tcPr>
            <w:tcW w:type="dxa" w:w="3515"/>
            <w:tcMar>
              <w:top w:w="80" w:type="dxa"/>
              <w:start w:w="80" w:type="dxa"/>
              <w:bottom w:w="80" w:type="dxa"/>
              <w:end w:w="80" w:type="dxa"/>
            </w:tcMar>
            <w:vAlign w:val="top"/>
          </w:tcPr>
          <w:p>
            <w:pPr>
              <w:spacing w:after="0"/>
            </w:pPr>
            <w:r>
              <w:rPr>
                <w:sz w:val="17"/>
              </w:rPr>
              <w:t>Chuẩn hóa dữ liệu tồn và giữ tồn khi checkout.</w:t>
            </w:r>
          </w:p>
        </w:tc>
        <w:tc>
          <w:tcPr>
            <w:tcW w:type="dxa" w:w="1134"/>
            <w:tcMar>
              <w:top w:w="80" w:type="dxa"/>
              <w:start w:w="80" w:type="dxa"/>
              <w:bottom w:w="80" w:type="dxa"/>
              <w:end w:w="80" w:type="dxa"/>
            </w:tcMar>
            <w:vAlign w:val="top"/>
          </w:tcPr>
          <w:p>
            <w:pPr>
              <w:spacing w:after="0"/>
            </w:pPr>
            <w:r>
              <w:rPr>
                <w:sz w:val="17"/>
              </w:rPr>
              <w:t>C2</w:t>
            </w:r>
          </w:p>
        </w:tc>
        <w:tc>
          <w:tcPr>
            <w:tcW w:type="dxa" w:w="1928"/>
            <w:tcMar>
              <w:top w:w="80" w:type="dxa"/>
              <w:start w:w="80" w:type="dxa"/>
              <w:bottom w:w="80" w:type="dxa"/>
              <w:end w:w="80" w:type="dxa"/>
            </w:tcMar>
            <w:vAlign w:val="top"/>
          </w:tcPr>
          <w:p>
            <w:pPr>
              <w:spacing w:after="0"/>
            </w:pPr>
            <w:r>
              <w:rPr>
                <w:sz w:val="17"/>
              </w:rPr>
              <w:t>E-commerce/OMS/Kho</w:t>
            </w:r>
          </w:p>
        </w:tc>
        <w:tc>
          <w:tcPr>
            <w:tcW w:type="dxa" w:w="2154"/>
            <w:tcMar>
              <w:top w:w="80" w:type="dxa"/>
              <w:start w:w="80" w:type="dxa"/>
              <w:bottom w:w="80" w:type="dxa"/>
              <w:end w:w="80" w:type="dxa"/>
            </w:tcMar>
            <w:vAlign w:val="top"/>
          </w:tcPr>
          <w:p>
            <w:pPr>
              <w:spacing w:after="0"/>
            </w:pPr>
            <w:r>
              <w:rPr>
                <w:sz w:val="17"/>
              </w:rPr>
              <w:t>Tỷ lệ hủy do hết tồn; Perfect Order.</w:t>
            </w:r>
          </w:p>
        </w:tc>
        <w:tc>
          <w:tcPr>
            <w:tcW w:type="dxa" w:w="1247"/>
            <w:tcMar>
              <w:top w:w="80" w:type="dxa"/>
              <w:start w:w="80" w:type="dxa"/>
              <w:bottom w:w="80" w:type="dxa"/>
              <w:end w:w="80" w:type="dxa"/>
            </w:tcMar>
            <w:vAlign w:val="top"/>
          </w:tcPr>
          <w:p>
            <w:pPr>
              <w:spacing w:after="0"/>
            </w:pPr>
            <w:r>
              <w:rPr>
                <w:sz w:val="17"/>
              </w:rPr>
              <w:t>0-2 tháng</w:t>
            </w:r>
          </w:p>
        </w:tc>
      </w:tr>
      <w:tr>
        <w:trPr>
          <w:cantSplit/>
        </w:trPr>
        <w:tc>
          <w:tcPr>
            <w:tcW w:type="dxa" w:w="680"/>
            <w:tcMar>
              <w:top w:w="80" w:type="dxa"/>
              <w:start w:w="80" w:type="dxa"/>
              <w:bottom w:w="80" w:type="dxa"/>
              <w:end w:w="80" w:type="dxa"/>
            </w:tcMar>
            <w:vAlign w:val="top"/>
            <w:shd w:fill="F7F9FB"/>
          </w:tcPr>
          <w:p>
            <w:pPr>
              <w:spacing w:after="0"/>
            </w:pPr>
            <w:r>
              <w:rPr>
                <w:sz w:val="17"/>
              </w:rPr>
              <w:t>P1</w:t>
            </w:r>
          </w:p>
        </w:tc>
        <w:tc>
          <w:tcPr>
            <w:tcW w:type="dxa" w:w="3515"/>
            <w:tcMar>
              <w:top w:w="80" w:type="dxa"/>
              <w:start w:w="80" w:type="dxa"/>
              <w:bottom w:w="80" w:type="dxa"/>
              <w:end w:w="80" w:type="dxa"/>
            </w:tcMar>
            <w:vAlign w:val="top"/>
            <w:shd w:fill="F7F9FB"/>
          </w:tcPr>
          <w:p>
            <w:pPr>
              <w:spacing w:after="0"/>
            </w:pPr>
            <w:r>
              <w:rPr>
                <w:sz w:val="17"/>
              </w:rPr>
              <w:t>Form đổi hàng theo rule; tự lấy đơn, hóa đơn và trường bằng chứng.</w:t>
            </w:r>
          </w:p>
        </w:tc>
        <w:tc>
          <w:tcPr>
            <w:tcW w:type="dxa" w:w="1134"/>
            <w:tcMar>
              <w:top w:w="80" w:type="dxa"/>
              <w:start w:w="80" w:type="dxa"/>
              <w:bottom w:w="80" w:type="dxa"/>
              <w:end w:w="80" w:type="dxa"/>
            </w:tcMar>
            <w:vAlign w:val="top"/>
            <w:shd w:fill="F7F9FB"/>
          </w:tcPr>
          <w:p>
            <w:pPr>
              <w:spacing w:after="0"/>
            </w:pPr>
            <w:r>
              <w:rPr>
                <w:sz w:val="17"/>
              </w:rPr>
              <w:t>S1</w:t>
            </w:r>
          </w:p>
        </w:tc>
        <w:tc>
          <w:tcPr>
            <w:tcW w:type="dxa" w:w="1928"/>
            <w:tcMar>
              <w:top w:w="80" w:type="dxa"/>
              <w:start w:w="80" w:type="dxa"/>
              <w:bottom w:w="80" w:type="dxa"/>
              <w:end w:w="80" w:type="dxa"/>
            </w:tcMar>
            <w:vAlign w:val="top"/>
            <w:shd w:fill="F7F9FB"/>
          </w:tcPr>
          <w:p>
            <w:pPr>
              <w:spacing w:after="0"/>
            </w:pPr>
            <w:r>
              <w:rPr>
                <w:sz w:val="17"/>
              </w:rPr>
              <w:t>E-commerce/CSKH</w:t>
            </w:r>
          </w:p>
        </w:tc>
        <w:tc>
          <w:tcPr>
            <w:tcW w:type="dxa" w:w="2154"/>
            <w:tcMar>
              <w:top w:w="80" w:type="dxa"/>
              <w:start w:w="80" w:type="dxa"/>
              <w:bottom w:w="80" w:type="dxa"/>
              <w:end w:w="80" w:type="dxa"/>
            </w:tcMar>
            <w:vAlign w:val="top"/>
            <w:shd w:fill="F7F9FB"/>
          </w:tcPr>
          <w:p>
            <w:pPr>
              <w:spacing w:after="0"/>
            </w:pPr>
            <w:r>
              <w:rPr>
                <w:sz w:val="17"/>
              </w:rPr>
              <w:t>First-pass completeness; recontact rate.</w:t>
            </w:r>
          </w:p>
        </w:tc>
        <w:tc>
          <w:tcPr>
            <w:tcW w:type="dxa" w:w="1247"/>
            <w:tcMar>
              <w:top w:w="80" w:type="dxa"/>
              <w:start w:w="80" w:type="dxa"/>
              <w:bottom w:w="80" w:type="dxa"/>
              <w:end w:w="80" w:type="dxa"/>
            </w:tcMar>
            <w:vAlign w:val="top"/>
            <w:shd w:fill="F7F9FB"/>
          </w:tcPr>
          <w:p>
            <w:pPr>
              <w:spacing w:after="0"/>
            </w:pPr>
            <w:r>
              <w:rPr>
                <w:sz w:val="17"/>
              </w:rPr>
              <w:t>0-2 tháng</w:t>
            </w:r>
          </w:p>
        </w:tc>
      </w:tr>
      <w:tr>
        <w:trPr>
          <w:cantSplit/>
        </w:trPr>
        <w:tc>
          <w:tcPr>
            <w:tcW w:type="dxa" w:w="680"/>
            <w:tcMar>
              <w:top w:w="80" w:type="dxa"/>
              <w:start w:w="80" w:type="dxa"/>
              <w:bottom w:w="80" w:type="dxa"/>
              <w:end w:w="80" w:type="dxa"/>
            </w:tcMar>
            <w:vAlign w:val="top"/>
          </w:tcPr>
          <w:p>
            <w:pPr>
              <w:spacing w:after="0"/>
            </w:pPr>
            <w:r>
              <w:rPr>
                <w:sz w:val="17"/>
              </w:rPr>
              <w:t>P1</w:t>
            </w:r>
          </w:p>
        </w:tc>
        <w:tc>
          <w:tcPr>
            <w:tcW w:type="dxa" w:w="3515"/>
            <w:tcMar>
              <w:top w:w="80" w:type="dxa"/>
              <w:start w:w="80" w:type="dxa"/>
              <w:bottom w:w="80" w:type="dxa"/>
              <w:end w:w="80" w:type="dxa"/>
            </w:tcMar>
            <w:vAlign w:val="top"/>
          </w:tcPr>
          <w:p>
            <w:pPr>
              <w:spacing w:after="0"/>
            </w:pPr>
            <w:r>
              <w:rPr>
                <w:sz w:val="17"/>
              </w:rPr>
              <w:t>Dashboard đơn/yêu cầu quá SLA và cảnh báo sớm.</w:t>
            </w:r>
          </w:p>
        </w:tc>
        <w:tc>
          <w:tcPr>
            <w:tcW w:type="dxa" w:w="1134"/>
            <w:tcMar>
              <w:top w:w="80" w:type="dxa"/>
              <w:start w:w="80" w:type="dxa"/>
              <w:bottom w:w="80" w:type="dxa"/>
              <w:end w:w="80" w:type="dxa"/>
            </w:tcMar>
            <w:vAlign w:val="top"/>
          </w:tcPr>
          <w:p>
            <w:pPr>
              <w:spacing w:after="0"/>
            </w:pPr>
            <w:r>
              <w:rPr>
                <w:sz w:val="17"/>
              </w:rPr>
              <w:t>C2, S1</w:t>
            </w:r>
          </w:p>
        </w:tc>
        <w:tc>
          <w:tcPr>
            <w:tcW w:type="dxa" w:w="1928"/>
            <w:tcMar>
              <w:top w:w="80" w:type="dxa"/>
              <w:start w:w="80" w:type="dxa"/>
              <w:bottom w:w="80" w:type="dxa"/>
              <w:end w:w="80" w:type="dxa"/>
            </w:tcMar>
            <w:vAlign w:val="top"/>
          </w:tcPr>
          <w:p>
            <w:pPr>
              <w:spacing w:after="0"/>
            </w:pPr>
            <w:r>
              <w:rPr>
                <w:sz w:val="17"/>
              </w:rPr>
              <w:t>Operations/CSKH</w:t>
            </w:r>
          </w:p>
        </w:tc>
        <w:tc>
          <w:tcPr>
            <w:tcW w:type="dxa" w:w="2154"/>
            <w:tcMar>
              <w:top w:w="80" w:type="dxa"/>
              <w:start w:w="80" w:type="dxa"/>
              <w:bottom w:w="80" w:type="dxa"/>
              <w:end w:w="80" w:type="dxa"/>
            </w:tcMar>
            <w:vAlign w:val="top"/>
          </w:tcPr>
          <w:p>
            <w:pPr>
              <w:spacing w:after="0"/>
            </w:pPr>
            <w:r>
              <w:rPr>
                <w:sz w:val="17"/>
              </w:rPr>
              <w:t>On-time rate; cycle time.</w:t>
            </w:r>
          </w:p>
        </w:tc>
        <w:tc>
          <w:tcPr>
            <w:tcW w:type="dxa" w:w="1247"/>
            <w:tcMar>
              <w:top w:w="80" w:type="dxa"/>
              <w:start w:w="80" w:type="dxa"/>
              <w:bottom w:w="80" w:type="dxa"/>
              <w:end w:w="80" w:type="dxa"/>
            </w:tcMar>
            <w:vAlign w:val="top"/>
          </w:tcPr>
          <w:p>
            <w:pPr>
              <w:spacing w:after="0"/>
            </w:pPr>
            <w:r>
              <w:rPr>
                <w:sz w:val="17"/>
              </w:rPr>
              <w:t>0-2 tháng</w:t>
            </w:r>
          </w:p>
        </w:tc>
      </w:tr>
      <w:tr>
        <w:trPr>
          <w:cantSplit/>
        </w:trPr>
        <w:tc>
          <w:tcPr>
            <w:tcW w:type="dxa" w:w="680"/>
            <w:tcMar>
              <w:top w:w="80" w:type="dxa"/>
              <w:start w:w="80" w:type="dxa"/>
              <w:bottom w:w="80" w:type="dxa"/>
              <w:end w:w="80" w:type="dxa"/>
            </w:tcMar>
            <w:vAlign w:val="top"/>
            <w:shd w:fill="F7F9FB"/>
          </w:tcPr>
          <w:p>
            <w:pPr>
              <w:spacing w:after="0"/>
            </w:pPr>
            <w:r>
              <w:rPr>
                <w:sz w:val="17"/>
              </w:rPr>
              <w:t>P2</w:t>
            </w:r>
          </w:p>
        </w:tc>
        <w:tc>
          <w:tcPr>
            <w:tcW w:type="dxa" w:w="3515"/>
            <w:tcMar>
              <w:top w:w="80" w:type="dxa"/>
              <w:start w:w="80" w:type="dxa"/>
              <w:bottom w:w="80" w:type="dxa"/>
              <w:end w:w="80" w:type="dxa"/>
            </w:tcMar>
            <w:vAlign w:val="top"/>
            <w:shd w:fill="F7F9FB"/>
          </w:tcPr>
          <w:p>
            <w:pPr>
              <w:spacing w:after="0"/>
            </w:pPr>
            <w:r>
              <w:rPr>
                <w:sz w:val="17"/>
              </w:rPr>
              <w:t>Quét barcode lúc lấy hàng và trước đóng gói.</w:t>
            </w:r>
          </w:p>
        </w:tc>
        <w:tc>
          <w:tcPr>
            <w:tcW w:type="dxa" w:w="1134"/>
            <w:tcMar>
              <w:top w:w="80" w:type="dxa"/>
              <w:start w:w="80" w:type="dxa"/>
              <w:bottom w:w="80" w:type="dxa"/>
              <w:end w:w="80" w:type="dxa"/>
            </w:tcMar>
            <w:vAlign w:val="top"/>
            <w:shd w:fill="F7F9FB"/>
          </w:tcPr>
          <w:p>
            <w:pPr>
              <w:spacing w:after="0"/>
            </w:pPr>
            <w:r>
              <w:rPr>
                <w:sz w:val="17"/>
              </w:rPr>
              <w:t>C2</w:t>
            </w:r>
          </w:p>
        </w:tc>
        <w:tc>
          <w:tcPr>
            <w:tcW w:type="dxa" w:w="1928"/>
            <w:tcMar>
              <w:top w:w="80" w:type="dxa"/>
              <w:start w:w="80" w:type="dxa"/>
              <w:bottom w:w="80" w:type="dxa"/>
              <w:end w:w="80" w:type="dxa"/>
            </w:tcMar>
            <w:vAlign w:val="top"/>
            <w:shd w:fill="F7F9FB"/>
          </w:tcPr>
          <w:p>
            <w:pPr>
              <w:spacing w:after="0"/>
            </w:pPr>
            <w:r>
              <w:rPr>
                <w:sz w:val="17"/>
              </w:rPr>
              <w:t>Kho/Cửa hàng</w:t>
            </w:r>
          </w:p>
        </w:tc>
        <w:tc>
          <w:tcPr>
            <w:tcW w:type="dxa" w:w="2154"/>
            <w:tcMar>
              <w:top w:w="80" w:type="dxa"/>
              <w:start w:w="80" w:type="dxa"/>
              <w:bottom w:w="80" w:type="dxa"/>
              <w:end w:w="80" w:type="dxa"/>
            </w:tcMar>
            <w:vAlign w:val="top"/>
            <w:shd w:fill="F7F9FB"/>
          </w:tcPr>
          <w:p>
            <w:pPr>
              <w:spacing w:after="0"/>
            </w:pPr>
            <w:r>
              <w:rPr>
                <w:sz w:val="17"/>
              </w:rPr>
              <w:t>Tỷ lệ đúng hàng; lỗi đổi trả do giao sai.</w:t>
            </w:r>
          </w:p>
        </w:tc>
        <w:tc>
          <w:tcPr>
            <w:tcW w:type="dxa" w:w="1247"/>
            <w:tcMar>
              <w:top w:w="80" w:type="dxa"/>
              <w:start w:w="80" w:type="dxa"/>
              <w:bottom w:w="80" w:type="dxa"/>
              <w:end w:w="80" w:type="dxa"/>
            </w:tcMar>
            <w:vAlign w:val="top"/>
            <w:shd w:fill="F7F9FB"/>
          </w:tcPr>
          <w:p>
            <w:pPr>
              <w:spacing w:after="0"/>
            </w:pPr>
            <w:r>
              <w:rPr>
                <w:sz w:val="17"/>
              </w:rPr>
              <w:t>2-4 tháng</w:t>
            </w:r>
          </w:p>
        </w:tc>
      </w:tr>
      <w:tr>
        <w:trPr>
          <w:cantSplit/>
        </w:trPr>
        <w:tc>
          <w:tcPr>
            <w:tcW w:type="dxa" w:w="680"/>
            <w:tcMar>
              <w:top w:w="80" w:type="dxa"/>
              <w:start w:w="80" w:type="dxa"/>
              <w:bottom w:w="80" w:type="dxa"/>
              <w:end w:w="80" w:type="dxa"/>
            </w:tcMar>
            <w:vAlign w:val="top"/>
          </w:tcPr>
          <w:p>
            <w:pPr>
              <w:spacing w:after="0"/>
            </w:pPr>
            <w:r>
              <w:rPr>
                <w:sz w:val="17"/>
              </w:rPr>
              <w:t>P2</w:t>
            </w:r>
          </w:p>
        </w:tc>
        <w:tc>
          <w:tcPr>
            <w:tcW w:type="dxa" w:w="3515"/>
            <w:tcMar>
              <w:top w:w="80" w:type="dxa"/>
              <w:start w:w="80" w:type="dxa"/>
              <w:bottom w:w="80" w:type="dxa"/>
              <w:end w:w="80" w:type="dxa"/>
            </w:tcMar>
            <w:vAlign w:val="top"/>
          </w:tcPr>
          <w:p>
            <w:pPr>
              <w:spacing w:after="0"/>
            </w:pPr>
            <w:r>
              <w:rPr>
                <w:sz w:val="17"/>
              </w:rPr>
              <w:t>Thiết lập lịch pickup và đánh giá đối tác theo tuyến.</w:t>
            </w:r>
          </w:p>
        </w:tc>
        <w:tc>
          <w:tcPr>
            <w:tcW w:type="dxa" w:w="1134"/>
            <w:tcMar>
              <w:top w:w="80" w:type="dxa"/>
              <w:start w:w="80" w:type="dxa"/>
              <w:bottom w:w="80" w:type="dxa"/>
              <w:end w:w="80" w:type="dxa"/>
            </w:tcMar>
            <w:vAlign w:val="top"/>
          </w:tcPr>
          <w:p>
            <w:pPr>
              <w:spacing w:after="0"/>
            </w:pPr>
            <w:r>
              <w:rPr>
                <w:sz w:val="17"/>
              </w:rPr>
              <w:t>C2</w:t>
            </w:r>
          </w:p>
        </w:tc>
        <w:tc>
          <w:tcPr>
            <w:tcW w:type="dxa" w:w="1928"/>
            <w:tcMar>
              <w:top w:w="80" w:type="dxa"/>
              <w:start w:w="80" w:type="dxa"/>
              <w:bottom w:w="80" w:type="dxa"/>
              <w:end w:w="80" w:type="dxa"/>
            </w:tcMar>
            <w:vAlign w:val="top"/>
          </w:tcPr>
          <w:p>
            <w:pPr>
              <w:spacing w:after="0"/>
            </w:pPr>
            <w:r>
              <w:rPr>
                <w:sz w:val="17"/>
              </w:rPr>
              <w:t>Logistics</w:t>
            </w:r>
          </w:p>
        </w:tc>
        <w:tc>
          <w:tcPr>
            <w:tcW w:type="dxa" w:w="2154"/>
            <w:tcMar>
              <w:top w:w="80" w:type="dxa"/>
              <w:start w:w="80" w:type="dxa"/>
              <w:bottom w:w="80" w:type="dxa"/>
              <w:end w:w="80" w:type="dxa"/>
            </w:tcMar>
            <w:vAlign w:val="top"/>
          </w:tcPr>
          <w:p>
            <w:pPr>
              <w:spacing w:after="0"/>
            </w:pPr>
            <w:r>
              <w:rPr>
                <w:sz w:val="17"/>
              </w:rPr>
              <w:t>Thời gian pickup; giao đúng hạn.</w:t>
            </w:r>
          </w:p>
        </w:tc>
        <w:tc>
          <w:tcPr>
            <w:tcW w:type="dxa" w:w="1247"/>
            <w:tcMar>
              <w:top w:w="80" w:type="dxa"/>
              <w:start w:w="80" w:type="dxa"/>
              <w:bottom w:w="80" w:type="dxa"/>
              <w:end w:w="80" w:type="dxa"/>
            </w:tcMar>
            <w:vAlign w:val="top"/>
          </w:tcPr>
          <w:p>
            <w:pPr>
              <w:spacing w:after="0"/>
            </w:pPr>
            <w:r>
              <w:rPr>
                <w:sz w:val="17"/>
              </w:rPr>
              <w:t>2-4 tháng</w:t>
            </w:r>
          </w:p>
        </w:tc>
      </w:tr>
      <w:tr>
        <w:trPr>
          <w:cantSplit/>
        </w:trPr>
        <w:tc>
          <w:tcPr>
            <w:tcW w:type="dxa" w:w="680"/>
            <w:tcMar>
              <w:top w:w="80" w:type="dxa"/>
              <w:start w:w="80" w:type="dxa"/>
              <w:bottom w:w="80" w:type="dxa"/>
              <w:end w:w="80" w:type="dxa"/>
            </w:tcMar>
            <w:vAlign w:val="top"/>
            <w:shd w:fill="F7F9FB"/>
          </w:tcPr>
          <w:p>
            <w:pPr>
              <w:spacing w:after="0"/>
            </w:pPr>
            <w:r>
              <w:rPr>
                <w:sz w:val="17"/>
              </w:rPr>
              <w:t>P2</w:t>
            </w:r>
          </w:p>
        </w:tc>
        <w:tc>
          <w:tcPr>
            <w:tcW w:type="dxa" w:w="3515"/>
            <w:tcMar>
              <w:top w:w="80" w:type="dxa"/>
              <w:start w:w="80" w:type="dxa"/>
              <w:bottom w:w="80" w:type="dxa"/>
              <w:end w:w="80" w:type="dxa"/>
            </w:tcMar>
            <w:vAlign w:val="top"/>
            <w:shd w:fill="F7F9FB"/>
          </w:tcPr>
          <w:p>
            <w:pPr>
              <w:spacing w:after="0"/>
            </w:pPr>
            <w:r>
              <w:rPr>
                <w:sz w:val="17"/>
              </w:rPr>
              <w:t>Giữ tồn thay thế có thời hạn khi S1 đủ điều kiện.</w:t>
            </w:r>
          </w:p>
        </w:tc>
        <w:tc>
          <w:tcPr>
            <w:tcW w:type="dxa" w:w="1134"/>
            <w:tcMar>
              <w:top w:w="80" w:type="dxa"/>
              <w:start w:w="80" w:type="dxa"/>
              <w:bottom w:w="80" w:type="dxa"/>
              <w:end w:w="80" w:type="dxa"/>
            </w:tcMar>
            <w:vAlign w:val="top"/>
            <w:shd w:fill="F7F9FB"/>
          </w:tcPr>
          <w:p>
            <w:pPr>
              <w:spacing w:after="0"/>
            </w:pPr>
            <w:r>
              <w:rPr>
                <w:sz w:val="17"/>
              </w:rPr>
              <w:t>S1</w:t>
            </w:r>
          </w:p>
        </w:tc>
        <w:tc>
          <w:tcPr>
            <w:tcW w:type="dxa" w:w="1928"/>
            <w:tcMar>
              <w:top w:w="80" w:type="dxa"/>
              <w:start w:w="80" w:type="dxa"/>
              <w:bottom w:w="80" w:type="dxa"/>
              <w:end w:w="80" w:type="dxa"/>
            </w:tcMar>
            <w:vAlign w:val="top"/>
            <w:shd w:fill="F7F9FB"/>
          </w:tcPr>
          <w:p>
            <w:pPr>
              <w:spacing w:after="0"/>
            </w:pPr>
            <w:r>
              <w:rPr>
                <w:sz w:val="17"/>
              </w:rPr>
              <w:t>Kho/CSKH</w:t>
            </w:r>
          </w:p>
        </w:tc>
        <w:tc>
          <w:tcPr>
            <w:tcW w:type="dxa" w:w="2154"/>
            <w:tcMar>
              <w:top w:w="80" w:type="dxa"/>
              <w:start w:w="80" w:type="dxa"/>
              <w:bottom w:w="80" w:type="dxa"/>
              <w:end w:w="80" w:type="dxa"/>
            </w:tcMar>
            <w:vAlign w:val="top"/>
            <w:shd w:fill="F7F9FB"/>
          </w:tcPr>
          <w:p>
            <w:pPr>
              <w:spacing w:after="0"/>
            </w:pPr>
            <w:r>
              <w:rPr>
                <w:sz w:val="17"/>
              </w:rPr>
              <w:t>Thời gian chờ tồn; cycle time.</w:t>
            </w:r>
          </w:p>
        </w:tc>
        <w:tc>
          <w:tcPr>
            <w:tcW w:type="dxa" w:w="1247"/>
            <w:tcMar>
              <w:top w:w="80" w:type="dxa"/>
              <w:start w:w="80" w:type="dxa"/>
              <w:bottom w:w="80" w:type="dxa"/>
              <w:end w:w="80" w:type="dxa"/>
            </w:tcMar>
            <w:vAlign w:val="top"/>
            <w:shd w:fill="F7F9FB"/>
          </w:tcPr>
          <w:p>
            <w:pPr>
              <w:spacing w:after="0"/>
            </w:pPr>
            <w:r>
              <w:rPr>
                <w:sz w:val="17"/>
              </w:rPr>
              <w:t>2-4 tháng</w:t>
            </w:r>
          </w:p>
        </w:tc>
      </w:tr>
      <w:tr>
        <w:trPr>
          <w:cantSplit/>
        </w:trPr>
        <w:tc>
          <w:tcPr>
            <w:tcW w:type="dxa" w:w="680"/>
            <w:tcMar>
              <w:top w:w="80" w:type="dxa"/>
              <w:start w:w="80" w:type="dxa"/>
              <w:bottom w:w="80" w:type="dxa"/>
              <w:end w:w="80" w:type="dxa"/>
            </w:tcMar>
            <w:vAlign w:val="top"/>
          </w:tcPr>
          <w:p>
            <w:pPr>
              <w:spacing w:after="0"/>
            </w:pPr>
            <w:r>
              <w:rPr>
                <w:sz w:val="17"/>
              </w:rPr>
              <w:t>P3</w:t>
            </w:r>
          </w:p>
        </w:tc>
        <w:tc>
          <w:tcPr>
            <w:tcW w:type="dxa" w:w="3515"/>
            <w:tcMar>
              <w:top w:w="80" w:type="dxa"/>
              <w:start w:w="80" w:type="dxa"/>
              <w:bottom w:w="80" w:type="dxa"/>
              <w:end w:w="80" w:type="dxa"/>
            </w:tcMar>
            <w:vAlign w:val="top"/>
          </w:tcPr>
          <w:p>
            <w:pPr>
              <w:spacing w:after="0"/>
            </w:pPr>
            <w:r>
              <w:rPr>
                <w:sz w:val="17"/>
              </w:rPr>
              <w:t>Theo dõi Pareto hàng tháng và cập nhật BPMN/biểu mẫu.</w:t>
            </w:r>
          </w:p>
        </w:tc>
        <w:tc>
          <w:tcPr>
            <w:tcW w:type="dxa" w:w="1134"/>
            <w:tcMar>
              <w:top w:w="80" w:type="dxa"/>
              <w:start w:w="80" w:type="dxa"/>
              <w:bottom w:w="80" w:type="dxa"/>
              <w:end w:w="80" w:type="dxa"/>
            </w:tcMar>
            <w:vAlign w:val="top"/>
          </w:tcPr>
          <w:p>
            <w:pPr>
              <w:spacing w:after="0"/>
            </w:pPr>
            <w:r>
              <w:rPr>
                <w:sz w:val="17"/>
              </w:rPr>
              <w:t>C2, S1</w:t>
            </w:r>
          </w:p>
        </w:tc>
        <w:tc>
          <w:tcPr>
            <w:tcW w:type="dxa" w:w="1928"/>
            <w:tcMar>
              <w:top w:w="80" w:type="dxa"/>
              <w:start w:w="80" w:type="dxa"/>
              <w:bottom w:w="80" w:type="dxa"/>
              <w:end w:w="80" w:type="dxa"/>
            </w:tcMar>
            <w:vAlign w:val="top"/>
          </w:tcPr>
          <w:p>
            <w:pPr>
              <w:spacing w:after="0"/>
            </w:pPr>
            <w:r>
              <w:rPr>
                <w:sz w:val="17"/>
              </w:rPr>
              <w:t>BPM Owner</w:t>
            </w:r>
          </w:p>
        </w:tc>
        <w:tc>
          <w:tcPr>
            <w:tcW w:type="dxa" w:w="2154"/>
            <w:tcMar>
              <w:top w:w="80" w:type="dxa"/>
              <w:start w:w="80" w:type="dxa"/>
              <w:bottom w:w="80" w:type="dxa"/>
              <w:end w:w="80" w:type="dxa"/>
            </w:tcMar>
            <w:vAlign w:val="top"/>
          </w:tcPr>
          <w:p>
            <w:pPr>
              <w:spacing w:after="0"/>
            </w:pPr>
            <w:r>
              <w:rPr>
                <w:sz w:val="17"/>
              </w:rPr>
              <w:t>Top causes; % hành động đóng đúng hạn.</w:t>
            </w:r>
          </w:p>
        </w:tc>
        <w:tc>
          <w:tcPr>
            <w:tcW w:type="dxa" w:w="1247"/>
            <w:tcMar>
              <w:top w:w="80" w:type="dxa"/>
              <w:start w:w="80" w:type="dxa"/>
              <w:bottom w:w="80" w:type="dxa"/>
              <w:end w:w="80" w:type="dxa"/>
            </w:tcMar>
            <w:vAlign w:val="top"/>
          </w:tcPr>
          <w:p>
            <w:pPr>
              <w:spacing w:after="0"/>
            </w:pPr>
            <w:r>
              <w:rPr>
                <w:sz w:val="17"/>
              </w:rPr>
              <w:t>Hàng tháng</w:t>
            </w:r>
          </w:p>
        </w:tc>
      </w:tr>
    </w:tbl>
    <w:p>
      <w:pPr>
        <w:spacing w:after="0"/>
      </w:pPr>
    </w:p>
    <w:p>
      <w:pPr>
        <w:pStyle w:val="Heading2"/>
        <w:keepNext/>
      </w:pPr>
      <w:r>
        <w:t>4.9.1. Bảng tổng hợp trước và sau cải tiến</w:t>
      </w:r>
    </w:p>
    <w:tbl>
      <w:tblPr>
        <w:tblStyle w:val="TableGrid"/>
        <w:tblW w:type="auto" w:w="0"/>
        <w:jc w:val="center"/>
        <w:tblLook w:firstColumn="1" w:firstRow="1" w:lastColumn="0" w:lastRow="0" w:noHBand="0" w:noVBand="1" w:val="04A0"/>
      </w:tblPr>
      <w:tblGrid>
        <w:gridCol w:w="1939"/>
        <w:gridCol w:w="1939"/>
        <w:gridCol w:w="1939"/>
        <w:gridCol w:w="1939"/>
        <w:gridCol w:w="1939"/>
      </w:tblGrid>
      <w:tr>
        <w:trPr>
          <w:tblHeader w:val="true"/>
          <w:cantSplit/>
        </w:trPr>
        <w:tc>
          <w:tcPr>
            <w:tcW w:type="dxa" w:w="1247"/>
            <w:shd w:fill="1F4E78"/>
            <w:tcMar>
              <w:top w:w="80" w:type="dxa"/>
              <w:start w:w="80" w:type="dxa"/>
              <w:bottom w:w="80" w:type="dxa"/>
              <w:end w:w="80" w:type="dxa"/>
            </w:tcMar>
            <w:vAlign w:val="center"/>
          </w:tcPr>
          <w:p>
            <w:pPr>
              <w:jc w:val="center"/>
            </w:pPr>
            <w:r>
              <w:rPr>
                <w:b/>
                <w:color w:val="FFFFFF"/>
                <w:sz w:val="18"/>
              </w:rPr>
              <w:t>Quy trình</w:t>
            </w:r>
          </w:p>
        </w:tc>
        <w:tc>
          <w:tcPr>
            <w:tcW w:type="dxa" w:w="2608"/>
            <w:shd w:fill="1F4E78"/>
            <w:tcMar>
              <w:top w:w="80" w:type="dxa"/>
              <w:start w:w="80" w:type="dxa"/>
              <w:bottom w:w="80" w:type="dxa"/>
              <w:end w:w="80" w:type="dxa"/>
            </w:tcMar>
            <w:vAlign w:val="center"/>
          </w:tcPr>
          <w:p>
            <w:pPr>
              <w:jc w:val="center"/>
            </w:pPr>
            <w:r>
              <w:rPr>
                <w:b/>
                <w:color w:val="FFFFFF"/>
                <w:sz w:val="18"/>
              </w:rPr>
              <w:t>Chỉ số</w:t>
            </w:r>
          </w:p>
        </w:tc>
        <w:tc>
          <w:tcPr>
            <w:tcW w:type="dxa" w:w="1871"/>
            <w:shd w:fill="1F4E78"/>
            <w:tcMar>
              <w:top w:w="80" w:type="dxa"/>
              <w:start w:w="80" w:type="dxa"/>
              <w:bottom w:w="80" w:type="dxa"/>
              <w:end w:w="80" w:type="dxa"/>
            </w:tcMar>
            <w:vAlign w:val="center"/>
          </w:tcPr>
          <w:p>
            <w:pPr>
              <w:jc w:val="center"/>
            </w:pPr>
            <w:r>
              <w:rPr>
                <w:b/>
                <w:color w:val="FFFFFF"/>
                <w:sz w:val="18"/>
              </w:rPr>
              <w:t>Hiện tại minh họa</w:t>
            </w:r>
          </w:p>
        </w:tc>
        <w:tc>
          <w:tcPr>
            <w:tcW w:type="dxa" w:w="1871"/>
            <w:shd w:fill="1F4E78"/>
            <w:tcMar>
              <w:top w:w="80" w:type="dxa"/>
              <w:start w:w="80" w:type="dxa"/>
              <w:bottom w:w="80" w:type="dxa"/>
              <w:end w:w="80" w:type="dxa"/>
            </w:tcMar>
            <w:vAlign w:val="center"/>
          </w:tcPr>
          <w:p>
            <w:pPr>
              <w:jc w:val="center"/>
            </w:pPr>
            <w:r>
              <w:rPr>
                <w:b/>
                <w:color w:val="FFFFFF"/>
                <w:sz w:val="18"/>
              </w:rPr>
              <w:t>Mục tiêu TO-BE</w:t>
            </w:r>
          </w:p>
        </w:tc>
        <w:tc>
          <w:tcPr>
            <w:tcW w:type="dxa" w:w="1928"/>
            <w:shd w:fill="1F4E78"/>
            <w:tcMar>
              <w:top w:w="80" w:type="dxa"/>
              <w:start w:w="80" w:type="dxa"/>
              <w:bottom w:w="80" w:type="dxa"/>
              <w:end w:w="80" w:type="dxa"/>
            </w:tcMar>
            <w:vAlign w:val="center"/>
          </w:tcPr>
          <w:p>
            <w:pPr>
              <w:jc w:val="center"/>
            </w:pPr>
            <w:r>
              <w:rPr>
                <w:b/>
                <w:color w:val="FFFFFF"/>
                <w:sz w:val="18"/>
              </w:rPr>
              <w:t>Mức cải thiện</w:t>
            </w:r>
          </w:p>
        </w:tc>
      </w:tr>
      <w:tr>
        <w:trPr>
          <w:cantSplit/>
        </w:trPr>
        <w:tc>
          <w:tcPr>
            <w:tcW w:type="dxa" w:w="1247"/>
            <w:tcMar>
              <w:top w:w="80" w:type="dxa"/>
              <w:start w:w="80" w:type="dxa"/>
              <w:bottom w:w="80" w:type="dxa"/>
              <w:end w:w="80" w:type="dxa"/>
            </w:tcMar>
            <w:vAlign w:val="top"/>
          </w:tcPr>
          <w:p>
            <w:pPr>
              <w:spacing w:after="0"/>
            </w:pPr>
            <w:r>
              <w:rPr>
                <w:sz w:val="18"/>
              </w:rPr>
              <w:t>C2</w:t>
            </w:r>
          </w:p>
        </w:tc>
        <w:tc>
          <w:tcPr>
            <w:tcW w:type="dxa" w:w="2608"/>
            <w:tcMar>
              <w:top w:w="80" w:type="dxa"/>
              <w:start w:w="80" w:type="dxa"/>
              <w:bottom w:w="80" w:type="dxa"/>
              <w:end w:w="80" w:type="dxa"/>
            </w:tcMar>
            <w:vAlign w:val="top"/>
          </w:tcPr>
          <w:p>
            <w:pPr>
              <w:spacing w:after="0"/>
            </w:pPr>
            <w:r>
              <w:rPr>
                <w:sz w:val="18"/>
              </w:rPr>
              <w:t>Thời gian bình quân</w:t>
            </w:r>
          </w:p>
        </w:tc>
        <w:tc>
          <w:tcPr>
            <w:tcW w:type="dxa" w:w="1871"/>
            <w:tcMar>
              <w:top w:w="80" w:type="dxa"/>
              <w:start w:w="80" w:type="dxa"/>
              <w:bottom w:w="80" w:type="dxa"/>
              <w:end w:w="80" w:type="dxa"/>
            </w:tcMar>
            <w:vAlign w:val="top"/>
          </w:tcPr>
          <w:p>
            <w:pPr>
              <w:spacing w:after="0"/>
            </w:pPr>
            <w:r>
              <w:rPr>
                <w:sz w:val="18"/>
              </w:rPr>
              <w:t>3.42 ngày</w:t>
            </w:r>
          </w:p>
        </w:tc>
        <w:tc>
          <w:tcPr>
            <w:tcW w:type="dxa" w:w="1871"/>
            <w:tcMar>
              <w:top w:w="80" w:type="dxa"/>
              <w:start w:w="80" w:type="dxa"/>
              <w:bottom w:w="80" w:type="dxa"/>
              <w:end w:w="80" w:type="dxa"/>
            </w:tcMar>
            <w:vAlign w:val="top"/>
          </w:tcPr>
          <w:p>
            <w:pPr>
              <w:spacing w:after="0"/>
            </w:pPr>
            <w:r>
              <w:rPr>
                <w:sz w:val="18"/>
              </w:rPr>
              <w:t>≤3,15 ngày</w:t>
            </w:r>
          </w:p>
        </w:tc>
        <w:tc>
          <w:tcPr>
            <w:tcW w:type="dxa" w:w="1928"/>
            <w:tcMar>
              <w:top w:w="80" w:type="dxa"/>
              <w:start w:w="80" w:type="dxa"/>
              <w:bottom w:w="80" w:type="dxa"/>
              <w:end w:w="80" w:type="dxa"/>
            </w:tcMar>
            <w:vAlign w:val="top"/>
          </w:tcPr>
          <w:p>
            <w:pPr>
              <w:spacing w:after="0"/>
            </w:pPr>
            <w:r>
              <w:rPr>
                <w:sz w:val="18"/>
              </w:rPr>
              <w:t>Giảm ≥0.27 ngày</w:t>
            </w:r>
          </w:p>
        </w:tc>
      </w:tr>
      <w:tr>
        <w:trPr>
          <w:cantSplit/>
        </w:trPr>
        <w:tc>
          <w:tcPr>
            <w:tcW w:type="dxa" w:w="1247"/>
            <w:tcMar>
              <w:top w:w="80" w:type="dxa"/>
              <w:start w:w="80" w:type="dxa"/>
              <w:bottom w:w="80" w:type="dxa"/>
              <w:end w:w="80" w:type="dxa"/>
            </w:tcMar>
            <w:vAlign w:val="top"/>
            <w:shd w:fill="F7F9FB"/>
          </w:tcPr>
          <w:p>
            <w:pPr>
              <w:spacing w:after="0"/>
            </w:pPr>
            <w:r>
              <w:rPr>
                <w:sz w:val="18"/>
              </w:rPr>
              <w:t>C2</w:t>
            </w:r>
          </w:p>
        </w:tc>
        <w:tc>
          <w:tcPr>
            <w:tcW w:type="dxa" w:w="2608"/>
            <w:tcMar>
              <w:top w:w="80" w:type="dxa"/>
              <w:start w:w="80" w:type="dxa"/>
              <w:bottom w:w="80" w:type="dxa"/>
              <w:end w:w="80" w:type="dxa"/>
            </w:tcMar>
            <w:vAlign w:val="top"/>
            <w:shd w:fill="F7F9FB"/>
          </w:tcPr>
          <w:p>
            <w:pPr>
              <w:spacing w:after="0"/>
            </w:pPr>
            <w:r>
              <w:rPr>
                <w:sz w:val="18"/>
              </w:rPr>
              <w:t>Perfect Order Rate</w:t>
            </w:r>
          </w:p>
        </w:tc>
        <w:tc>
          <w:tcPr>
            <w:tcW w:type="dxa" w:w="1871"/>
            <w:tcMar>
              <w:top w:w="80" w:type="dxa"/>
              <w:start w:w="80" w:type="dxa"/>
              <w:bottom w:w="80" w:type="dxa"/>
              <w:end w:w="80" w:type="dxa"/>
            </w:tcMar>
            <w:vAlign w:val="top"/>
            <w:shd w:fill="F7F9FB"/>
          </w:tcPr>
          <w:p>
            <w:pPr>
              <w:spacing w:after="0"/>
            </w:pPr>
            <w:r>
              <w:rPr>
                <w:sz w:val="18"/>
              </w:rPr>
              <w:t>88%</w:t>
            </w:r>
          </w:p>
        </w:tc>
        <w:tc>
          <w:tcPr>
            <w:tcW w:type="dxa" w:w="1871"/>
            <w:tcMar>
              <w:top w:w="80" w:type="dxa"/>
              <w:start w:w="80" w:type="dxa"/>
              <w:bottom w:w="80" w:type="dxa"/>
              <w:end w:w="80" w:type="dxa"/>
            </w:tcMar>
            <w:vAlign w:val="top"/>
            <w:shd w:fill="F7F9FB"/>
          </w:tcPr>
          <w:p>
            <w:pPr>
              <w:spacing w:after="0"/>
            </w:pPr>
            <w:r>
              <w:rPr>
                <w:sz w:val="18"/>
              </w:rPr>
              <w:t>≥95%</w:t>
            </w:r>
          </w:p>
        </w:tc>
        <w:tc>
          <w:tcPr>
            <w:tcW w:type="dxa" w:w="1928"/>
            <w:tcMar>
              <w:top w:w="80" w:type="dxa"/>
              <w:start w:w="80" w:type="dxa"/>
              <w:bottom w:w="80" w:type="dxa"/>
              <w:end w:w="80" w:type="dxa"/>
            </w:tcMar>
            <w:vAlign w:val="top"/>
            <w:shd w:fill="F7F9FB"/>
          </w:tcPr>
          <w:p>
            <w:pPr>
              <w:spacing w:after="0"/>
            </w:pPr>
            <w:r>
              <w:rPr>
                <w:sz w:val="18"/>
              </w:rPr>
              <w:t>+7 điểm %</w:t>
            </w:r>
          </w:p>
        </w:tc>
      </w:tr>
      <w:tr>
        <w:trPr>
          <w:cantSplit/>
        </w:trPr>
        <w:tc>
          <w:tcPr>
            <w:tcW w:type="dxa" w:w="1247"/>
            <w:tcMar>
              <w:top w:w="80" w:type="dxa"/>
              <w:start w:w="80" w:type="dxa"/>
              <w:bottom w:w="80" w:type="dxa"/>
              <w:end w:w="80" w:type="dxa"/>
            </w:tcMar>
            <w:vAlign w:val="top"/>
          </w:tcPr>
          <w:p>
            <w:pPr>
              <w:spacing w:after="0"/>
            </w:pPr>
            <w:r>
              <w:rPr>
                <w:sz w:val="18"/>
              </w:rPr>
              <w:t>C2</w:t>
            </w:r>
          </w:p>
        </w:tc>
        <w:tc>
          <w:tcPr>
            <w:tcW w:type="dxa" w:w="2608"/>
            <w:tcMar>
              <w:top w:w="80" w:type="dxa"/>
              <w:start w:w="80" w:type="dxa"/>
              <w:bottom w:w="80" w:type="dxa"/>
              <w:end w:w="80" w:type="dxa"/>
            </w:tcMar>
            <w:vAlign w:val="top"/>
          </w:tcPr>
          <w:p>
            <w:pPr>
              <w:spacing w:after="0"/>
            </w:pPr>
            <w:r>
              <w:rPr>
                <w:sz w:val="18"/>
              </w:rPr>
              <w:t>Chi phí/đơn</w:t>
            </w:r>
          </w:p>
        </w:tc>
        <w:tc>
          <w:tcPr>
            <w:tcW w:type="dxa" w:w="1871"/>
            <w:tcMar>
              <w:top w:w="80" w:type="dxa"/>
              <w:start w:w="80" w:type="dxa"/>
              <w:bottom w:w="80" w:type="dxa"/>
              <w:end w:w="80" w:type="dxa"/>
            </w:tcMar>
            <w:vAlign w:val="top"/>
          </w:tcPr>
          <w:p>
            <w:pPr>
              <w:spacing w:after="0"/>
            </w:pPr>
            <w:r>
              <w:rPr>
                <w:sz w:val="18"/>
              </w:rPr>
              <w:t>40,450 đ</w:t>
            </w:r>
          </w:p>
        </w:tc>
        <w:tc>
          <w:tcPr>
            <w:tcW w:type="dxa" w:w="1871"/>
            <w:tcMar>
              <w:top w:w="80" w:type="dxa"/>
              <w:start w:w="80" w:type="dxa"/>
              <w:bottom w:w="80" w:type="dxa"/>
              <w:end w:w="80" w:type="dxa"/>
            </w:tcMar>
            <w:vAlign w:val="top"/>
          </w:tcPr>
          <w:p>
            <w:pPr>
              <w:spacing w:after="0"/>
            </w:pPr>
            <w:r>
              <w:rPr>
                <w:sz w:val="18"/>
              </w:rPr>
              <w:t>37,050 đ</w:t>
            </w:r>
          </w:p>
        </w:tc>
        <w:tc>
          <w:tcPr>
            <w:tcW w:type="dxa" w:w="1928"/>
            <w:tcMar>
              <w:top w:w="80" w:type="dxa"/>
              <w:start w:w="80" w:type="dxa"/>
              <w:bottom w:w="80" w:type="dxa"/>
              <w:end w:w="80" w:type="dxa"/>
            </w:tcMar>
            <w:vAlign w:val="top"/>
          </w:tcPr>
          <w:p>
            <w:pPr>
              <w:spacing w:after="0"/>
            </w:pPr>
            <w:r>
              <w:rPr>
                <w:sz w:val="18"/>
              </w:rPr>
              <w:t>-8.4%</w:t>
            </w:r>
          </w:p>
        </w:tc>
      </w:tr>
      <w:tr>
        <w:trPr>
          <w:cantSplit/>
        </w:trPr>
        <w:tc>
          <w:tcPr>
            <w:tcW w:type="dxa" w:w="1247"/>
            <w:tcMar>
              <w:top w:w="80" w:type="dxa"/>
              <w:start w:w="80" w:type="dxa"/>
              <w:bottom w:w="80" w:type="dxa"/>
              <w:end w:w="80" w:type="dxa"/>
            </w:tcMar>
            <w:vAlign w:val="top"/>
            <w:shd w:fill="F7F9FB"/>
          </w:tcPr>
          <w:p>
            <w:pPr>
              <w:spacing w:after="0"/>
            </w:pPr>
            <w:r>
              <w:rPr>
                <w:sz w:val="18"/>
              </w:rPr>
              <w:t>S1</w:t>
            </w:r>
          </w:p>
        </w:tc>
        <w:tc>
          <w:tcPr>
            <w:tcW w:type="dxa" w:w="2608"/>
            <w:tcMar>
              <w:top w:w="80" w:type="dxa"/>
              <w:start w:w="80" w:type="dxa"/>
              <w:bottom w:w="80" w:type="dxa"/>
              <w:end w:w="80" w:type="dxa"/>
            </w:tcMar>
            <w:vAlign w:val="top"/>
            <w:shd w:fill="F7F9FB"/>
          </w:tcPr>
          <w:p>
            <w:pPr>
              <w:spacing w:after="0"/>
            </w:pPr>
            <w:r>
              <w:rPr>
                <w:sz w:val="18"/>
              </w:rPr>
              <w:t>Cycle time</w:t>
            </w:r>
          </w:p>
        </w:tc>
        <w:tc>
          <w:tcPr>
            <w:tcW w:type="dxa" w:w="1871"/>
            <w:tcMar>
              <w:top w:w="80" w:type="dxa"/>
              <w:start w:w="80" w:type="dxa"/>
              <w:bottom w:w="80" w:type="dxa"/>
              <w:end w:w="80" w:type="dxa"/>
            </w:tcMar>
            <w:vAlign w:val="top"/>
            <w:shd w:fill="F7F9FB"/>
          </w:tcPr>
          <w:p>
            <w:pPr>
              <w:spacing w:after="0"/>
            </w:pPr>
            <w:r>
              <w:rPr>
                <w:sz w:val="18"/>
              </w:rPr>
              <w:t>6.4 ngày</w:t>
            </w:r>
          </w:p>
        </w:tc>
        <w:tc>
          <w:tcPr>
            <w:tcW w:type="dxa" w:w="1871"/>
            <w:tcMar>
              <w:top w:w="80" w:type="dxa"/>
              <w:start w:w="80" w:type="dxa"/>
              <w:bottom w:w="80" w:type="dxa"/>
              <w:end w:w="80" w:type="dxa"/>
            </w:tcMar>
            <w:vAlign w:val="top"/>
            <w:shd w:fill="F7F9FB"/>
          </w:tcPr>
          <w:p>
            <w:pPr>
              <w:spacing w:after="0"/>
            </w:pPr>
            <w:r>
              <w:rPr>
                <w:sz w:val="18"/>
              </w:rPr>
              <w:t>≤4,8 ngày</w:t>
            </w:r>
          </w:p>
        </w:tc>
        <w:tc>
          <w:tcPr>
            <w:tcW w:type="dxa" w:w="1928"/>
            <w:tcMar>
              <w:top w:w="80" w:type="dxa"/>
              <w:start w:w="80" w:type="dxa"/>
              <w:bottom w:w="80" w:type="dxa"/>
              <w:end w:w="80" w:type="dxa"/>
            </w:tcMar>
            <w:vAlign w:val="top"/>
            <w:shd w:fill="F7F9FB"/>
          </w:tcPr>
          <w:p>
            <w:pPr>
              <w:spacing w:after="0"/>
            </w:pPr>
            <w:r>
              <w:rPr>
                <w:sz w:val="18"/>
              </w:rPr>
              <w:t>Giảm ≥1.6 ngày</w:t>
            </w:r>
          </w:p>
        </w:tc>
      </w:tr>
      <w:tr>
        <w:trPr>
          <w:cantSplit/>
        </w:trPr>
        <w:tc>
          <w:tcPr>
            <w:tcW w:type="dxa" w:w="1247"/>
            <w:tcMar>
              <w:top w:w="80" w:type="dxa"/>
              <w:start w:w="80" w:type="dxa"/>
              <w:bottom w:w="80" w:type="dxa"/>
              <w:end w:w="80" w:type="dxa"/>
            </w:tcMar>
            <w:vAlign w:val="top"/>
          </w:tcPr>
          <w:p>
            <w:pPr>
              <w:spacing w:after="0"/>
            </w:pPr>
            <w:r>
              <w:rPr>
                <w:sz w:val="18"/>
              </w:rPr>
              <w:t>S1</w:t>
            </w:r>
          </w:p>
        </w:tc>
        <w:tc>
          <w:tcPr>
            <w:tcW w:type="dxa" w:w="2608"/>
            <w:tcMar>
              <w:top w:w="80" w:type="dxa"/>
              <w:start w:w="80" w:type="dxa"/>
              <w:bottom w:w="80" w:type="dxa"/>
              <w:end w:w="80" w:type="dxa"/>
            </w:tcMar>
            <w:vAlign w:val="top"/>
          </w:tcPr>
          <w:p>
            <w:pPr>
              <w:spacing w:after="0"/>
            </w:pPr>
            <w:r>
              <w:rPr>
                <w:sz w:val="18"/>
              </w:rPr>
              <w:t>Hồ sơ đủ lần đầu</w:t>
            </w:r>
          </w:p>
        </w:tc>
        <w:tc>
          <w:tcPr>
            <w:tcW w:type="dxa" w:w="1871"/>
            <w:tcMar>
              <w:top w:w="80" w:type="dxa"/>
              <w:start w:w="80" w:type="dxa"/>
              <w:bottom w:w="80" w:type="dxa"/>
              <w:end w:w="80" w:type="dxa"/>
            </w:tcMar>
            <w:vAlign w:val="top"/>
          </w:tcPr>
          <w:p>
            <w:pPr>
              <w:spacing w:after="0"/>
            </w:pPr>
            <w:r>
              <w:rPr>
                <w:sz w:val="18"/>
              </w:rPr>
              <w:t>70%</w:t>
            </w:r>
          </w:p>
        </w:tc>
        <w:tc>
          <w:tcPr>
            <w:tcW w:type="dxa" w:w="1871"/>
            <w:tcMar>
              <w:top w:w="80" w:type="dxa"/>
              <w:start w:w="80" w:type="dxa"/>
              <w:bottom w:w="80" w:type="dxa"/>
              <w:end w:w="80" w:type="dxa"/>
            </w:tcMar>
            <w:vAlign w:val="top"/>
          </w:tcPr>
          <w:p>
            <w:pPr>
              <w:spacing w:after="0"/>
            </w:pPr>
            <w:r>
              <w:rPr>
                <w:sz w:val="18"/>
              </w:rPr>
              <w:t>≥90%</w:t>
            </w:r>
          </w:p>
        </w:tc>
        <w:tc>
          <w:tcPr>
            <w:tcW w:type="dxa" w:w="1928"/>
            <w:tcMar>
              <w:top w:w="80" w:type="dxa"/>
              <w:start w:w="80" w:type="dxa"/>
              <w:bottom w:w="80" w:type="dxa"/>
              <w:end w:w="80" w:type="dxa"/>
            </w:tcMar>
            <w:vAlign w:val="top"/>
          </w:tcPr>
          <w:p>
            <w:pPr>
              <w:spacing w:after="0"/>
            </w:pPr>
            <w:r>
              <w:rPr>
                <w:sz w:val="18"/>
              </w:rPr>
              <w:t>+20 điểm %</w:t>
            </w:r>
          </w:p>
        </w:tc>
      </w:tr>
      <w:tr>
        <w:trPr>
          <w:cantSplit/>
        </w:trPr>
        <w:tc>
          <w:tcPr>
            <w:tcW w:type="dxa" w:w="1247"/>
            <w:tcMar>
              <w:top w:w="80" w:type="dxa"/>
              <w:start w:w="80" w:type="dxa"/>
              <w:bottom w:w="80" w:type="dxa"/>
              <w:end w:w="80" w:type="dxa"/>
            </w:tcMar>
            <w:vAlign w:val="top"/>
            <w:shd w:fill="F7F9FB"/>
          </w:tcPr>
          <w:p>
            <w:pPr>
              <w:spacing w:after="0"/>
            </w:pPr>
            <w:r>
              <w:rPr>
                <w:sz w:val="18"/>
              </w:rPr>
              <w:t>S1</w:t>
            </w:r>
          </w:p>
        </w:tc>
        <w:tc>
          <w:tcPr>
            <w:tcW w:type="dxa" w:w="2608"/>
            <w:tcMar>
              <w:top w:w="80" w:type="dxa"/>
              <w:start w:w="80" w:type="dxa"/>
              <w:bottom w:w="80" w:type="dxa"/>
              <w:end w:w="80" w:type="dxa"/>
            </w:tcMar>
            <w:vAlign w:val="top"/>
            <w:shd w:fill="F7F9FB"/>
          </w:tcPr>
          <w:p>
            <w:pPr>
              <w:spacing w:after="0"/>
            </w:pPr>
            <w:r>
              <w:rPr>
                <w:sz w:val="18"/>
              </w:rPr>
              <w:t>Chi phí/yêu cầu</w:t>
            </w:r>
          </w:p>
        </w:tc>
        <w:tc>
          <w:tcPr>
            <w:tcW w:type="dxa" w:w="1871"/>
            <w:tcMar>
              <w:top w:w="80" w:type="dxa"/>
              <w:start w:w="80" w:type="dxa"/>
              <w:bottom w:w="80" w:type="dxa"/>
              <w:end w:w="80" w:type="dxa"/>
            </w:tcMar>
            <w:vAlign w:val="top"/>
            <w:shd w:fill="F7F9FB"/>
          </w:tcPr>
          <w:p>
            <w:pPr>
              <w:spacing w:after="0"/>
            </w:pPr>
            <w:r>
              <w:rPr>
                <w:sz w:val="18"/>
              </w:rPr>
              <w:t>55,600 đ</w:t>
            </w:r>
          </w:p>
        </w:tc>
        <w:tc>
          <w:tcPr>
            <w:tcW w:type="dxa" w:w="1871"/>
            <w:tcMar>
              <w:top w:w="80" w:type="dxa"/>
              <w:start w:w="80" w:type="dxa"/>
              <w:bottom w:w="80" w:type="dxa"/>
              <w:end w:w="80" w:type="dxa"/>
            </w:tcMar>
            <w:vAlign w:val="top"/>
            <w:shd w:fill="F7F9FB"/>
          </w:tcPr>
          <w:p>
            <w:pPr>
              <w:spacing w:after="0"/>
            </w:pPr>
            <w:r>
              <w:rPr>
                <w:sz w:val="18"/>
              </w:rPr>
              <w:t>43,800 đ</w:t>
            </w:r>
          </w:p>
        </w:tc>
        <w:tc>
          <w:tcPr>
            <w:tcW w:type="dxa" w:w="1928"/>
            <w:tcMar>
              <w:top w:w="80" w:type="dxa"/>
              <w:start w:w="80" w:type="dxa"/>
              <w:bottom w:w="80" w:type="dxa"/>
              <w:end w:w="80" w:type="dxa"/>
            </w:tcMar>
            <w:vAlign w:val="top"/>
            <w:shd w:fill="F7F9FB"/>
          </w:tcPr>
          <w:p>
            <w:pPr>
              <w:spacing w:after="0"/>
            </w:pPr>
            <w:r>
              <w:rPr>
                <w:sz w:val="18"/>
              </w:rPr>
              <w:t>-21.2%</w:t>
            </w:r>
          </w:p>
        </w:tc>
      </w:tr>
    </w:tbl>
    <w:p>
      <w:pPr>
        <w:spacing w:after="0"/>
      </w:pPr>
    </w:p>
    <w:p>
      <w:pPr>
        <w:pStyle w:val="Heading1"/>
        <w:keepNext/>
      </w:pPr>
      <w:r>
        <w:t>4.10. Kết luận và nội dung cần xác thực</w:t>
      </w:r>
    </w:p>
    <w:p>
      <w:pPr>
        <w:pStyle w:val="BodyText"/>
        <w:widowControl/>
      </w:pPr>
      <w:r>
        <w:rPr>
          <w:i w:val="0"/>
        </w:rPr>
        <w:t>Phân tích cho thấy cả hai quy trình có nhiều hoạt động VBA cần thiết do đặc thù thương mại điện tử và chính sách đổi hàng. Cơ hội cải tiến chính nằm ở NVA do chờ, dữ liệu thiếu/sai, xử lý lặp và chuyển giao không minh bạch. Pareto minh họa cho thấy C2 nên ưu tiên tồn kho-vận chuyển-thanh toán, còn S1 nên ưu tiên độ đầy đủ hồ sơ và kiểm tra điều kiện ngay từ đầu.</w:t>
      </w:r>
    </w:p>
    <w:tbl>
      <w:tblPr>
        <w:tblStyle w:val="TableGrid"/>
        <w:tblW w:type="auto" w:w="0"/>
        <w:jc w:val="center"/>
        <w:tblLook w:firstColumn="1" w:firstRow="1" w:lastColumn="0" w:lastRow="0" w:noHBand="0" w:noVBand="1" w:val="04A0"/>
      </w:tblPr>
      <w:tblGrid>
        <w:gridCol w:w="3232"/>
        <w:gridCol w:w="3232"/>
        <w:gridCol w:w="3232"/>
      </w:tblGrid>
      <w:tr>
        <w:trPr>
          <w:tblHeader w:val="true"/>
          <w:cantSplit/>
        </w:trPr>
        <w:tc>
          <w:tcPr>
            <w:tcW w:type="dxa" w:w="3402"/>
            <w:shd w:fill="1F4E78"/>
            <w:tcMar>
              <w:top w:w="80" w:type="dxa"/>
              <w:start w:w="80" w:type="dxa"/>
              <w:bottom w:w="80" w:type="dxa"/>
              <w:end w:w="80" w:type="dxa"/>
            </w:tcMar>
            <w:vAlign w:val="center"/>
          </w:tcPr>
          <w:p>
            <w:pPr>
              <w:jc w:val="center"/>
            </w:pPr>
            <w:r>
              <w:rPr>
                <w:b/>
                <w:color w:val="FFFFFF"/>
                <w:sz w:val="18"/>
              </w:rPr>
              <w:t>Nội dung phải xác thực</w:t>
            </w:r>
          </w:p>
        </w:tc>
        <w:tc>
          <w:tcPr>
            <w:tcW w:type="dxa" w:w="2835"/>
            <w:shd w:fill="1F4E78"/>
            <w:tcMar>
              <w:top w:w="80" w:type="dxa"/>
              <w:start w:w="80" w:type="dxa"/>
              <w:bottom w:w="80" w:type="dxa"/>
              <w:end w:w="80" w:type="dxa"/>
            </w:tcMar>
            <w:vAlign w:val="center"/>
          </w:tcPr>
          <w:p>
            <w:pPr>
              <w:jc w:val="center"/>
            </w:pPr>
            <w:r>
              <w:rPr>
                <w:b/>
                <w:color w:val="FFFFFF"/>
                <w:sz w:val="18"/>
              </w:rPr>
              <w:t>Người/nguồn cần hỏi</w:t>
            </w:r>
          </w:p>
        </w:tc>
        <w:tc>
          <w:tcPr>
            <w:tcW w:type="dxa" w:w="3402"/>
            <w:shd w:fill="1F4E78"/>
            <w:tcMar>
              <w:top w:w="80" w:type="dxa"/>
              <w:start w:w="80" w:type="dxa"/>
              <w:bottom w:w="80" w:type="dxa"/>
              <w:end w:w="80" w:type="dxa"/>
            </w:tcMar>
            <w:vAlign w:val="center"/>
          </w:tcPr>
          <w:p>
            <w:pPr>
              <w:jc w:val="center"/>
            </w:pPr>
            <w:r>
              <w:rPr>
                <w:b/>
                <w:color w:val="FFFFFF"/>
                <w:sz w:val="18"/>
              </w:rPr>
              <w:t>Dữ liệu cần lấy</w:t>
            </w:r>
          </w:p>
        </w:tc>
      </w:tr>
      <w:tr>
        <w:trPr>
          <w:cantSplit/>
        </w:trPr>
        <w:tc>
          <w:tcPr>
            <w:tcW w:type="dxa" w:w="3402"/>
            <w:tcMar>
              <w:top w:w="80" w:type="dxa"/>
              <w:start w:w="80" w:type="dxa"/>
              <w:bottom w:w="80" w:type="dxa"/>
              <w:end w:w="80" w:type="dxa"/>
            </w:tcMar>
            <w:vAlign w:val="top"/>
          </w:tcPr>
          <w:p>
            <w:pPr>
              <w:spacing w:after="0"/>
            </w:pPr>
            <w:r>
              <w:rPr>
                <w:sz w:val="18"/>
              </w:rPr>
              <w:t>Thời gian xử lý từng chặng C2</w:t>
            </w:r>
          </w:p>
        </w:tc>
        <w:tc>
          <w:tcPr>
            <w:tcW w:type="dxa" w:w="2835"/>
            <w:tcMar>
              <w:top w:w="80" w:type="dxa"/>
              <w:start w:w="80" w:type="dxa"/>
              <w:bottom w:w="80" w:type="dxa"/>
              <w:end w:w="80" w:type="dxa"/>
            </w:tcMar>
            <w:vAlign w:val="top"/>
          </w:tcPr>
          <w:p>
            <w:pPr>
              <w:spacing w:after="0"/>
            </w:pPr>
            <w:r>
              <w:rPr>
                <w:sz w:val="18"/>
              </w:rPr>
              <w:t>E-commerce, kho/cửa hàng cấp hàng, vận chuyển</w:t>
            </w:r>
          </w:p>
        </w:tc>
        <w:tc>
          <w:tcPr>
            <w:tcW w:type="dxa" w:w="3402"/>
            <w:tcMar>
              <w:top w:w="80" w:type="dxa"/>
              <w:start w:w="80" w:type="dxa"/>
              <w:bottom w:w="80" w:type="dxa"/>
              <w:end w:w="80" w:type="dxa"/>
            </w:tcMar>
            <w:vAlign w:val="top"/>
          </w:tcPr>
          <w:p>
            <w:pPr>
              <w:spacing w:after="0"/>
            </w:pPr>
            <w:r>
              <w:rPr>
                <w:sz w:val="18"/>
              </w:rPr>
              <w:t>Timestamp tạo đơn, xác nhận, lấy hàng, pickup, giao.</w:t>
            </w:r>
          </w:p>
        </w:tc>
      </w:tr>
      <w:tr>
        <w:trPr>
          <w:cantSplit/>
        </w:trPr>
        <w:tc>
          <w:tcPr>
            <w:tcW w:type="dxa" w:w="3402"/>
            <w:tcMar>
              <w:top w:w="80" w:type="dxa"/>
              <w:start w:w="80" w:type="dxa"/>
              <w:bottom w:w="80" w:type="dxa"/>
              <w:end w:w="80" w:type="dxa"/>
            </w:tcMar>
            <w:vAlign w:val="top"/>
            <w:shd w:fill="F7F9FB"/>
          </w:tcPr>
          <w:p>
            <w:pPr>
              <w:spacing w:after="0"/>
            </w:pPr>
            <w:r>
              <w:rPr>
                <w:sz w:val="18"/>
              </w:rPr>
              <w:t>Lỗi và nguyên nhân C2</w:t>
            </w:r>
          </w:p>
        </w:tc>
        <w:tc>
          <w:tcPr>
            <w:tcW w:type="dxa" w:w="2835"/>
            <w:tcMar>
              <w:top w:w="80" w:type="dxa"/>
              <w:start w:w="80" w:type="dxa"/>
              <w:bottom w:w="80" w:type="dxa"/>
              <w:end w:w="80" w:type="dxa"/>
            </w:tcMar>
            <w:vAlign w:val="top"/>
            <w:shd w:fill="F7F9FB"/>
          </w:tcPr>
          <w:p>
            <w:pPr>
              <w:spacing w:after="0"/>
            </w:pPr>
            <w:r>
              <w:rPr>
                <w:sz w:val="18"/>
              </w:rPr>
              <w:t>CSKH, OMS, vận chuyển</w:t>
            </w:r>
          </w:p>
        </w:tc>
        <w:tc>
          <w:tcPr>
            <w:tcW w:type="dxa" w:w="3402"/>
            <w:tcMar>
              <w:top w:w="80" w:type="dxa"/>
              <w:start w:w="80" w:type="dxa"/>
              <w:bottom w:w="80" w:type="dxa"/>
              <w:end w:w="80" w:type="dxa"/>
            </w:tcMar>
            <w:vAlign w:val="top"/>
            <w:shd w:fill="F7F9FB"/>
          </w:tcPr>
          <w:p>
            <w:pPr>
              <w:spacing w:after="0"/>
            </w:pPr>
            <w:r>
              <w:rPr>
                <w:sz w:val="18"/>
              </w:rPr>
              <w:t>Mã lỗi, hủy, giao lại, sai hàng, hư hỏng.</w:t>
            </w:r>
          </w:p>
        </w:tc>
      </w:tr>
      <w:tr>
        <w:trPr>
          <w:cantSplit/>
        </w:trPr>
        <w:tc>
          <w:tcPr>
            <w:tcW w:type="dxa" w:w="3402"/>
            <w:tcMar>
              <w:top w:w="80" w:type="dxa"/>
              <w:start w:w="80" w:type="dxa"/>
              <w:bottom w:w="80" w:type="dxa"/>
              <w:end w:w="80" w:type="dxa"/>
            </w:tcMar>
            <w:vAlign w:val="top"/>
          </w:tcPr>
          <w:p>
            <w:pPr>
              <w:spacing w:after="0"/>
            </w:pPr>
            <w:r>
              <w:rPr>
                <w:sz w:val="18"/>
              </w:rPr>
              <w:t>Thời gian xử lý S1</w:t>
            </w:r>
          </w:p>
        </w:tc>
        <w:tc>
          <w:tcPr>
            <w:tcW w:type="dxa" w:w="2835"/>
            <w:tcMar>
              <w:top w:w="80" w:type="dxa"/>
              <w:start w:w="80" w:type="dxa"/>
              <w:bottom w:w="80" w:type="dxa"/>
              <w:end w:w="80" w:type="dxa"/>
            </w:tcMar>
            <w:vAlign w:val="top"/>
          </w:tcPr>
          <w:p>
            <w:pPr>
              <w:spacing w:after="0"/>
            </w:pPr>
            <w:r>
              <w:rPr>
                <w:sz w:val="18"/>
              </w:rPr>
              <w:t>CSKH, cửa hàng/kho, quản lý nhãn hàng</w:t>
            </w:r>
          </w:p>
        </w:tc>
        <w:tc>
          <w:tcPr>
            <w:tcW w:type="dxa" w:w="3402"/>
            <w:tcMar>
              <w:top w:w="80" w:type="dxa"/>
              <w:start w:w="80" w:type="dxa"/>
              <w:bottom w:w="80" w:type="dxa"/>
              <w:end w:w="80" w:type="dxa"/>
            </w:tcMar>
            <w:vAlign w:val="top"/>
          </w:tcPr>
          <w:p>
            <w:pPr>
              <w:spacing w:after="0"/>
            </w:pPr>
            <w:r>
              <w:rPr>
                <w:sz w:val="18"/>
              </w:rPr>
              <w:t>Ngày nhận yêu cầu, bổ sung, nhận hàng, kiểm tra, đóng case.</w:t>
            </w:r>
          </w:p>
        </w:tc>
      </w:tr>
      <w:tr>
        <w:trPr>
          <w:cantSplit/>
        </w:trPr>
        <w:tc>
          <w:tcPr>
            <w:tcW w:type="dxa" w:w="3402"/>
            <w:tcMar>
              <w:top w:w="80" w:type="dxa"/>
              <w:start w:w="80" w:type="dxa"/>
              <w:bottom w:w="80" w:type="dxa"/>
              <w:end w:w="80" w:type="dxa"/>
            </w:tcMar>
            <w:vAlign w:val="top"/>
            <w:shd w:fill="F7F9FB"/>
          </w:tcPr>
          <w:p>
            <w:pPr>
              <w:spacing w:after="0"/>
            </w:pPr>
            <w:r>
              <w:rPr>
                <w:sz w:val="18"/>
              </w:rPr>
              <w:t>Chi phí</w:t>
            </w:r>
          </w:p>
        </w:tc>
        <w:tc>
          <w:tcPr>
            <w:tcW w:type="dxa" w:w="2835"/>
            <w:tcMar>
              <w:top w:w="80" w:type="dxa"/>
              <w:start w:w="80" w:type="dxa"/>
              <w:bottom w:w="80" w:type="dxa"/>
              <w:end w:w="80" w:type="dxa"/>
            </w:tcMar>
            <w:vAlign w:val="top"/>
            <w:shd w:fill="F7F9FB"/>
          </w:tcPr>
          <w:p>
            <w:pPr>
              <w:spacing w:after="0"/>
            </w:pPr>
            <w:r>
              <w:rPr>
                <w:sz w:val="18"/>
              </w:rPr>
              <w:t>Tài chính/Operations</w:t>
            </w:r>
          </w:p>
        </w:tc>
        <w:tc>
          <w:tcPr>
            <w:tcW w:type="dxa" w:w="3402"/>
            <w:tcMar>
              <w:top w:w="80" w:type="dxa"/>
              <w:start w:w="80" w:type="dxa"/>
              <w:bottom w:w="80" w:type="dxa"/>
              <w:end w:w="80" w:type="dxa"/>
            </w:tcMar>
            <w:vAlign w:val="top"/>
            <w:shd w:fill="F7F9FB"/>
          </w:tcPr>
          <w:p>
            <w:pPr>
              <w:spacing w:after="0"/>
            </w:pPr>
            <w:r>
              <w:rPr>
                <w:sz w:val="18"/>
              </w:rPr>
              <w:t>Đơn giá vận chuyển, thời gian nhân công, chi phí xử lý lại.</w:t>
            </w:r>
          </w:p>
        </w:tc>
      </w:tr>
      <w:tr>
        <w:trPr>
          <w:cantSplit/>
        </w:trPr>
        <w:tc>
          <w:tcPr>
            <w:tcW w:type="dxa" w:w="3402"/>
            <w:tcMar>
              <w:top w:w="80" w:type="dxa"/>
              <w:start w:w="80" w:type="dxa"/>
              <w:bottom w:w="80" w:type="dxa"/>
              <w:end w:w="80" w:type="dxa"/>
            </w:tcMar>
            <w:vAlign w:val="top"/>
          </w:tcPr>
          <w:p>
            <w:pPr>
              <w:spacing w:after="0"/>
            </w:pPr>
            <w:r>
              <w:rPr>
                <w:sz w:val="18"/>
              </w:rPr>
              <w:t>Ngưỡng phê duyệt/ngoại lệ</w:t>
            </w:r>
          </w:p>
        </w:tc>
        <w:tc>
          <w:tcPr>
            <w:tcW w:type="dxa" w:w="2835"/>
            <w:tcMar>
              <w:top w:w="80" w:type="dxa"/>
              <w:start w:w="80" w:type="dxa"/>
              <w:bottom w:w="80" w:type="dxa"/>
              <w:end w:w="80" w:type="dxa"/>
            </w:tcMar>
            <w:vAlign w:val="top"/>
          </w:tcPr>
          <w:p>
            <w:pPr>
              <w:spacing w:after="0"/>
            </w:pPr>
            <w:r>
              <w:rPr>
                <w:sz w:val="18"/>
              </w:rPr>
              <w:t>Quản lý CSKH/Brand</w:t>
            </w:r>
          </w:p>
        </w:tc>
        <w:tc>
          <w:tcPr>
            <w:tcW w:type="dxa" w:w="3402"/>
            <w:tcMar>
              <w:top w:w="80" w:type="dxa"/>
              <w:start w:w="80" w:type="dxa"/>
              <w:bottom w:w="80" w:type="dxa"/>
              <w:end w:w="80" w:type="dxa"/>
            </w:tcMar>
            <w:vAlign w:val="top"/>
          </w:tcPr>
          <w:p>
            <w:pPr>
              <w:spacing w:after="0"/>
            </w:pPr>
            <w:r>
              <w:rPr>
                <w:sz w:val="18"/>
              </w:rPr>
              <w:t>Ma trận quyết định, SLA, điều kiện chuyển cấp.</w:t>
            </w:r>
          </w:p>
        </w:tc>
      </w:tr>
    </w:tbl>
    <w:p>
      <w:pPr>
        <w:spacing w:after="0"/>
      </w:pPr>
    </w:p>
    <w:tbl>
      <w:tblPr>
        <w:tblW w:type="auto" w:w="0"/>
        <w:jc w:val="center"/>
        <w:tblLook w:firstColumn="1" w:firstRow="1" w:lastColumn="0" w:lastRow="0" w:noHBand="0" w:noVBand="1" w:val="04A0"/>
      </w:tblPr>
      <w:tblGrid>
        <w:gridCol w:w="9695"/>
      </w:tblGrid>
      <w:tr>
        <w:trPr>
          <w:cantSplit/>
        </w:trPr>
        <w:tc>
          <w:tcPr>
            <w:tcW w:type="dxa" w:w="9695"/>
            <w:shd w:fill="EAF2F8"/>
            <w:tcMar>
              <w:top w:w="130" w:type="dxa"/>
              <w:start w:w="160" w:type="dxa"/>
              <w:bottom w:w="130" w:type="dxa"/>
              <w:end w:w="160" w:type="dxa"/>
            </w:tcMar>
            <w:tcBorders>
              <w:left w:val="single" w:sz="16" w:color="5B9BD5"/>
            </w:tcBorders>
          </w:tcPr>
          <w:p>
            <w:r>
              <w:rPr>
                <w:b/>
                <w:color w:val="1F4E79"/>
              </w:rPr>
              <w:t xml:space="preserve">Cách sử dụng khi nộp bài: </w:t>
            </w:r>
            <w:r>
              <w:t>Giữ toàn bộ phân tích định tính. Đối với phần định lượng, thay bảng minh họa bằng dữ liệu thực tế nếu nhóm phỏng vấn/quan sát được; nếu không, phải giữ nhãn “dữ liệu minh họa” và giải thích giới hạn nghiên cứu.</w:t>
            </w:r>
          </w:p>
        </w:tc>
      </w:tr>
    </w:tbl>
    <w:p>
      <w:pPr>
        <w:spacing w:after="0"/>
      </w:pPr>
    </w:p>
    <w:p>
      <w:pPr>
        <w:pStyle w:val="Heading1"/>
        <w:keepNext/>
      </w:pPr>
      <w:r>
        <w:t>PHỤ LỤC A. BỘ DỮ LIỆU MINH HỌA</w:t>
      </w:r>
    </w:p>
    <w:p>
      <w:pPr>
        <w:pStyle w:val="Heading2"/>
        <w:keepNext/>
      </w:pPr>
      <w:r>
        <w:t>A.1. Quy trình C2 - 100 đơn hàng</w:t>
      </w:r>
    </w:p>
    <w:tbl>
      <w:tblPr>
        <w:tblStyle w:val="TableGrid"/>
        <w:tblW w:type="auto" w:w="0"/>
        <w:jc w:val="center"/>
        <w:tblLook w:firstColumn="1" w:firstRow="1" w:lastColumn="0" w:lastRow="0" w:noHBand="0" w:noVBand="1" w:val="04A0"/>
      </w:tblPr>
      <w:tblGrid>
        <w:gridCol w:w="4847"/>
        <w:gridCol w:w="4847"/>
      </w:tblGrid>
      <w:tr>
        <w:trPr>
          <w:tblHeader w:val="true"/>
          <w:cantSplit/>
        </w:trPr>
        <w:tc>
          <w:tcPr>
            <w:tcW w:type="dxa" w:w="2835"/>
            <w:shd w:fill="1F4E78"/>
            <w:tcMar>
              <w:top w:w="80" w:type="dxa"/>
              <w:start w:w="80" w:type="dxa"/>
              <w:bottom w:w="80" w:type="dxa"/>
              <w:end w:w="80" w:type="dxa"/>
            </w:tcMar>
            <w:vAlign w:val="center"/>
          </w:tcPr>
          <w:p>
            <w:pPr>
              <w:jc w:val="center"/>
            </w:pPr>
            <w:r>
              <w:rPr>
                <w:b/>
                <w:color w:val="FFFFFF"/>
                <w:sz w:val="18"/>
              </w:rPr>
              <w:t>Hạng mục</w:t>
            </w:r>
          </w:p>
        </w:tc>
        <w:tc>
          <w:tcPr>
            <w:tcW w:type="dxa" w:w="6520"/>
            <w:shd w:fill="1F4E78"/>
            <w:tcMar>
              <w:top w:w="80" w:type="dxa"/>
              <w:start w:w="80" w:type="dxa"/>
              <w:bottom w:w="80" w:type="dxa"/>
              <w:end w:w="80" w:type="dxa"/>
            </w:tcMar>
            <w:vAlign w:val="center"/>
          </w:tcPr>
          <w:p>
            <w:pPr>
              <w:jc w:val="center"/>
            </w:pPr>
            <w:r>
              <w:rPr>
                <w:b/>
                <w:color w:val="FFFFFF"/>
                <w:sz w:val="18"/>
              </w:rPr>
              <w:t>Giá trị</w:t>
            </w:r>
          </w:p>
        </w:tc>
      </w:tr>
      <w:tr>
        <w:trPr>
          <w:cantSplit/>
        </w:trPr>
        <w:tc>
          <w:tcPr>
            <w:tcW w:type="dxa" w:w="2835"/>
            <w:tcMar>
              <w:top w:w="80" w:type="dxa"/>
              <w:start w:w="80" w:type="dxa"/>
              <w:bottom w:w="80" w:type="dxa"/>
              <w:end w:w="80" w:type="dxa"/>
            </w:tcMar>
            <w:vAlign w:val="top"/>
          </w:tcPr>
          <w:p>
            <w:pPr>
              <w:spacing w:after="0"/>
            </w:pPr>
            <w:r>
              <w:rPr>
                <w:sz w:val="18"/>
              </w:rPr>
              <w:t>Cơ cấu tuyến</w:t>
            </w:r>
          </w:p>
        </w:tc>
        <w:tc>
          <w:tcPr>
            <w:tcW w:type="dxa" w:w="6520"/>
            <w:tcMar>
              <w:top w:w="80" w:type="dxa"/>
              <w:start w:w="80" w:type="dxa"/>
              <w:bottom w:w="80" w:type="dxa"/>
              <w:end w:w="80" w:type="dxa"/>
            </w:tcMar>
            <w:vAlign w:val="top"/>
          </w:tcPr>
          <w:p>
            <w:pPr>
              <w:spacing w:after="0"/>
            </w:pPr>
            <w:r>
              <w:rPr>
                <w:sz w:val="18"/>
              </w:rPr>
              <w:t>45 nội tỉnh; 25 nội vùng; 20 liên vùng 3 thành phố lớn; 10 tuyến 5-7 ngày.</w:t>
            </w:r>
          </w:p>
        </w:tc>
      </w:tr>
      <w:tr>
        <w:trPr>
          <w:cantSplit/>
        </w:trPr>
        <w:tc>
          <w:tcPr>
            <w:tcW w:type="dxa" w:w="2835"/>
            <w:tcMar>
              <w:top w:w="80" w:type="dxa"/>
              <w:start w:w="80" w:type="dxa"/>
              <w:bottom w:w="80" w:type="dxa"/>
              <w:end w:w="80" w:type="dxa"/>
            </w:tcMar>
            <w:vAlign w:val="top"/>
            <w:shd w:fill="F7F9FB"/>
          </w:tcPr>
          <w:p>
            <w:pPr>
              <w:spacing w:after="0"/>
            </w:pPr>
            <w:r>
              <w:rPr>
                <w:sz w:val="18"/>
              </w:rPr>
              <w:t>Chất lượng</w:t>
            </w:r>
          </w:p>
        </w:tc>
        <w:tc>
          <w:tcPr>
            <w:tcW w:type="dxa" w:w="6520"/>
            <w:tcMar>
              <w:top w:w="80" w:type="dxa"/>
              <w:start w:w="80" w:type="dxa"/>
              <w:bottom w:w="80" w:type="dxa"/>
              <w:end w:w="80" w:type="dxa"/>
            </w:tcMar>
            <w:vAlign w:val="top"/>
            <w:shd w:fill="F7F9FB"/>
          </w:tcPr>
          <w:p>
            <w:pPr>
              <w:spacing w:after="0"/>
            </w:pPr>
            <w:r>
              <w:rPr>
                <w:sz w:val="18"/>
              </w:rPr>
              <w:t>92 đúng hạn; 97 đúng hàng; 98 nguyên vẹn; 95 giao lần đầu; 88 perfect orders.</w:t>
            </w:r>
          </w:p>
        </w:tc>
      </w:tr>
      <w:tr>
        <w:trPr>
          <w:cantSplit/>
        </w:trPr>
        <w:tc>
          <w:tcPr>
            <w:tcW w:type="dxa" w:w="2835"/>
            <w:tcMar>
              <w:top w:w="80" w:type="dxa"/>
              <w:start w:w="80" w:type="dxa"/>
              <w:bottom w:w="80" w:type="dxa"/>
              <w:end w:w="80" w:type="dxa"/>
            </w:tcMar>
            <w:vAlign w:val="top"/>
          </w:tcPr>
          <w:p>
            <w:pPr>
              <w:spacing w:after="0"/>
            </w:pPr>
            <w:r>
              <w:rPr>
                <w:sz w:val="18"/>
              </w:rPr>
              <w:t>Ngoại lệ Pareto</w:t>
            </w:r>
          </w:p>
        </w:tc>
        <w:tc>
          <w:tcPr>
            <w:tcW w:type="dxa" w:w="6520"/>
            <w:tcMar>
              <w:top w:w="80" w:type="dxa"/>
              <w:start w:w="80" w:type="dxa"/>
              <w:bottom w:w="80" w:type="dxa"/>
              <w:end w:w="80" w:type="dxa"/>
            </w:tcMar>
            <w:vAlign w:val="top"/>
          </w:tcPr>
          <w:p>
            <w:pPr>
              <w:spacing w:after="0"/>
            </w:pPr>
            <w:r>
              <w:rPr>
                <w:sz w:val="18"/>
              </w:rPr>
              <w:t>31 sai lệch tồn; 24 chậm vận chuyển; 18 lỗi/quá hạn thanh toán; 14 sai địa chỉ; 8 sai/hư; 5 khác.</w:t>
            </w:r>
          </w:p>
        </w:tc>
      </w:tr>
      <w:tr>
        <w:trPr>
          <w:cantSplit/>
        </w:trPr>
        <w:tc>
          <w:tcPr>
            <w:tcW w:type="dxa" w:w="2835"/>
            <w:tcMar>
              <w:top w:w="80" w:type="dxa"/>
              <w:start w:w="80" w:type="dxa"/>
              <w:bottom w:w="80" w:type="dxa"/>
              <w:end w:w="80" w:type="dxa"/>
            </w:tcMar>
            <w:vAlign w:val="top"/>
            <w:shd w:fill="F7F9FB"/>
          </w:tcPr>
          <w:p>
            <w:pPr>
              <w:spacing w:after="0"/>
            </w:pPr>
            <w:r>
              <w:rPr>
                <w:sz w:val="18"/>
              </w:rPr>
              <w:t>Chi phí giả định</w:t>
            </w:r>
          </w:p>
        </w:tc>
        <w:tc>
          <w:tcPr>
            <w:tcW w:type="dxa" w:w="6520"/>
            <w:tcMar>
              <w:top w:w="80" w:type="dxa"/>
              <w:start w:w="80" w:type="dxa"/>
              <w:bottom w:w="80" w:type="dxa"/>
              <w:end w:w="80" w:type="dxa"/>
            </w:tcMar>
            <w:vAlign w:val="top"/>
            <w:shd w:fill="F7F9FB"/>
          </w:tcPr>
          <w:p>
            <w:pPr>
              <w:spacing w:after="0"/>
            </w:pPr>
            <w:r>
              <w:rPr>
                <w:sz w:val="18"/>
              </w:rPr>
              <w:t>35.000 giao chuẩn; 25.000 giao lại; 45.000 thu hồi; 60.000 đồng/giờ CSKH.</w:t>
            </w:r>
          </w:p>
        </w:tc>
      </w:tr>
    </w:tbl>
    <w:p>
      <w:pPr>
        <w:spacing w:after="0"/>
      </w:pPr>
    </w:p>
    <w:p>
      <w:pPr>
        <w:pStyle w:val="Heading2"/>
        <w:keepNext/>
      </w:pPr>
      <w:r>
        <w:t>A.2. Quy trình S1 - 100 yêu cầu</w:t>
      </w:r>
    </w:p>
    <w:tbl>
      <w:tblPr>
        <w:tblStyle w:val="TableGrid"/>
        <w:tblW w:type="auto" w:w="0"/>
        <w:jc w:val="center"/>
        <w:tblLook w:firstColumn="1" w:firstRow="1" w:lastColumn="0" w:lastRow="0" w:noHBand="0" w:noVBand="1" w:val="04A0"/>
      </w:tblPr>
      <w:tblGrid>
        <w:gridCol w:w="4847"/>
        <w:gridCol w:w="4847"/>
      </w:tblGrid>
      <w:tr>
        <w:trPr>
          <w:tblHeader w:val="true"/>
          <w:cantSplit/>
        </w:trPr>
        <w:tc>
          <w:tcPr>
            <w:tcW w:type="dxa" w:w="2835"/>
            <w:shd w:fill="1F4E78"/>
            <w:tcMar>
              <w:top w:w="80" w:type="dxa"/>
              <w:start w:w="80" w:type="dxa"/>
              <w:bottom w:w="80" w:type="dxa"/>
              <w:end w:w="80" w:type="dxa"/>
            </w:tcMar>
            <w:vAlign w:val="center"/>
          </w:tcPr>
          <w:p>
            <w:pPr>
              <w:jc w:val="center"/>
            </w:pPr>
            <w:r>
              <w:rPr>
                <w:b/>
                <w:color w:val="FFFFFF"/>
                <w:sz w:val="18"/>
              </w:rPr>
              <w:t>Hạng mục</w:t>
            </w:r>
          </w:p>
        </w:tc>
        <w:tc>
          <w:tcPr>
            <w:tcW w:type="dxa" w:w="6520"/>
            <w:shd w:fill="1F4E78"/>
            <w:tcMar>
              <w:top w:w="80" w:type="dxa"/>
              <w:start w:w="80" w:type="dxa"/>
              <w:bottom w:w="80" w:type="dxa"/>
              <w:end w:w="80" w:type="dxa"/>
            </w:tcMar>
            <w:vAlign w:val="center"/>
          </w:tcPr>
          <w:p>
            <w:pPr>
              <w:jc w:val="center"/>
            </w:pPr>
            <w:r>
              <w:rPr>
                <w:b/>
                <w:color w:val="FFFFFF"/>
                <w:sz w:val="18"/>
              </w:rPr>
              <w:t>Giá trị</w:t>
            </w:r>
          </w:p>
        </w:tc>
      </w:tr>
      <w:tr>
        <w:trPr>
          <w:cantSplit/>
        </w:trPr>
        <w:tc>
          <w:tcPr>
            <w:tcW w:type="dxa" w:w="2835"/>
            <w:tcMar>
              <w:top w:w="80" w:type="dxa"/>
              <w:start w:w="80" w:type="dxa"/>
              <w:bottom w:w="80" w:type="dxa"/>
              <w:end w:w="80" w:type="dxa"/>
            </w:tcMar>
            <w:vAlign w:val="top"/>
          </w:tcPr>
          <w:p>
            <w:pPr>
              <w:spacing w:after="0"/>
            </w:pPr>
            <w:r>
              <w:rPr>
                <w:sz w:val="18"/>
              </w:rPr>
              <w:t>Nhóm thời gian</w:t>
            </w:r>
          </w:p>
        </w:tc>
        <w:tc>
          <w:tcPr>
            <w:tcW w:type="dxa" w:w="6520"/>
            <w:tcMar>
              <w:top w:w="80" w:type="dxa"/>
              <w:start w:w="80" w:type="dxa"/>
              <w:bottom w:w="80" w:type="dxa"/>
              <w:end w:w="80" w:type="dxa"/>
            </w:tcMar>
            <w:vAlign w:val="top"/>
          </w:tcPr>
          <w:p>
            <w:pPr>
              <w:spacing w:after="0"/>
            </w:pPr>
            <w:r>
              <w:rPr>
                <w:sz w:val="18"/>
              </w:rPr>
              <w:t>70 hồ sơ đủ: 6,5 ngày; 20 hồ sơ bổ sung: 8,5 ngày; 10 từ chối sớm: 1,5 ngày.</w:t>
            </w:r>
          </w:p>
        </w:tc>
      </w:tr>
      <w:tr>
        <w:trPr>
          <w:cantSplit/>
        </w:trPr>
        <w:tc>
          <w:tcPr>
            <w:tcW w:type="dxa" w:w="2835"/>
            <w:tcMar>
              <w:top w:w="80" w:type="dxa"/>
              <w:start w:w="80" w:type="dxa"/>
              <w:bottom w:w="80" w:type="dxa"/>
              <w:end w:w="80" w:type="dxa"/>
            </w:tcMar>
            <w:vAlign w:val="top"/>
            <w:shd w:fill="F7F9FB"/>
          </w:tcPr>
          <w:p>
            <w:pPr>
              <w:spacing w:after="0"/>
            </w:pPr>
            <w:r>
              <w:rPr>
                <w:sz w:val="18"/>
              </w:rPr>
              <w:t>Chất lượng</w:t>
            </w:r>
          </w:p>
        </w:tc>
        <w:tc>
          <w:tcPr>
            <w:tcW w:type="dxa" w:w="6520"/>
            <w:tcMar>
              <w:top w:w="80" w:type="dxa"/>
              <w:start w:w="80" w:type="dxa"/>
              <w:bottom w:w="80" w:type="dxa"/>
              <w:end w:w="80" w:type="dxa"/>
            </w:tcMar>
            <w:vAlign w:val="top"/>
            <w:shd w:fill="F7F9FB"/>
          </w:tcPr>
          <w:p>
            <w:pPr>
              <w:spacing w:after="0"/>
            </w:pPr>
            <w:r>
              <w:rPr>
                <w:sz w:val="18"/>
              </w:rPr>
              <w:t>70% đủ lần đầu; 90% được chấp nhận; 30% tái liên hệ; 92% không chuyển cấp; 86/90 không khiếu nại lần hai.</w:t>
            </w:r>
          </w:p>
        </w:tc>
      </w:tr>
      <w:tr>
        <w:trPr>
          <w:cantSplit/>
        </w:trPr>
        <w:tc>
          <w:tcPr>
            <w:tcW w:type="dxa" w:w="2835"/>
            <w:tcMar>
              <w:top w:w="80" w:type="dxa"/>
              <w:start w:w="80" w:type="dxa"/>
              <w:bottom w:w="80" w:type="dxa"/>
              <w:end w:w="80" w:type="dxa"/>
            </w:tcMar>
            <w:vAlign w:val="top"/>
          </w:tcPr>
          <w:p>
            <w:pPr>
              <w:spacing w:after="0"/>
            </w:pPr>
            <w:r>
              <w:rPr>
                <w:sz w:val="18"/>
              </w:rPr>
              <w:t>Nguyên nhân Pareto</w:t>
            </w:r>
          </w:p>
        </w:tc>
        <w:tc>
          <w:tcPr>
            <w:tcW w:type="dxa" w:w="6520"/>
            <w:tcMar>
              <w:top w:w="80" w:type="dxa"/>
              <w:start w:w="80" w:type="dxa"/>
              <w:bottom w:w="80" w:type="dxa"/>
              <w:end w:w="80" w:type="dxa"/>
            </w:tcMar>
            <w:vAlign w:val="top"/>
          </w:tcPr>
          <w:p>
            <w:pPr>
              <w:spacing w:after="0"/>
            </w:pPr>
            <w:r>
              <w:rPr>
                <w:sz w:val="18"/>
              </w:rPr>
              <w:t>28 thiếu hóa đơn; 24 thiếu ảnh/video; 18 không đủ điều kiện; 14 hết hàng; 10 vận chuyển chậm; 6 khác.</w:t>
            </w:r>
          </w:p>
        </w:tc>
      </w:tr>
      <w:tr>
        <w:trPr>
          <w:cantSplit/>
        </w:trPr>
        <w:tc>
          <w:tcPr>
            <w:tcW w:type="dxa" w:w="2835"/>
            <w:tcMar>
              <w:top w:w="80" w:type="dxa"/>
              <w:start w:w="80" w:type="dxa"/>
              <w:bottom w:w="80" w:type="dxa"/>
              <w:end w:w="80" w:type="dxa"/>
            </w:tcMar>
            <w:vAlign w:val="top"/>
            <w:shd w:fill="F7F9FB"/>
          </w:tcPr>
          <w:p>
            <w:pPr>
              <w:spacing w:after="0"/>
            </w:pPr>
            <w:r>
              <w:rPr>
                <w:sz w:val="18"/>
              </w:rPr>
              <w:t>Chi phí giả định</w:t>
            </w:r>
          </w:p>
        </w:tc>
        <w:tc>
          <w:tcPr>
            <w:tcW w:type="dxa" w:w="6520"/>
            <w:tcMar>
              <w:top w:w="80" w:type="dxa"/>
              <w:start w:w="80" w:type="dxa"/>
              <w:bottom w:w="80" w:type="dxa"/>
              <w:end w:w="80" w:type="dxa"/>
            </w:tcMar>
            <w:vAlign w:val="top"/>
            <w:shd w:fill="F7F9FB"/>
          </w:tcPr>
          <w:p>
            <w:pPr>
              <w:spacing w:after="0"/>
            </w:pPr>
            <w:r>
              <w:rPr>
                <w:sz w:val="18"/>
              </w:rPr>
              <w:t>60.000 đồng/giờ nhân viên; 90.000 đồng/giờ quản lý; 45.000 thu hồi; 35.000 gửi lại.</w:t>
            </w:r>
          </w:p>
        </w:tc>
      </w:tr>
    </w:tbl>
    <w:p>
      <w:pPr>
        <w:spacing w:after="0"/>
      </w:pPr>
    </w:p>
    <w:p>
      <w:pPr>
        <w:pStyle w:val="Heading1"/>
        <w:keepNext/>
      </w:pPr>
      <w:r>
        <w:t>PHỤ LỤC B. DANH MỤC NGUỒN THAM KHẢO</w:t>
      </w:r>
    </w:p>
    <w:p>
      <w:pPr>
        <w:pStyle w:val="BodyText"/>
        <w:widowControl/>
      </w:pPr>
      <w:r>
        <w:rPr>
          <w:i w:val="0"/>
        </w:rPr>
        <w:t>Ngày truy cập/kiểm tra nguồn: 04/08/2026. Nên lưu ảnh/PDF các trang chính sách tại thời điểm nộp bài vì nội dung website có thể được cập nhật.</w:t>
      </w:r>
    </w:p>
    <w:p>
      <w:pPr>
        <w:pStyle w:val="BodyText"/>
        <w:widowControl/>
      </w:pPr>
      <w:r>
        <w:rPr>
          <w:b/>
        </w:rPr>
        <w:t xml:space="preserve">S01. Hướng dẫn đặt hàng - ACFC. </w:t>
      </w:r>
      <w:hyperlink r:id="rId13">
        <w:r>
          <w:rPr>
            <w:color w:val="0563C1"/>
            <w:u w:val="single"/>
            <w:rFonts w:ascii="Times New Roman" w:hAnsi="Times New Roman"/>
            <w:sz w:val="20"/>
          </w:rPr>
          <w:t>https://www.acfc.com.vn/huong-dan-dat-hang</w:t>
        </w:r>
      </w:hyperlink>
      <w:r>
        <w:t xml:space="preserve"> - Giá trị sử dụng: Các bước đặt hàng trên website/app.</w:t>
      </w:r>
    </w:p>
    <w:p>
      <w:pPr>
        <w:pStyle w:val="BodyText"/>
        <w:widowControl/>
      </w:pPr>
      <w:r>
        <w:rPr>
          <w:b/>
        </w:rPr>
        <w:t xml:space="preserve">S02. Phương thức thanh toán - ACFC. </w:t>
      </w:r>
      <w:hyperlink r:id="rId14">
        <w:r>
          <w:rPr>
            <w:color w:val="0563C1"/>
            <w:u w:val="single"/>
            <w:rFonts w:ascii="Times New Roman" w:hAnsi="Times New Roman"/>
            <w:sz w:val="20"/>
          </w:rPr>
          <w:t>https://www.acfc.com.vn/phuong-thuc-thanh-toan</w:t>
        </w:r>
      </w:hyperlink>
      <w:r>
        <w:t xml:space="preserve"> - Giá trị sử dụng: Phương thức và trình tự thanh toán; trường hợp tự động hủy giao dịch không hoàn tất.</w:t>
      </w:r>
    </w:p>
    <w:p>
      <w:pPr>
        <w:pStyle w:val="BodyText"/>
        <w:widowControl/>
      </w:pPr>
      <w:r>
        <w:rPr>
          <w:b/>
        </w:rPr>
        <w:t xml:space="preserve">S03. Điều khoản dịch vụ - ACFC. </w:t>
      </w:r>
      <w:hyperlink r:id="rId15">
        <w:r>
          <w:rPr>
            <w:color w:val="0563C1"/>
            <w:u w:val="single"/>
            <w:rFonts w:ascii="Times New Roman" w:hAnsi="Times New Roman"/>
            <w:sz w:val="20"/>
          </w:rPr>
          <w:t>https://www.acfc.com.vn/dieu-khoan-dich-vu</w:t>
        </w:r>
      </w:hyperlink>
      <w:r>
        <w:t xml:space="preserve"> - Giá trị sử dụng: Khung giao dịch thương mại điện tử.</w:t>
      </w:r>
    </w:p>
    <w:p>
      <w:pPr>
        <w:pStyle w:val="BodyText"/>
        <w:widowControl/>
      </w:pPr>
      <w:r>
        <w:rPr>
          <w:b/>
        </w:rPr>
        <w:t xml:space="preserve">S04. Chính sách giao hàng - ACFC. </w:t>
      </w:r>
      <w:hyperlink r:id="rId16">
        <w:r>
          <w:rPr>
            <w:color w:val="0563C1"/>
            <w:u w:val="single"/>
            <w:rFonts w:ascii="Times New Roman" w:hAnsi="Times New Roman"/>
            <w:sz w:val="20"/>
          </w:rPr>
          <w:t>https://www.acfc.com.vn/chinh-sach-giao-hang</w:t>
        </w:r>
      </w:hyperlink>
      <w:r>
        <w:t xml:space="preserve"> - Giá trị sử dụng: Phạm vi, thời gian 1-7 ngày theo tuyến, phí phụ thuộc khoảng cách/trọng lượng.</w:t>
      </w:r>
    </w:p>
    <w:p>
      <w:pPr>
        <w:pStyle w:val="BodyText"/>
        <w:widowControl/>
      </w:pPr>
      <w:r>
        <w:rPr>
          <w:b/>
        </w:rPr>
        <w:t xml:space="preserve">S05. Chính sách đổi hàng và bảo hành - ACFC. </w:t>
      </w:r>
      <w:hyperlink r:id="rId17">
        <w:r>
          <w:rPr>
            <w:color w:val="0563C1"/>
            <w:u w:val="single"/>
            <w:rFonts w:ascii="Times New Roman" w:hAnsi="Times New Roman"/>
            <w:sz w:val="20"/>
          </w:rPr>
          <w:t>https://www.acfc.com.vn/chinh-sach-doi-hang-acfc</w:t>
        </w:r>
      </w:hyperlink>
      <w:r>
        <w:t xml:space="preserve"> - Giá trị sử dụng: Thời hạn, điều kiện, ngoại lệ, giới hạn đổi và phí vận chuyển.</w:t>
      </w:r>
    </w:p>
    <w:p>
      <w:pPr>
        <w:pStyle w:val="BodyText"/>
        <w:widowControl/>
      </w:pPr>
      <w:r>
        <w:rPr>
          <w:b/>
        </w:rPr>
        <w:t xml:space="preserve">S06. Hướng dẫn đổi hàng - ACFC. </w:t>
      </w:r>
      <w:hyperlink r:id="rId18">
        <w:r>
          <w:rPr>
            <w:color w:val="0563C1"/>
            <w:u w:val="single"/>
            <w:rFonts w:ascii="Times New Roman" w:hAnsi="Times New Roman"/>
            <w:sz w:val="20"/>
          </w:rPr>
          <w:t>https://www.acfc.com.vn/huong-dan-doi-hang</w:t>
        </w:r>
      </w:hyperlink>
      <w:r>
        <w:t xml:space="preserve"> - Giá trị sử dụng: Các bước khởi tạo yêu cầu đổi hàng trực tuyến.</w:t>
      </w:r>
    </w:p>
    <w:p>
      <w:pPr>
        <w:pStyle w:val="BodyText"/>
        <w:widowControl/>
      </w:pPr>
      <w:r>
        <w:rPr>
          <w:b/>
        </w:rPr>
        <w:t xml:space="preserve">S07. Liên hệ ACFC. </w:t>
      </w:r>
      <w:hyperlink r:id="rId19">
        <w:r>
          <w:rPr>
            <w:color w:val="0563C1"/>
            <w:u w:val="single"/>
            <w:rFonts w:ascii="Times New Roman" w:hAnsi="Times New Roman"/>
            <w:sz w:val="20"/>
          </w:rPr>
          <w:t>https://www.acfc.com.vn/contact</w:t>
        </w:r>
      </w:hyperlink>
      <w:r>
        <w:t xml:space="preserve"> - Giá trị sử dụng: Kênh tiếp nhận thắc mắc/khiếu nại.</w:t>
      </w:r>
    </w:p>
    <w:p>
      <w:pPr>
        <w:pStyle w:val="BodyText"/>
        <w:widowControl/>
      </w:pPr>
      <w:r>
        <w:rPr>
          <w:b/>
        </w:rPr>
        <w:t xml:space="preserve">M01. Value - Lean Enterprise Institute. </w:t>
      </w:r>
      <w:hyperlink r:id="rId20">
        <w:r>
          <w:rPr>
            <w:color w:val="0563C1"/>
            <w:u w:val="single"/>
            <w:rFonts w:ascii="Times New Roman" w:hAnsi="Times New Roman"/>
            <w:sz w:val="20"/>
          </w:rPr>
          <w:t>https://www.lean.org/lexicon-terms/value/</w:t>
        </w:r>
      </w:hyperlink>
      <w:r>
        <w:t xml:space="preserve"> - Giá trị sử dụng: Khái niệm giá trị và hoạt động không tạo giá trị.</w:t>
      </w:r>
    </w:p>
    <w:p>
      <w:pPr>
        <w:pStyle w:val="BodyText"/>
        <w:widowControl/>
      </w:pPr>
      <w:r>
        <w:rPr>
          <w:b/>
        </w:rPr>
        <w:t xml:space="preserve">M02. Lean Operations - Lean Enterprise Institute. </w:t>
      </w:r>
      <w:hyperlink r:id="rId21">
        <w:r>
          <w:rPr>
            <w:color w:val="0563C1"/>
            <w:u w:val="single"/>
            <w:rFonts w:ascii="Times New Roman" w:hAnsi="Times New Roman"/>
            <w:sz w:val="20"/>
          </w:rPr>
          <w:t>https://www.lean.org/explore-lean/operations/</w:t>
        </w:r>
      </w:hyperlink>
      <w:r>
        <w:t xml:space="preserve"> - Giá trị sử dụng: Hoạt động thiết yếu nhưng không tạo giá trị và mục tiêu dòng chảy.</w:t>
      </w:r>
    </w:p>
    <w:p>
      <w:pPr>
        <w:pStyle w:val="BodyText"/>
        <w:widowControl/>
      </w:pPr>
      <w:r>
        <w:rPr>
          <w:b/>
        </w:rPr>
        <w:t xml:space="preserve">M03. Seven Wastes - Lean Enterprise Institute. </w:t>
      </w:r>
      <w:hyperlink r:id="rId22">
        <w:r>
          <w:rPr>
            <w:color w:val="0563C1"/>
            <w:u w:val="single"/>
            <w:rFonts w:ascii="Times New Roman" w:hAnsi="Times New Roman"/>
            <w:sz w:val="20"/>
          </w:rPr>
          <w:t>https://www.lean.org/lexicon-terms/seven-wastes/</w:t>
        </w:r>
      </w:hyperlink>
      <w:r>
        <w:t xml:space="preserve"> - Giá trị sử dụng: Nhận diện các nhóm lãng phí Lean.</w:t>
      </w:r>
    </w:p>
    <w:p>
      <w:pPr>
        <w:pStyle w:val="BodyText"/>
        <w:widowControl/>
      </w:pPr>
      <w:r>
        <w:rPr>
          <w:b/>
        </w:rPr>
        <w:t xml:space="preserve">M04. Pareto Chart - ASQ. </w:t>
      </w:r>
      <w:hyperlink r:id="rId23">
        <w:r>
          <w:rPr>
            <w:color w:val="0563C1"/>
            <w:u w:val="single"/>
            <w:rFonts w:ascii="Times New Roman" w:hAnsi="Times New Roman"/>
            <w:sz w:val="20"/>
          </w:rPr>
          <w:t>https://asq.org/quality-resources/pareto</w:t>
        </w:r>
      </w:hyperlink>
      <w:r>
        <w:t xml:space="preserve"> - Giá trị sử dụng: Khái niệm và mục đích biểu đồ Pareto.</w:t>
      </w:r>
    </w:p>
    <w:p>
      <w:pPr>
        <w:pStyle w:val="BodyText"/>
        <w:widowControl/>
      </w:pPr>
      <w:r>
        <w:rPr>
          <w:b/>
        </w:rPr>
        <w:t xml:space="preserve">M05. Seven Basic Quality Tools - ASQ. </w:t>
      </w:r>
      <w:hyperlink r:id="rId24">
        <w:r>
          <w:rPr>
            <w:color w:val="0563C1"/>
            <w:u w:val="single"/>
            <w:rFonts w:ascii="Times New Roman" w:hAnsi="Times New Roman"/>
            <w:sz w:val="20"/>
          </w:rPr>
          <w:t>https://asq.org/quality-resources/seven-basic-quality-tools</w:t>
        </w:r>
      </w:hyperlink>
      <w:r>
        <w:t xml:space="preserve"> - Giá trị sử dụng: Pareto là công cụ xếp hạng mức độ quan trọng của nhóm vấn đề.</w:t>
      </w:r>
    </w:p>
    <w:p>
      <w:pPr>
        <w:pStyle w:val="BodyText"/>
        <w:widowControl/>
      </w:pPr>
      <w:r>
        <w:rPr>
          <w:b/>
        </w:rPr>
        <w:t xml:space="preserve">D01. Phần 2 - Mô hình hóa quy trình nghiệp vụ tại ACFC. </w:t>
      </w:r>
      <w:r>
        <w:t>Tài liệu nội bộ của nhóm, dùng làm cơ sở danh sách hoạt động và ranh giới quy trình.</w:t>
      </w:r>
    </w:p>
    <w:tbl>
      <w:tblPr>
        <w:tblW w:type="auto" w:w="0"/>
        <w:jc w:val="center"/>
        <w:tblLook w:firstColumn="1" w:firstRow="1" w:lastColumn="0" w:lastRow="0" w:noHBand="0" w:noVBand="1" w:val="04A0"/>
      </w:tblPr>
      <w:tblGrid>
        <w:gridCol w:w="9695"/>
      </w:tblGrid>
      <w:tr>
        <w:trPr>
          <w:cantSplit/>
        </w:trPr>
        <w:tc>
          <w:tcPr>
            <w:tcW w:type="dxa" w:w="9695"/>
            <w:shd w:fill="EAF2F8"/>
            <w:tcMar>
              <w:top w:w="130" w:type="dxa"/>
              <w:start w:w="160" w:type="dxa"/>
              <w:bottom w:w="130" w:type="dxa"/>
              <w:end w:w="160" w:type="dxa"/>
            </w:tcMar>
            <w:tcBorders>
              <w:left w:val="single" w:sz="16" w:color="5B9BD5"/>
            </w:tcBorders>
          </w:tcPr>
          <w:p>
            <w:r>
              <w:rPr>
                <w:b/>
                <w:color w:val="1F4E79"/>
              </w:rPr>
              <w:t xml:space="preserve">Ghi chú học thuật: </w:t>
            </w:r>
            <w:r>
              <w:t>Nguồn chính thức chỉ hỗ trợ chính sách và giao diện giao dịch. Phân loại hoạt động, lãng phí, Pareto và các con số tính toán là sản phẩm phân tích của nhóm; dữ liệu minh họa không được gán cho ACFC.</w:t>
            </w:r>
          </w:p>
        </w:tc>
      </w:tr>
    </w:tbl>
    <w:p>
      <w:pPr>
        <w:spacing w:after="0"/>
      </w:pPr>
    </w:p>
    <w:sectPr w:rsidR="00FC693F" w:rsidRPr="0006063C" w:rsidSect="00034616">
      <w:headerReference w:type="default" r:id="rId9"/>
      <w:footerReference w:type="default" r:id="rId10"/>
      <w:pgSz w:w="11906" w:h="16838"/>
      <w:pgMar w:top="1134" w:right="1020"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BPM ACFC | Phần 4 - Phân tích quy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93" w:lineRule="auto"/>
      <w:jc w:val="both"/>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acfc.com.vn/huong-dan-dat-hang" TargetMode="External"/><Relationship Id="rId14" Type="http://schemas.openxmlformats.org/officeDocument/2006/relationships/hyperlink" Target="https://www.acfc.com.vn/phuong-thuc-thanh-toan" TargetMode="External"/><Relationship Id="rId15" Type="http://schemas.openxmlformats.org/officeDocument/2006/relationships/hyperlink" Target="https://www.acfc.com.vn/dieu-khoan-dich-vu" TargetMode="External"/><Relationship Id="rId16" Type="http://schemas.openxmlformats.org/officeDocument/2006/relationships/hyperlink" Target="https://www.acfc.com.vn/chinh-sach-giao-hang" TargetMode="External"/><Relationship Id="rId17" Type="http://schemas.openxmlformats.org/officeDocument/2006/relationships/hyperlink" Target="https://www.acfc.com.vn/chinh-sach-doi-hang-acfc" TargetMode="External"/><Relationship Id="rId18" Type="http://schemas.openxmlformats.org/officeDocument/2006/relationships/hyperlink" Target="https://www.acfc.com.vn/huong-dan-doi-hang" TargetMode="External"/><Relationship Id="rId19" Type="http://schemas.openxmlformats.org/officeDocument/2006/relationships/hyperlink" Target="https://www.acfc.com.vn/contact" TargetMode="External"/><Relationship Id="rId20" Type="http://schemas.openxmlformats.org/officeDocument/2006/relationships/hyperlink" Target="https://www.lean.org/lexicon-terms/value/" TargetMode="External"/><Relationship Id="rId21" Type="http://schemas.openxmlformats.org/officeDocument/2006/relationships/hyperlink" Target="https://www.lean.org/explore-lean/operations/" TargetMode="External"/><Relationship Id="rId22" Type="http://schemas.openxmlformats.org/officeDocument/2006/relationships/hyperlink" Target="https://www.lean.org/lexicon-terms/seven-wastes/" TargetMode="External"/><Relationship Id="rId23" Type="http://schemas.openxmlformats.org/officeDocument/2006/relationships/hyperlink" Target="https://asq.org/quality-resources/pareto" TargetMode="External"/><Relationship Id="rId24" Type="http://schemas.openxmlformats.org/officeDocument/2006/relationships/hyperlink" Target="https://asq.org/quality-resources/seven-basic-quality-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