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4555B" w14:textId="2379D3F5" w:rsidR="009F5328" w:rsidRPr="00DF0537" w:rsidRDefault="00DF0537" w:rsidP="00DF0537">
      <w:pPr>
        <w:jc w:val="center"/>
        <w:rPr>
          <w:b/>
          <w:bCs/>
        </w:rPr>
      </w:pPr>
      <w:r w:rsidRPr="00DF0537">
        <w:rPr>
          <w:b/>
          <w:bCs/>
        </w:rPr>
        <w:t>LISTA 4 – INTERCONEXÃO</w:t>
      </w:r>
    </w:p>
    <w:p w14:paraId="534C193C" w14:textId="21B34CE2" w:rsidR="00DF0537" w:rsidRDefault="00DF0537" w:rsidP="00DF0537">
      <w:pPr>
        <w:rPr>
          <w:b/>
          <w:bCs/>
        </w:rPr>
      </w:pPr>
      <w:r w:rsidRPr="00DF0537">
        <w:rPr>
          <w:b/>
          <w:bCs/>
        </w:rPr>
        <w:t>PARTE I:</w:t>
      </w:r>
    </w:p>
    <w:p w14:paraId="2E37EF4D" w14:textId="636991A8" w:rsidR="00DF0537" w:rsidRPr="00DF0537" w:rsidRDefault="00DF0537" w:rsidP="00DF0537">
      <w:pPr>
        <w:rPr>
          <w:b/>
          <w:bCs/>
        </w:rPr>
      </w:pPr>
      <w:r w:rsidRPr="00DF0537">
        <w:rPr>
          <w:b/>
          <w:bCs/>
        </w:rPr>
        <w:t>QUESTÃO 1:</w:t>
      </w:r>
      <w:r w:rsidR="00436A0D">
        <w:rPr>
          <w:b/>
          <w:bCs/>
        </w:rPr>
        <w:t xml:space="preserve"> A</w:t>
      </w:r>
    </w:p>
    <w:p w14:paraId="10D155DA" w14:textId="4CE42A0E" w:rsidR="00DF0537" w:rsidRPr="000131ED" w:rsidRDefault="00DF0537" w:rsidP="00DF0537">
      <w:pPr>
        <w:rPr>
          <w:color w:val="00B050"/>
        </w:rPr>
      </w:pPr>
      <w:r w:rsidRPr="000131ED">
        <w:rPr>
          <w:color w:val="00B050"/>
        </w:rPr>
        <w:t>I. A Internet é o principal exemplo de interconexão (interligação, internetworking) de redes distintas. O objetivo principal de se interligar redes distintas é permitir que os usuários dessas distintas redes se comuniquem entre si. Entretanto, transmitir pacotes de dados entre redes distintas nem sempre é tão fácil. Há problemas de heterogeneidade e também de escalabilidade quando as redes começam a crescer.</w:t>
      </w:r>
    </w:p>
    <w:p w14:paraId="13C533BA" w14:textId="743477E2" w:rsidR="00DF0537" w:rsidRPr="000131ED" w:rsidRDefault="00DF0537" w:rsidP="00DF0537">
      <w:pPr>
        <w:rPr>
          <w:color w:val="00B050"/>
        </w:rPr>
      </w:pPr>
      <w:r w:rsidRPr="000131ED">
        <w:rPr>
          <w:color w:val="00B050"/>
        </w:rPr>
        <w:t>II. Repetidores e hubs: apenas movem bits de um fio para outro. São dispositivos analógicos da camada física. Interconectam de forma bem elementar sem considerar os protocolos de camadas superiores. Bridges e switches: operam na camada de enlace de dados. Interconectam com restrição de tradução/conversão entre protocolos distintos. Usualmente apenas entre redes de mesma tecnologia com diferentes velocidades. Por exemplo: switches Ethernet de 10, 100 e 1000 Mbps.</w:t>
      </w:r>
    </w:p>
    <w:p w14:paraId="671F6652" w14:textId="4E898D5E" w:rsidR="00DF0537" w:rsidRPr="00DF0537" w:rsidRDefault="00DF0537" w:rsidP="00DF0537">
      <w:pPr>
        <w:rPr>
          <w:b/>
          <w:bCs/>
        </w:rPr>
      </w:pPr>
      <w:r w:rsidRPr="00DF0537">
        <w:rPr>
          <w:b/>
          <w:bCs/>
        </w:rPr>
        <w:t>QUESTÃO 2:</w:t>
      </w:r>
      <w:r w:rsidR="00436A0D">
        <w:rPr>
          <w:b/>
          <w:bCs/>
        </w:rPr>
        <w:t xml:space="preserve"> C</w:t>
      </w:r>
    </w:p>
    <w:p w14:paraId="36F63AAE" w14:textId="2B9EA9ED" w:rsidR="00DF0537" w:rsidRPr="000131ED" w:rsidRDefault="00DF0537" w:rsidP="00DF0537">
      <w:pPr>
        <w:rPr>
          <w:color w:val="00B050"/>
        </w:rPr>
      </w:pPr>
      <w:r w:rsidRPr="000131ED">
        <w:rPr>
          <w:color w:val="00B050"/>
        </w:rPr>
        <w:t xml:space="preserve">I. A concepção de uma camada comum no topo de redes </w:t>
      </w:r>
      <w:r w:rsidR="00FB08B8" w:rsidRPr="000131ED">
        <w:rPr>
          <w:color w:val="00B050"/>
        </w:rPr>
        <w:t>distintas</w:t>
      </w:r>
      <w:r w:rsidRPr="000131ED">
        <w:rPr>
          <w:color w:val="00B050"/>
        </w:rPr>
        <w:t xml:space="preserve"> demonstrou seu sucesso com o que se conhece hoje como protocolo IP. O protocolo IP é a base da moderna Internet. O protocolo IP fornece um formato de pacote universal que todos os roteadores reconhecem e que pode ser passado por quase todas as redes. O protocolo IP expandiu seu alcance de redes de computadores para assumir a rede telefônica. Ele também é executado em redes de sensores e em outros dispositivos minúsculos que antes eram presumidos como possuindo recursos demasiadamente limitados para suportá-lo.</w:t>
      </w:r>
    </w:p>
    <w:p w14:paraId="568FE053" w14:textId="2647E91B" w:rsidR="00DF0537" w:rsidRPr="000131ED" w:rsidRDefault="00DF0537" w:rsidP="00DF0537">
      <w:pPr>
        <w:rPr>
          <w:color w:val="FF0000"/>
        </w:rPr>
      </w:pPr>
      <w:r w:rsidRPr="000131ED">
        <w:rPr>
          <w:color w:val="FF0000"/>
        </w:rPr>
        <w:t xml:space="preserve">II. Os switches (ou pontes) precisam entender o protocolo de camada de rede para poder comutar pacotes. Já os roteadores não precisam entender o protocolo da camada de enlace de dados para poder rotear os pacotes. As pontes foram introduzidas para interligar diferentes tipos de redes, ou pelo menos diferentes tipos de </w:t>
      </w:r>
      <w:proofErr w:type="spellStart"/>
      <w:r w:rsidRPr="000131ED">
        <w:rPr>
          <w:color w:val="FF0000"/>
        </w:rPr>
        <w:t>LANs</w:t>
      </w:r>
      <w:proofErr w:type="spellEnd"/>
      <w:r w:rsidRPr="000131ED">
        <w:rPr>
          <w:color w:val="FF0000"/>
        </w:rPr>
        <w:t>. Deveriam fazer isso traduzindo quadros de uma LAN em quadros de outra LAN.</w:t>
      </w:r>
    </w:p>
    <w:p w14:paraId="722A1D23" w14:textId="5CD08C1E" w:rsidR="00DF0537" w:rsidRPr="00DF0537" w:rsidRDefault="00DF0537" w:rsidP="00DF0537">
      <w:pPr>
        <w:rPr>
          <w:b/>
          <w:bCs/>
        </w:rPr>
      </w:pPr>
      <w:r w:rsidRPr="00DF0537">
        <w:rPr>
          <w:b/>
          <w:bCs/>
        </w:rPr>
        <w:t>QUESTÃO 3:</w:t>
      </w:r>
      <w:r w:rsidR="00436A0D">
        <w:rPr>
          <w:b/>
          <w:bCs/>
        </w:rPr>
        <w:t xml:space="preserve"> D</w:t>
      </w:r>
    </w:p>
    <w:p w14:paraId="34EFF501" w14:textId="3EC7E1C8" w:rsidR="00DF0537" w:rsidRPr="000131ED" w:rsidRDefault="00DF0537" w:rsidP="00DF0537">
      <w:pPr>
        <w:rPr>
          <w:color w:val="FF0000"/>
        </w:rPr>
      </w:pPr>
      <w:r w:rsidRPr="000131ED">
        <w:rPr>
          <w:color w:val="FF0000"/>
        </w:rPr>
        <w:t>I. A interconexão de redes distintas é bem sucedida quando há camadas de rede distintas. De fato, houve muitos protocolos de rede ao longo do tempo. Fazer com que todos concordem em um único formato é difícil quando as empresas percebem a vantagem comercial de ter um formato proprietário. Exemplos além de IP, que agora é o protocolo de rede quase universal, foram IPX, SNA e AppleTalk. Nenhum destes protocolos continua ainda em uso generalizado, mas sempre haverá outros protocolos.</w:t>
      </w:r>
    </w:p>
    <w:p w14:paraId="428641B5" w14:textId="05FE4922" w:rsidR="00DF0537" w:rsidRPr="000131ED" w:rsidRDefault="00DF0537" w:rsidP="00DF0537">
      <w:pPr>
        <w:rPr>
          <w:color w:val="00B050"/>
        </w:rPr>
      </w:pPr>
      <w:r w:rsidRPr="000131ED">
        <w:rPr>
          <w:color w:val="00B050"/>
        </w:rPr>
        <w:t>II. Um roteador que pode gerenciar vários protocolos de rede é chamado de roteador multiprotocolo. Ele deve ou deixar a interconexão para uma camada de protocolo mais alta ou traduzir os pacotes dos protocolos da camada de rede. Nenhuma das duas abordagens é inteiramente satisfatória. Interconexão em uma camada mais alta, p. ex., usando TCP, requer basicamente que todas as redes usem TCP. Neste caso, apenas aplicações que usam TCP poderiam rodar na rede.</w:t>
      </w:r>
    </w:p>
    <w:p w14:paraId="62BA24E8" w14:textId="1D217368" w:rsidR="00DF0537" w:rsidRPr="00DF0537" w:rsidRDefault="00DF0537" w:rsidP="00DF0537">
      <w:pPr>
        <w:rPr>
          <w:b/>
          <w:bCs/>
        </w:rPr>
      </w:pPr>
      <w:r w:rsidRPr="00DF0537">
        <w:rPr>
          <w:b/>
          <w:bCs/>
        </w:rPr>
        <w:t>QUESTÃO 4:</w:t>
      </w:r>
      <w:r w:rsidR="00436A0D">
        <w:rPr>
          <w:b/>
          <w:bCs/>
        </w:rPr>
        <w:t xml:space="preserve"> B</w:t>
      </w:r>
    </w:p>
    <w:p w14:paraId="10F5B179" w14:textId="54C08DCE" w:rsidR="00DF0537" w:rsidRPr="000131ED" w:rsidRDefault="00DF0537" w:rsidP="00DF0537">
      <w:pPr>
        <w:rPr>
          <w:color w:val="FF0000"/>
        </w:rPr>
      </w:pPr>
      <w:r w:rsidRPr="000131ED">
        <w:rPr>
          <w:color w:val="FF0000"/>
        </w:rPr>
        <w:t>I. Lidar com o caso geral de fazer duas redes diferentes interligarem-se é extremamente difícil. No entanto, há um caso especial que é gerenciável mesmo envolvendo protocolos de rede diferentes. Este caso é quando os hosts de origem e destino estão em diferentes tipos de redes, mas há uma rede diferente entre eles.</w:t>
      </w:r>
    </w:p>
    <w:p w14:paraId="516586A5" w14:textId="34AD07C1" w:rsidR="00DF0537" w:rsidRPr="000131ED" w:rsidRDefault="00DF0537" w:rsidP="00DF0537">
      <w:pPr>
        <w:rPr>
          <w:color w:val="FF0000"/>
        </w:rPr>
      </w:pPr>
      <w:r w:rsidRPr="000131ED">
        <w:rPr>
          <w:color w:val="FF0000"/>
        </w:rPr>
        <w:t>II. O tunelamento é amplamente utilizado para interconectar hosts e redes isoladas através de outras redes. A rede que resulta é chamada de sobreposição (overlay), uma vez que foi efetivamente sobreposta na rede base. Além disso, a vantagem do encapsulamento é que todos os hosts na rede pertencentes ao túnel podem ser alcançados porque os pacotes podem inclusive sair no meio do túnel.</w:t>
      </w:r>
    </w:p>
    <w:p w14:paraId="063D95A5" w14:textId="0524083D" w:rsidR="00DF0537" w:rsidRPr="00DF0537" w:rsidRDefault="00DF0537" w:rsidP="00DF0537">
      <w:pPr>
        <w:rPr>
          <w:b/>
          <w:bCs/>
        </w:rPr>
      </w:pPr>
      <w:r w:rsidRPr="00DF0537">
        <w:rPr>
          <w:b/>
          <w:bCs/>
        </w:rPr>
        <w:t>QUESTÃO 5:</w:t>
      </w:r>
      <w:r w:rsidR="00436A0D">
        <w:rPr>
          <w:b/>
          <w:bCs/>
        </w:rPr>
        <w:t xml:space="preserve"> A</w:t>
      </w:r>
    </w:p>
    <w:p w14:paraId="5B74DBBF" w14:textId="6C6AEDAF" w:rsidR="00DF0537" w:rsidRPr="000131ED" w:rsidRDefault="00DF0537" w:rsidP="00DF0537">
      <w:pPr>
        <w:rPr>
          <w:color w:val="00B050"/>
        </w:rPr>
      </w:pPr>
      <w:r w:rsidRPr="000131ED">
        <w:rPr>
          <w:color w:val="00B050"/>
        </w:rPr>
        <w:lastRenderedPageBreak/>
        <w:t xml:space="preserve">I. Redes distintas podem usar internamente algoritmos de roteamento diferentes. </w:t>
      </w:r>
      <w:proofErr w:type="spellStart"/>
      <w:r w:rsidRPr="000131ED">
        <w:rPr>
          <w:color w:val="00B050"/>
        </w:rPr>
        <w:t>Ex</w:t>
      </w:r>
      <w:proofErr w:type="spellEnd"/>
      <w:r w:rsidRPr="000131ED">
        <w:rPr>
          <w:color w:val="00B050"/>
        </w:rPr>
        <w:t>: estado de enlace e vetor de distância. Os algoritmos de estado de enlace precisam conhecer a topologia, mas os algoritmos de vetor de distância não, essa diferença tornaria incerto como encontrar os caminhos ótimos na rede resultante da interligação.</w:t>
      </w:r>
    </w:p>
    <w:p w14:paraId="53447DF6" w14:textId="6A370188" w:rsidR="00DF0537" w:rsidRPr="000131ED" w:rsidRDefault="00DF0537" w:rsidP="00DF0537">
      <w:pPr>
        <w:rPr>
          <w:color w:val="00B050"/>
        </w:rPr>
      </w:pPr>
      <w:r w:rsidRPr="000131ED">
        <w:rPr>
          <w:color w:val="00B050"/>
        </w:rPr>
        <w:t xml:space="preserve">II. Como determinar as rotas entre redes interligadas: roteamento </w:t>
      </w:r>
      <w:proofErr w:type="spellStart"/>
      <w:r w:rsidRPr="000131ED">
        <w:rPr>
          <w:color w:val="00B050"/>
        </w:rPr>
        <w:t>interdomínio</w:t>
      </w:r>
      <w:proofErr w:type="spellEnd"/>
      <w:r w:rsidRPr="000131ED">
        <w:rPr>
          <w:color w:val="00B050"/>
        </w:rPr>
        <w:t xml:space="preserve">? Na Internet, um fator determinante são os acordos de negócios entre </w:t>
      </w:r>
      <w:proofErr w:type="spellStart"/>
      <w:r w:rsidRPr="000131ED">
        <w:rPr>
          <w:color w:val="00B050"/>
        </w:rPr>
        <w:t>ISPs</w:t>
      </w:r>
      <w:proofErr w:type="spellEnd"/>
      <w:r w:rsidRPr="000131ED">
        <w:rPr>
          <w:color w:val="00B050"/>
        </w:rPr>
        <w:t xml:space="preserve">. Um ISP pode cobrar dinheiro de outros </w:t>
      </w:r>
      <w:proofErr w:type="spellStart"/>
      <w:r w:rsidRPr="000131ED">
        <w:rPr>
          <w:color w:val="00B050"/>
        </w:rPr>
        <w:t>ISPs</w:t>
      </w:r>
      <w:proofErr w:type="spellEnd"/>
      <w:r w:rsidRPr="000131ED">
        <w:rPr>
          <w:color w:val="00B050"/>
        </w:rPr>
        <w:t xml:space="preserve"> para transportar tráfego. Outro fator é que, se o roteamento requer cruzamentos internacionais, várias leis podem entrar em ação de repente, como as leis de privacidade da Suécia sobre a disponibilização de dados pessoais de seus cidadãos. Fatores não técnicos estão incluídos no conceito de uma política de roteamento que governa a maneira como as redes autônomas selecionam as rotas que usam.</w:t>
      </w:r>
    </w:p>
    <w:p w14:paraId="5B42AFC5" w14:textId="5AD7E724" w:rsidR="00DF0537" w:rsidRDefault="00DF0537" w:rsidP="00DF0537"/>
    <w:p w14:paraId="27CB2799" w14:textId="0057EEE9" w:rsidR="00DF0537" w:rsidRPr="00DF0537" w:rsidRDefault="00DF0537" w:rsidP="00DF0537">
      <w:pPr>
        <w:rPr>
          <w:b/>
          <w:bCs/>
        </w:rPr>
      </w:pPr>
      <w:r w:rsidRPr="00DF0537">
        <w:rPr>
          <w:b/>
          <w:bCs/>
        </w:rPr>
        <w:t>PARTE II:</w:t>
      </w:r>
    </w:p>
    <w:p w14:paraId="2D663DF7" w14:textId="2D787B65" w:rsidR="00DF0537" w:rsidRDefault="00DF0537" w:rsidP="00DF0537">
      <w:r>
        <w:t>I. Os hosts geralmente preferem transmitir pacotes _______________ (</w:t>
      </w:r>
      <w:r w:rsidR="00436A0D">
        <w:rPr>
          <w:b/>
          <w:bCs/>
        </w:rPr>
        <w:t>GRANDES</w:t>
      </w:r>
      <w:r>
        <w:t>) porque isso reduz os custos da transmissão, como a largura de banda perdida nos bytes de cabeçalho. Um problema óbvio aparece quando um pacote grande quer viajar através de uma rede cujo tamanho máximo de pacote é pequeno.</w:t>
      </w:r>
    </w:p>
    <w:p w14:paraId="5B060FC3" w14:textId="204626B8" w:rsidR="00DF0537" w:rsidRDefault="00DF0537" w:rsidP="00DF0537">
      <w:r>
        <w:t>II. Normalmente, uma fonte não conhece o caminho que um pacote tomará através da rede para um destino, então certamente não sabe o tamanho certo dos pacotes para chegar ao destino sem exceder o tamanho ___________________ (</w:t>
      </w:r>
      <w:r w:rsidR="00436A0D">
        <w:rPr>
          <w:b/>
          <w:bCs/>
        </w:rPr>
        <w:t>MÁXIMO</w:t>
      </w:r>
      <w:r>
        <w:t xml:space="preserve">) permitido. Esse tamanho de pacote é chamado de unidade de transmissão máxima de caminho (Path </w:t>
      </w:r>
      <w:proofErr w:type="spellStart"/>
      <w:r>
        <w:t>Maximum</w:t>
      </w:r>
      <w:proofErr w:type="spellEnd"/>
      <w:r>
        <w:t xml:space="preserve"> </w:t>
      </w:r>
      <w:proofErr w:type="spellStart"/>
      <w:r>
        <w:t>Transmission</w:t>
      </w:r>
      <w:proofErr w:type="spellEnd"/>
      <w:r>
        <w:t xml:space="preserve"> Unit – Path MTU).</w:t>
      </w:r>
    </w:p>
    <w:p w14:paraId="77C69541" w14:textId="3B7CFC7D" w:rsidR="00DF0537" w:rsidRDefault="00DF0537" w:rsidP="00DF0537">
      <w:r>
        <w:t>III. Converter um objeto grande em pequenos fragmentos é consideravelmente mais fácil do que o processo inverso. Existem ______________</w:t>
      </w:r>
      <w:r w:rsidR="00FB08B8">
        <w:t xml:space="preserve"> </w:t>
      </w:r>
      <w:r>
        <w:t>(</w:t>
      </w:r>
      <w:r w:rsidR="00436A0D">
        <w:rPr>
          <w:b/>
          <w:bCs/>
        </w:rPr>
        <w:t>DUAS</w:t>
      </w:r>
      <w:r>
        <w:t>) estratégias opostas para recombinar os fragmentos de volta para o pacote original. A primeira estratégia é tornar a fragmentação causada por uma rede de pequenos pacotes transparente a quaisquer redes subsequentes.</w:t>
      </w:r>
    </w:p>
    <w:p w14:paraId="2A7CBC52" w14:textId="40201CD4" w:rsidR="00DF0537" w:rsidRDefault="00DF0537" w:rsidP="00DF0537">
      <w:r>
        <w:t>IV. Estratégia usada na Internet moderna é se livrar da fragmentação na rede. O processo é chamado Descoberta da MTU do Caminho (Path MTU Discovery). Cada pacote IP é enviado com seus__________________ (</w:t>
      </w:r>
      <w:r w:rsidR="00436A0D">
        <w:rPr>
          <w:b/>
          <w:bCs/>
        </w:rPr>
        <w:t>BITS</w:t>
      </w:r>
      <w:r>
        <w:t>) de cabeçalho definidos para indicar que nenhuma fragmentação é permitida. Se um roteador recebe um pacote que é muito grande, ele gera um pacote de erro e envia para a origem, e descarta o pacote recebido. Quando o emissor recebe o pacote de erro, ele usa as informações internas para fragmentar o pacote em pedaços que são pequenos o suficiente para o roteador manipular. Se um roteador subsequente no caminho tem uma MTU ainda menor, o processo é repetido.</w:t>
      </w:r>
    </w:p>
    <w:p w14:paraId="1753D6FB" w14:textId="1F080398" w:rsidR="00DF0537" w:rsidRDefault="00DF0537" w:rsidP="00DF0537">
      <w:r>
        <w:t>V. A desvantagem do método da descoberta de MTU de caminho é que pode haver __________________ (</w:t>
      </w:r>
      <w:r w:rsidR="00436A0D">
        <w:rPr>
          <w:b/>
          <w:bCs/>
        </w:rPr>
        <w:t>ATRASOS</w:t>
      </w:r>
      <w:r>
        <w:t>) de inicialização adicionais simplesmente para enviar um pacote. Mais do que um atraso de ida e volta (RTT) pode ser necessário para sondar o caminho e encontrar a MTU antes que qualquer dado seja entregue ao destino.</w:t>
      </w:r>
    </w:p>
    <w:p w14:paraId="6741EABD" w14:textId="45C2A629" w:rsidR="00DF0537" w:rsidRDefault="00DF0537" w:rsidP="00DF0537">
      <w:r>
        <w:t>VI. Na camada de ________________ (</w:t>
      </w:r>
      <w:r w:rsidR="00436A0D">
        <w:rPr>
          <w:b/>
          <w:bCs/>
        </w:rPr>
        <w:t>REDE</w:t>
      </w:r>
      <w:r>
        <w:t>), a Internet pode ser vista como uma coleção de redes ou de AS (</w:t>
      </w:r>
      <w:proofErr w:type="spellStart"/>
      <w:r>
        <w:t>Autonomous</w:t>
      </w:r>
      <w:proofErr w:type="spellEnd"/>
      <w:r>
        <w:t xml:space="preserve"> Systems) que estão interligados. Não existe estrutura real, mas existem vários </w:t>
      </w:r>
      <w:proofErr w:type="spellStart"/>
      <w:r>
        <w:t>backbones</w:t>
      </w:r>
      <w:proofErr w:type="spellEnd"/>
      <w:r>
        <w:t xml:space="preserve"> importantes. Estes são construídos a partir de linhas (enlaces) de grande largura de banda e roteadores rápidos. Ligados aos </w:t>
      </w:r>
      <w:proofErr w:type="spellStart"/>
      <w:r>
        <w:t>backbones</w:t>
      </w:r>
      <w:proofErr w:type="spellEnd"/>
      <w:r>
        <w:t xml:space="preserve"> estão os </w:t>
      </w:r>
      <w:proofErr w:type="spellStart"/>
      <w:r>
        <w:t>ISPs</w:t>
      </w:r>
      <w:proofErr w:type="spellEnd"/>
      <w:r>
        <w:t xml:space="preserve"> (Interne Service </w:t>
      </w:r>
      <w:proofErr w:type="spellStart"/>
      <w:r>
        <w:t>Providers</w:t>
      </w:r>
      <w:proofErr w:type="spellEnd"/>
      <w:r>
        <w:t xml:space="preserve"> - Provedores de Serviços de Internet) que fornecem acesso à Internet para casas e empresas, centros de dados, redes regionais, e outros. Ligadas às redes regionais estão mais </w:t>
      </w:r>
      <w:proofErr w:type="spellStart"/>
      <w:r>
        <w:t>ISPs</w:t>
      </w:r>
      <w:proofErr w:type="spellEnd"/>
      <w:r>
        <w:t xml:space="preserve">, </w:t>
      </w:r>
      <w:proofErr w:type="spellStart"/>
      <w:r>
        <w:t>LANs</w:t>
      </w:r>
      <w:proofErr w:type="spellEnd"/>
      <w:r>
        <w:t xml:space="preserve"> em muitas universidades e empresas, além de outras redes na borda. Em poucas palavras, é uma organização </w:t>
      </w:r>
      <w:proofErr w:type="spellStart"/>
      <w:r>
        <w:t>semi-hierárquica</w:t>
      </w:r>
      <w:proofErr w:type="spellEnd"/>
      <w:r>
        <w:t>.</w:t>
      </w:r>
    </w:p>
    <w:p w14:paraId="7E97E3F6" w14:textId="00E1BBA3" w:rsidR="00DF0537" w:rsidRDefault="00DF0537" w:rsidP="00DF0537">
      <w:r>
        <w:t xml:space="preserve">VII. A cola (elemento) que mantém toda a Internet unida é o protocolo de camada de rede, IP (Internet </w:t>
      </w:r>
      <w:proofErr w:type="spellStart"/>
      <w:r>
        <w:t>Protocol</w:t>
      </w:r>
      <w:proofErr w:type="spellEnd"/>
      <w:r>
        <w:t>). O protocolo IP foi projetado desde o início com a interconexão em mente. A tarefa da camada de rede é prover a melhor maneira possível (i.e., sem garantias) de transportar pacotes de uma máquina de origem a uma máquina de destino, independentemente de elas estarem na _________________</w:t>
      </w:r>
      <w:r w:rsidR="00FB08B8">
        <w:t xml:space="preserve"> </w:t>
      </w:r>
      <w:r>
        <w:t>(</w:t>
      </w:r>
      <w:r w:rsidR="00436A0D">
        <w:rPr>
          <w:b/>
          <w:bCs/>
        </w:rPr>
        <w:t>MESMA</w:t>
      </w:r>
      <w:r>
        <w:t>) rede ou mesmo se há outras redes entre elas.</w:t>
      </w:r>
    </w:p>
    <w:p w14:paraId="30E0D20C" w14:textId="5B8DEBCC" w:rsidR="00DF0537" w:rsidRDefault="00DF0537" w:rsidP="00DF0537"/>
    <w:p w14:paraId="6E9BC64D" w14:textId="691365F7" w:rsidR="00DF0537" w:rsidRDefault="00DF0537" w:rsidP="00DF0537"/>
    <w:p w14:paraId="7ED07495" w14:textId="77777777" w:rsidR="00DF0537" w:rsidRDefault="00DF0537" w:rsidP="00DF0537"/>
    <w:p w14:paraId="05398F79" w14:textId="1F085966" w:rsidR="00DF0537" w:rsidRPr="00DF0537" w:rsidRDefault="00DF0537" w:rsidP="00DF0537">
      <w:pPr>
        <w:jc w:val="center"/>
        <w:rPr>
          <w:b/>
          <w:bCs/>
        </w:rPr>
      </w:pPr>
      <w:r w:rsidRPr="00DF0537">
        <w:rPr>
          <w:b/>
          <w:bCs/>
        </w:rPr>
        <w:t xml:space="preserve">LISTA </w:t>
      </w:r>
      <w:r>
        <w:rPr>
          <w:b/>
          <w:bCs/>
        </w:rPr>
        <w:t>5</w:t>
      </w:r>
      <w:r w:rsidRPr="00DF0537">
        <w:rPr>
          <w:b/>
          <w:bCs/>
        </w:rPr>
        <w:t xml:space="preserve"> – </w:t>
      </w:r>
      <w:r>
        <w:rPr>
          <w:b/>
          <w:bCs/>
        </w:rPr>
        <w:t>CONGESTIONAMENTO</w:t>
      </w:r>
    </w:p>
    <w:p w14:paraId="22C546CB" w14:textId="1BBFB67B" w:rsidR="00DF0537" w:rsidRDefault="00DF0537" w:rsidP="00DF0537">
      <w:pPr>
        <w:rPr>
          <w:b/>
          <w:bCs/>
        </w:rPr>
      </w:pPr>
      <w:r w:rsidRPr="00DF0537">
        <w:rPr>
          <w:b/>
          <w:bCs/>
        </w:rPr>
        <w:lastRenderedPageBreak/>
        <w:t>PARTE I:</w:t>
      </w:r>
    </w:p>
    <w:p w14:paraId="6944096D" w14:textId="0BCA4475" w:rsidR="00DF0537" w:rsidRPr="00DF0537" w:rsidRDefault="00DF0537" w:rsidP="00DF0537">
      <w:pPr>
        <w:rPr>
          <w:b/>
          <w:bCs/>
        </w:rPr>
      </w:pPr>
      <w:r w:rsidRPr="00DF0537">
        <w:rPr>
          <w:b/>
          <w:bCs/>
        </w:rPr>
        <w:t>QUESTÃO 1:</w:t>
      </w:r>
      <w:r w:rsidR="00436A0D">
        <w:rPr>
          <w:b/>
          <w:bCs/>
        </w:rPr>
        <w:t xml:space="preserve"> B</w:t>
      </w:r>
    </w:p>
    <w:p w14:paraId="049F0661" w14:textId="19E3DA4D" w:rsidR="00DF0537" w:rsidRPr="000131ED" w:rsidRDefault="00DF0537" w:rsidP="00DF0537">
      <w:pPr>
        <w:rPr>
          <w:color w:val="FF0000"/>
        </w:rPr>
      </w:pPr>
      <w:r w:rsidRPr="000131ED">
        <w:rPr>
          <w:color w:val="FF0000"/>
        </w:rPr>
        <w:t>I. Quando o número de pacotes enviados pelos hosts está dentro da capacidade de transmissão da rede, o número entregue é inversamente proporcional ao número enviado. À medida que a carga oferecida se aproxima da capacidade máxima de transmissão da rede, as rajadas ocasionais de tráfego enchem os buffers dos roteadores e pacotes começam a ser perdidos. O número de pacotes entregues cai então abaixo da curva ideal. Diz-se então que a rede está congestionada.</w:t>
      </w:r>
    </w:p>
    <w:p w14:paraId="2A58602D" w14:textId="546E76B6" w:rsidR="00DF0537" w:rsidRPr="000131ED" w:rsidRDefault="00DF0537" w:rsidP="00DF0537">
      <w:pPr>
        <w:rPr>
          <w:color w:val="FF0000"/>
        </w:rPr>
      </w:pPr>
      <w:r w:rsidRPr="000131ED">
        <w:rPr>
          <w:color w:val="FF0000"/>
        </w:rPr>
        <w:t>II. Controle de fluxo tem a ver com a certeza de que a rede é capaz de transportar o tráfego oferecido. É uma questão global, envolvendo o comportamento de todos os hosts e roteadores. Controle de congestionamento, em contraste, refere-se ao tráfego entre um determinado remetente e um receptor particular. Sua tarefa é certificar-se de que um remetente rápido não pode transmitir dados continuamente mais rápido do que o receptor é capaz de absorvê-lo.</w:t>
      </w:r>
    </w:p>
    <w:p w14:paraId="1DDBF1D8" w14:textId="45ED2B18" w:rsidR="00DF0537" w:rsidRPr="00DF0537" w:rsidRDefault="00DF0537" w:rsidP="00DF0537">
      <w:pPr>
        <w:rPr>
          <w:b/>
          <w:bCs/>
        </w:rPr>
      </w:pPr>
      <w:r w:rsidRPr="00DF0537">
        <w:rPr>
          <w:b/>
          <w:bCs/>
        </w:rPr>
        <w:t>QUESTÃO 2:</w:t>
      </w:r>
      <w:r w:rsidR="00436A0D">
        <w:rPr>
          <w:b/>
          <w:bCs/>
        </w:rPr>
        <w:t xml:space="preserve"> A</w:t>
      </w:r>
    </w:p>
    <w:p w14:paraId="6FCE4E01" w14:textId="214FEFE6" w:rsidR="00DF0537" w:rsidRPr="000131ED" w:rsidRDefault="00DF0537" w:rsidP="00DF0537">
      <w:pPr>
        <w:rPr>
          <w:color w:val="00B050"/>
        </w:rPr>
      </w:pPr>
      <w:r w:rsidRPr="000131ED">
        <w:rPr>
          <w:color w:val="00B050"/>
        </w:rPr>
        <w:t>I. Rotas podem ser adaptadas a padrões de tráfego que mudam. Esquemas de roteamento convencionais usam pesos de link fixos. Esses esquemas se adaptam a mudanças na topologia, mas não a mudanças na carga de tráfego. O objetivo de considerar a carga ao computar rotas é deslocar o tráfego para longe de pontos críticos que serão os primeiros lugares a experimentar o congestionamento. A maneira mais direta de fazer isso é definir o peso do link como função de: largura de banda (fixo); atraso de propagação (fixo); e carga medida (variável) ou atraso médio da fila (variável). Caminhos mais curtos tenderão a ser os menos carregados em tráfego.</w:t>
      </w:r>
    </w:p>
    <w:p w14:paraId="24C84D33" w14:textId="631FAE61" w:rsidR="00DF0537" w:rsidRPr="000131ED" w:rsidRDefault="00DF0537" w:rsidP="00DF0537">
      <w:pPr>
        <w:rPr>
          <w:color w:val="00B050"/>
        </w:rPr>
      </w:pPr>
      <w:r w:rsidRPr="000131ED">
        <w:rPr>
          <w:color w:val="00B050"/>
        </w:rPr>
        <w:t>II. Uma técnica que é amplamente utilizada em redes de circuito virtual para manter o congestionamento sob controle é o controle de admissão. A ideia é simples: não aceite configurar um novo circuito a menos que a rede possa transportar o tráfego adicionado sem ficar congestionada. As tentativas de configurar um circuito virtual podem falhar. Mas, isso é melhor do que deixar a rede ficar congestionada. O tráfego é muitas vezes descrito em termos de sua taxa e forma. Sabendo-se a descrição de tráfego, pode-se decidir sobre admitir um novo circuito virtual.</w:t>
      </w:r>
    </w:p>
    <w:p w14:paraId="5A547046" w14:textId="76762730" w:rsidR="00DF0537" w:rsidRPr="00DF0537" w:rsidRDefault="00DF0537" w:rsidP="00DF0537">
      <w:pPr>
        <w:rPr>
          <w:b/>
          <w:bCs/>
        </w:rPr>
      </w:pPr>
      <w:r w:rsidRPr="00DF0537">
        <w:rPr>
          <w:b/>
          <w:bCs/>
        </w:rPr>
        <w:t>QUESTÃO 3:</w:t>
      </w:r>
      <w:r w:rsidR="00436A0D">
        <w:rPr>
          <w:b/>
          <w:bCs/>
        </w:rPr>
        <w:t xml:space="preserve"> C</w:t>
      </w:r>
    </w:p>
    <w:p w14:paraId="7F4FED54" w14:textId="540CC812" w:rsidR="00DF0537" w:rsidRPr="000131ED" w:rsidRDefault="00DF0537" w:rsidP="00DF0537">
      <w:pPr>
        <w:rPr>
          <w:color w:val="00B050"/>
        </w:rPr>
      </w:pPr>
      <w:r w:rsidRPr="000131ED">
        <w:rPr>
          <w:color w:val="00B050"/>
        </w:rPr>
        <w:t>I. A descrição de tráfego pode ser utilizada em um acordo de serviço (</w:t>
      </w:r>
      <w:proofErr w:type="spellStart"/>
      <w:r w:rsidRPr="000131ED">
        <w:rPr>
          <w:color w:val="00B050"/>
        </w:rPr>
        <w:t>service</w:t>
      </w:r>
      <w:proofErr w:type="spellEnd"/>
      <w:r w:rsidRPr="000131ED">
        <w:rPr>
          <w:color w:val="00B050"/>
        </w:rPr>
        <w:t xml:space="preserve"> </w:t>
      </w:r>
      <w:proofErr w:type="spellStart"/>
      <w:r w:rsidRPr="000131ED">
        <w:rPr>
          <w:color w:val="00B050"/>
        </w:rPr>
        <w:t>agreement</w:t>
      </w:r>
      <w:proofErr w:type="spellEnd"/>
      <w:r w:rsidRPr="000131ED">
        <w:rPr>
          <w:color w:val="00B050"/>
        </w:rPr>
        <w:t>) sobre o que a rede irá garantir aos seus usuários. A rede reserva capacidade suficiente ao longo das rotas de cada um de seus circuitos virtuais para que o congestionamento não ocorra. A descrição de tráfego também pode ser utilizada para calcular a quantidade de circuitos virtuais que podem ser aceitos no total, considerando a capacidade total da rede, sem ocasionar congestionamento.</w:t>
      </w:r>
    </w:p>
    <w:p w14:paraId="29A60C7C" w14:textId="4781D9A5" w:rsidR="00DF0537" w:rsidRPr="000131ED" w:rsidRDefault="00DF0537" w:rsidP="00DF0537">
      <w:pPr>
        <w:rPr>
          <w:color w:val="FF0000"/>
        </w:rPr>
      </w:pPr>
      <w:r w:rsidRPr="000131ED">
        <w:rPr>
          <w:color w:val="FF0000"/>
        </w:rPr>
        <w:t>II. Na Internet e em muitas outras redes de computadores, os remetentes ajustam suas transmissões para enviar o mínimo de tráfego possível à rede. Nesse cenário, a rede pretende operar imediatamente antes do início do congestionamento. Quando o congestionamento é iminente, ele deve dizer aos remetentes para desacelerar suas transmissões e seguir um ritmo mais lento. Este feedback é o comportamento normal, não uma situação excepcional.</w:t>
      </w:r>
    </w:p>
    <w:p w14:paraId="5A494C64" w14:textId="444E73FC" w:rsidR="00DF0537" w:rsidRPr="00DF0537" w:rsidRDefault="00DF0537" w:rsidP="00DF0537">
      <w:pPr>
        <w:rPr>
          <w:b/>
          <w:bCs/>
        </w:rPr>
      </w:pPr>
      <w:r w:rsidRPr="00DF0537">
        <w:rPr>
          <w:b/>
          <w:bCs/>
        </w:rPr>
        <w:t>QUESTÃO 4:</w:t>
      </w:r>
      <w:r w:rsidR="00436A0D">
        <w:rPr>
          <w:b/>
          <w:bCs/>
        </w:rPr>
        <w:t xml:space="preserve"> D</w:t>
      </w:r>
    </w:p>
    <w:p w14:paraId="1BEF3EB6" w14:textId="7C3ACB5F" w:rsidR="00DF0537" w:rsidRPr="000131ED" w:rsidRDefault="00DF0537" w:rsidP="00DF0537">
      <w:pPr>
        <w:rPr>
          <w:color w:val="FF0000"/>
        </w:rPr>
      </w:pPr>
      <w:r w:rsidRPr="000131ED">
        <w:rPr>
          <w:color w:val="FF0000"/>
        </w:rPr>
        <w:t>I. Considerando controle de fluxo, o roteador seleciona, mediante algum critério, um pacote congestionado e envia um pacote regulador de volta para o host de origem. O pacote original pode ser marcado (um bit de cabeçalho é ativado) para não gerar mais pacotes reguladores ao longo do restante da sua rota. Para evitar aumentar a carga, pacotes reguladores são enviados a uma taxa baixa. Quando o host de origem recebe o pacote regulador, é necessário reduzir o tráfego enviado para o destino especificado (p. ex.: em 50%). Em rede de datagramas, simplesmente escolher aleatoriamente pacotes quando há congestionamento fará que pacotes reguladores sejam enviados para os remetentes mais rápidos, pois têm a maioria dos pacotes na fila.</w:t>
      </w:r>
    </w:p>
    <w:p w14:paraId="3D3C8022" w14:textId="49E7F752" w:rsidR="00DF0537" w:rsidRPr="000131ED" w:rsidRDefault="00DF0537" w:rsidP="00DF0537">
      <w:pPr>
        <w:rPr>
          <w:color w:val="00B050"/>
        </w:rPr>
      </w:pPr>
      <w:r w:rsidRPr="000131ED">
        <w:rPr>
          <w:color w:val="00B050"/>
        </w:rPr>
        <w:t>II. Múltiplos pacotes reguladores podem chegar a um determinado host de origem, que deve ignorar esses pacotes reguladores por um período de tempo. Após esse período, se ainda há pacotes reguladores, então a rede segue congestionada. A antiga Internet usou esse esquema. A Internet moderna usa um esquema de notificação diferente, denominado ECN (</w:t>
      </w:r>
      <w:proofErr w:type="spellStart"/>
      <w:r w:rsidRPr="000131ED">
        <w:rPr>
          <w:color w:val="00B050"/>
        </w:rPr>
        <w:t>Explicit</w:t>
      </w:r>
      <w:proofErr w:type="spellEnd"/>
      <w:r w:rsidRPr="000131ED">
        <w:rPr>
          <w:color w:val="00B050"/>
        </w:rPr>
        <w:t xml:space="preserve"> </w:t>
      </w:r>
      <w:proofErr w:type="spellStart"/>
      <w:r w:rsidRPr="000131ED">
        <w:rPr>
          <w:color w:val="00B050"/>
        </w:rPr>
        <w:t>Congestion</w:t>
      </w:r>
      <w:proofErr w:type="spellEnd"/>
      <w:r w:rsidRPr="000131ED">
        <w:rPr>
          <w:color w:val="00B050"/>
        </w:rPr>
        <w:t xml:space="preserve"> </w:t>
      </w:r>
      <w:proofErr w:type="spellStart"/>
      <w:r w:rsidRPr="000131ED">
        <w:rPr>
          <w:color w:val="00B050"/>
        </w:rPr>
        <w:t>Notification</w:t>
      </w:r>
      <w:proofErr w:type="spellEnd"/>
      <w:r w:rsidRPr="000131ED">
        <w:rPr>
          <w:color w:val="00B050"/>
        </w:rPr>
        <w:t>).</w:t>
      </w:r>
    </w:p>
    <w:p w14:paraId="087533D8" w14:textId="590F9E5A" w:rsidR="00DF0537" w:rsidRPr="00DF0537" w:rsidRDefault="00DF0537" w:rsidP="00DF0537">
      <w:pPr>
        <w:rPr>
          <w:b/>
          <w:bCs/>
        </w:rPr>
      </w:pPr>
      <w:r w:rsidRPr="00DF0537">
        <w:rPr>
          <w:b/>
          <w:bCs/>
        </w:rPr>
        <w:t>QUESTÃO 5:</w:t>
      </w:r>
      <w:r w:rsidR="00436A0D">
        <w:rPr>
          <w:b/>
          <w:bCs/>
        </w:rPr>
        <w:t xml:space="preserve"> A</w:t>
      </w:r>
    </w:p>
    <w:p w14:paraId="0C21D757" w14:textId="2536F6BD" w:rsidR="00DF0537" w:rsidRPr="000131ED" w:rsidRDefault="00DF0537" w:rsidP="00DF0537">
      <w:pPr>
        <w:rPr>
          <w:color w:val="00B050"/>
        </w:rPr>
      </w:pPr>
      <w:r w:rsidRPr="000131ED">
        <w:rPr>
          <w:color w:val="00B050"/>
        </w:rPr>
        <w:lastRenderedPageBreak/>
        <w:t>I. Quando nenhum outro método funciona para o congestionamento desaparecer, os roteadores usam o método mais radical: Corte de carga. Isso significa dizer que quando os roteadores estão sendo inundados por pacotes que eles não conseguem controlar, eles simplesmente devem descartá-los.</w:t>
      </w:r>
    </w:p>
    <w:p w14:paraId="5171A896" w14:textId="18B43C5D" w:rsidR="00DF0537" w:rsidRPr="000131ED" w:rsidRDefault="00DF0537" w:rsidP="00DF0537">
      <w:pPr>
        <w:rPr>
          <w:color w:val="00B050"/>
        </w:rPr>
      </w:pPr>
      <w:r w:rsidRPr="000131ED">
        <w:rPr>
          <w:color w:val="00B050"/>
        </w:rPr>
        <w:t>II. Para implementar uma política de descarte inteligente, as aplicações devem marcar seus pacotes para indicar à rede como eles são importantes. Quando os pacotes tiverem de ser descartados, os roteadores podem primeiro descartar pacotes da classe menos importante, então a próxima classe menos importante, e assim por diante.</w:t>
      </w:r>
    </w:p>
    <w:p w14:paraId="557C6B37" w14:textId="67A1AB78" w:rsidR="00DF0537" w:rsidRDefault="00DF0537" w:rsidP="00DF0537">
      <w:pPr>
        <w:rPr>
          <w:b/>
          <w:bCs/>
        </w:rPr>
      </w:pPr>
      <w:r w:rsidRPr="00DF0537">
        <w:rPr>
          <w:b/>
          <w:bCs/>
        </w:rPr>
        <w:t>PARTE II:</w:t>
      </w:r>
    </w:p>
    <w:p w14:paraId="5CBAABB9" w14:textId="591B1FCB" w:rsidR="00DF0537" w:rsidRDefault="00DF0537" w:rsidP="00DF0537">
      <w:r>
        <w:t xml:space="preserve">I. Lidar com o congestionamento quando ele começa é melhor que deixá-lo consolidar-se e, em seguida, tentar lidar com ele. Os roteadores devem descartar pacotes cedo, antes que a situação se torne desesperadora, dando tempo para o remetente (fonte) agir antes que seja tarde demais. Um algoritmo popular é chamado RED - </w:t>
      </w:r>
      <w:proofErr w:type="spellStart"/>
      <w:r>
        <w:t>Random</w:t>
      </w:r>
      <w:proofErr w:type="spellEnd"/>
      <w:r>
        <w:t xml:space="preserve"> Early </w:t>
      </w:r>
      <w:proofErr w:type="spellStart"/>
      <w:r>
        <w:t>Detection</w:t>
      </w:r>
      <w:proofErr w:type="spellEnd"/>
      <w:r>
        <w:t xml:space="preserve"> (Detecção Aleatória Prematura). Para determinar quando iniciar o descarte, os _______________________ (</w:t>
      </w:r>
      <w:r w:rsidR="00436A0D">
        <w:rPr>
          <w:b/>
          <w:bCs/>
        </w:rPr>
        <w:t>ROTEADORES</w:t>
      </w:r>
      <w:r>
        <w:t>) mantêm uma média atualizada dos comprimentos de suas filas.</w:t>
      </w:r>
    </w:p>
    <w:p w14:paraId="1E66D852" w14:textId="0C0ACA01" w:rsidR="00DF0537" w:rsidRDefault="00DF0537" w:rsidP="00DF0537">
      <w:r>
        <w:t>II. Um bom algoritmo de controle de congestionamento deve rapidamente convergir para o ponto de operação ideal, e deve acompanhar esse ponto à medida que muda ao longo do tempo. Se a convergência for _________________ (</w:t>
      </w:r>
      <w:r w:rsidR="00436A0D">
        <w:rPr>
          <w:b/>
          <w:bCs/>
        </w:rPr>
        <w:t>LENTA</w:t>
      </w:r>
      <w:r>
        <w:t>), o algoritmo nunca estará próximo do ponto de operação ideal. Se o algoritmo não é estável, pode não convergir para o ponto certo em alguns casos, ou mesmo oscilar em torno do ponto ideal.</w:t>
      </w:r>
    </w:p>
    <w:p w14:paraId="3F856CC2" w14:textId="58F08F2A" w:rsidR="00DF0537" w:rsidRDefault="00DF0537" w:rsidP="00DF0537">
      <w:r>
        <w:t>III. A forma como um protocolo de transporte regula a taxa de envio depende da forma do feedback retornado pela rede. Diferentes camadas de rede podem retornar diferentes tipos de feedback. O feedback pode ser explícito ou implícito, e pode ser preciso ou impreciso. No controle de congestionamento mais usado na Internet hoje, TCP com roteadores RED, a __________________ (</w:t>
      </w:r>
      <w:r w:rsidR="00436A0D">
        <w:rPr>
          <w:b/>
          <w:bCs/>
        </w:rPr>
        <w:t>PERDA</w:t>
      </w:r>
      <w:r>
        <w:t>) de pacotes é inferida e usada para sinalizar que a rede se tornou congestionada.</w:t>
      </w:r>
    </w:p>
    <w:p w14:paraId="6F72D149" w14:textId="4CAE3181" w:rsidR="00DF0537" w:rsidRDefault="00DF0537" w:rsidP="00DF0537">
      <w:r>
        <w:t>IV. AIMD é a lei de controle de taxa de envio que é usada pelo TCP: a política de aumento deve ser gentil e a política de diminuição ______________________</w:t>
      </w:r>
      <w:r w:rsidR="00FB08B8">
        <w:t xml:space="preserve"> </w:t>
      </w:r>
      <w:r>
        <w:t>(</w:t>
      </w:r>
      <w:r w:rsidR="00436A0D">
        <w:rPr>
          <w:b/>
          <w:bCs/>
        </w:rPr>
        <w:t>AGRESSIVA</w:t>
      </w:r>
      <w:r>
        <w:t xml:space="preserve">). Entretanto, uma vez que as conexões TCP ajustam a sua taxa de envio em certo valor a cada tempo de ida e volta (RTT), diferentes conexões, por terem diferentes </w:t>
      </w:r>
      <w:proofErr w:type="spellStart"/>
      <w:r>
        <w:t>RTTs</w:t>
      </w:r>
      <w:proofErr w:type="spellEnd"/>
      <w:r>
        <w:t>, terão diferentes incrementos. Não há, portanto, plena imparcialidade: conexões com hosts mais próximos recebem mais largura de banda do que as conexões com hosts mais distantes.</w:t>
      </w:r>
    </w:p>
    <w:p w14:paraId="4E40940E" w14:textId="372968DF" w:rsidR="00DF0537" w:rsidRDefault="00DF0537" w:rsidP="00DF0537">
      <w:r>
        <w:t>V. Protocolos de transporte com controle de congestionamento devem ser independentes das tecnologias das camadas de rede e de ________________</w:t>
      </w:r>
      <w:r w:rsidR="00FB08B8">
        <w:t xml:space="preserve"> </w:t>
      </w:r>
      <w:r>
        <w:t>(</w:t>
      </w:r>
      <w:r w:rsidR="00436A0D">
        <w:rPr>
          <w:b/>
          <w:bCs/>
        </w:rPr>
        <w:t>ENLACE</w:t>
      </w:r>
      <w:r>
        <w:t>). É uma boa teoria, mas na prática há problemas com redes sem fio. A questão principal é que a perda de pacotes é frequentemente usada como um sinal de congestionamento. As redes sem fio perdem pacotes o tempo todo devido a erros de transmissão.</w:t>
      </w:r>
    </w:p>
    <w:p w14:paraId="2B2AE845" w14:textId="283555CD" w:rsidR="00DF0537" w:rsidRDefault="00DF0537" w:rsidP="00DF0537">
      <w:r>
        <w:t>VI. Uma importante questão com o controle de congestionamento sobre links sem fio é a capacidade variável. Isso é diferente dos links com fio cuja capacidade é fixa. O protocolo de_____________________</w:t>
      </w:r>
      <w:r w:rsidR="00FB08B8">
        <w:t xml:space="preserve"> </w:t>
      </w:r>
      <w:r>
        <w:t>(</w:t>
      </w:r>
      <w:r w:rsidR="00436A0D">
        <w:rPr>
          <w:b/>
          <w:bCs/>
        </w:rPr>
        <w:t>TRANSPORTE</w:t>
      </w:r>
      <w:r>
        <w:t>) deve então se adaptar à capacidade variável de links sem fio, caso contrário ele irá congestionar a rede ou deixar de usar a capacidade disponível.</w:t>
      </w:r>
    </w:p>
    <w:p w14:paraId="403C0D16" w14:textId="7D4C9CAD" w:rsidR="00DF0537" w:rsidRDefault="00DF0537" w:rsidP="00DF0537">
      <w:r>
        <w:t>VII. Ao considerar-se mascarar as perdas no ambiente sem fio (camada de enlace) usando retransmissões no enlace sem fio, para evitar que o TCP (camada de transporte) veja essas perdas, dois aspectos devem ser observados: a) o remetente não sabe necessariamente que o caminho inclui um link sem fio. Isso complica o problema de controle de congestionamento, pois não há uma maneira fácil de usar simultaneamente um protocolo de transporte para links sem fio e outro protocolo de transporte para links com fio; b) existem dois mecanismos orientados por perdas: retransmissões de quadro na camada de enlace, e controle de congestionamento na camada de _________________</w:t>
      </w:r>
      <w:r w:rsidR="00FB08B8">
        <w:t xml:space="preserve"> </w:t>
      </w:r>
      <w:r>
        <w:t>(</w:t>
      </w:r>
      <w:r w:rsidR="00436A0D">
        <w:rPr>
          <w:b/>
          <w:bCs/>
        </w:rPr>
        <w:t>TRANSPORTE</w:t>
      </w:r>
      <w:r>
        <w:t>).</w:t>
      </w:r>
    </w:p>
    <w:p w14:paraId="0CC6F07B" w14:textId="47046737" w:rsidR="00DF0537" w:rsidRDefault="00DF0537" w:rsidP="00DF0537"/>
    <w:p w14:paraId="0EF87C3B" w14:textId="6DC28F57" w:rsidR="00DF0537" w:rsidRDefault="00DF0537" w:rsidP="00DF0537"/>
    <w:p w14:paraId="5C01E760" w14:textId="501647EF" w:rsidR="00DF0537" w:rsidRDefault="00DF0537" w:rsidP="00DF0537"/>
    <w:p w14:paraId="01D2718C" w14:textId="015AB38C" w:rsidR="00DF0537" w:rsidRDefault="00DF0537" w:rsidP="00DF0537"/>
    <w:p w14:paraId="0FA6B15F" w14:textId="5EDB8C50" w:rsidR="00DF0537" w:rsidRDefault="00DF0537" w:rsidP="00DF0537">
      <w:pPr>
        <w:jc w:val="center"/>
        <w:rPr>
          <w:b/>
          <w:bCs/>
        </w:rPr>
      </w:pPr>
      <w:r w:rsidRPr="00DF0537">
        <w:rPr>
          <w:b/>
          <w:bCs/>
        </w:rPr>
        <w:t xml:space="preserve">LISTA </w:t>
      </w:r>
      <w:r>
        <w:rPr>
          <w:b/>
          <w:bCs/>
        </w:rPr>
        <w:t>6</w:t>
      </w:r>
      <w:r w:rsidRPr="00DF0537">
        <w:rPr>
          <w:b/>
          <w:bCs/>
        </w:rPr>
        <w:t xml:space="preserve"> – </w:t>
      </w:r>
      <w:r>
        <w:rPr>
          <w:b/>
          <w:bCs/>
        </w:rPr>
        <w:t>COMUNICAÇÃO DE DADOS</w:t>
      </w:r>
    </w:p>
    <w:p w14:paraId="27A2C32A" w14:textId="35755E69" w:rsidR="00DF0537" w:rsidRDefault="00DF0537" w:rsidP="00DF0537">
      <w:pPr>
        <w:rPr>
          <w:b/>
          <w:bCs/>
        </w:rPr>
      </w:pPr>
      <w:r>
        <w:rPr>
          <w:b/>
          <w:bCs/>
        </w:rPr>
        <w:lastRenderedPageBreak/>
        <w:t>PARTE I:</w:t>
      </w:r>
    </w:p>
    <w:p w14:paraId="4C72A218" w14:textId="11073841" w:rsidR="00DF0537" w:rsidRPr="002C314C" w:rsidRDefault="00DF0537" w:rsidP="00DF0537">
      <w:pPr>
        <w:rPr>
          <w:b/>
          <w:bCs/>
        </w:rPr>
      </w:pPr>
      <w:r w:rsidRPr="002C314C">
        <w:rPr>
          <w:b/>
          <w:bCs/>
        </w:rPr>
        <w:t>QUESTÃO 1:</w:t>
      </w:r>
      <w:r w:rsidR="00436A0D">
        <w:rPr>
          <w:b/>
          <w:bCs/>
        </w:rPr>
        <w:t xml:space="preserve"> A</w:t>
      </w:r>
    </w:p>
    <w:p w14:paraId="65162D77" w14:textId="6BF2DF69" w:rsidR="00DF0537" w:rsidRPr="000131ED" w:rsidRDefault="00DF0537" w:rsidP="00DF0537">
      <w:pPr>
        <w:rPr>
          <w:color w:val="00B050"/>
        </w:rPr>
      </w:pPr>
      <w:r w:rsidRPr="000131ED">
        <w:rPr>
          <w:color w:val="00B050"/>
        </w:rPr>
        <w:t>I. A camada física trata da transmissão de bits. Neste contexto, o projeto da rede deve garantir que, quando se enviar um bit 1, o outro lado o receberá como um bit 1, não como um bit 0.</w:t>
      </w:r>
    </w:p>
    <w:p w14:paraId="587D3669" w14:textId="25C17961" w:rsidR="00DF0537" w:rsidRPr="000131ED" w:rsidRDefault="00DF0537" w:rsidP="00DF0537">
      <w:pPr>
        <w:rPr>
          <w:color w:val="00B050"/>
        </w:rPr>
      </w:pPr>
      <w:r w:rsidRPr="000131ED">
        <w:rPr>
          <w:color w:val="00B050"/>
        </w:rPr>
        <w:t>II. As questões de projeto da camada física lidam em grande parte com interfaces mecânicas, elétricas e de sincronização, e com o meio físico de transmissão que se situa abaixo dessa camada.</w:t>
      </w:r>
    </w:p>
    <w:p w14:paraId="72031CE5" w14:textId="54DCC6CB" w:rsidR="00DF0537" w:rsidRPr="002C314C" w:rsidRDefault="00DF0537" w:rsidP="00DF0537">
      <w:pPr>
        <w:rPr>
          <w:b/>
          <w:bCs/>
        </w:rPr>
      </w:pPr>
      <w:r w:rsidRPr="002C314C">
        <w:rPr>
          <w:b/>
          <w:bCs/>
        </w:rPr>
        <w:t>QUESTÃO 2:</w:t>
      </w:r>
      <w:r w:rsidR="00436A0D">
        <w:rPr>
          <w:b/>
          <w:bCs/>
        </w:rPr>
        <w:t xml:space="preserve"> C</w:t>
      </w:r>
    </w:p>
    <w:p w14:paraId="1461274C" w14:textId="33CBEA8C" w:rsidR="00DF0537" w:rsidRPr="000131ED" w:rsidRDefault="00DF0537" w:rsidP="00DF0537">
      <w:pPr>
        <w:rPr>
          <w:color w:val="00B050"/>
        </w:rPr>
      </w:pPr>
      <w:r w:rsidRPr="000131ED">
        <w:rPr>
          <w:color w:val="00B050"/>
        </w:rPr>
        <w:t>I. A informação pode ser enviada através de um meio de transmissão, como fios, fazendo-se variar alguma</w:t>
      </w:r>
      <w:r w:rsidR="002C314C" w:rsidRPr="000131ED">
        <w:rPr>
          <w:color w:val="00B050"/>
        </w:rPr>
        <w:t xml:space="preserve"> </w:t>
      </w:r>
      <w:r w:rsidRPr="000131ED">
        <w:rPr>
          <w:color w:val="00B050"/>
        </w:rPr>
        <w:t>propriedade física, como voltagem (tensão elétrica) ou corrente (elétrica). Representando a variação</w:t>
      </w:r>
      <w:r w:rsidR="002C314C" w:rsidRPr="000131ED">
        <w:rPr>
          <w:color w:val="00B050"/>
        </w:rPr>
        <w:t xml:space="preserve"> </w:t>
      </w:r>
      <w:r w:rsidRPr="000131ED">
        <w:rPr>
          <w:color w:val="00B050"/>
        </w:rPr>
        <w:t>dessa voltagem ou corrente como uma função de tempo, g(t), podemos criar um modelo para o</w:t>
      </w:r>
      <w:r w:rsidR="002C314C" w:rsidRPr="000131ED">
        <w:rPr>
          <w:color w:val="00B050"/>
        </w:rPr>
        <w:t xml:space="preserve"> </w:t>
      </w:r>
      <w:r w:rsidRPr="000131ED">
        <w:rPr>
          <w:color w:val="00B050"/>
        </w:rPr>
        <w:t>comportamento do sinal de informação e analisá-lo matematicamente.</w:t>
      </w:r>
    </w:p>
    <w:p w14:paraId="4E38B51E" w14:textId="01F84507" w:rsidR="00DF0537" w:rsidRPr="000131ED" w:rsidRDefault="00DF0537" w:rsidP="00DF0537">
      <w:pPr>
        <w:rPr>
          <w:color w:val="FF0000"/>
        </w:rPr>
      </w:pPr>
      <w:r w:rsidRPr="000131ED">
        <w:rPr>
          <w:color w:val="FF0000"/>
        </w:rPr>
        <w:t>II. A perda de energia em um processo de transmissão de sinais de informação pode ser evitada, qualquer</w:t>
      </w:r>
      <w:r w:rsidR="002C314C" w:rsidRPr="000131ED">
        <w:rPr>
          <w:color w:val="FF0000"/>
        </w:rPr>
        <w:t xml:space="preserve"> </w:t>
      </w:r>
      <w:r w:rsidRPr="000131ED">
        <w:rPr>
          <w:color w:val="FF0000"/>
        </w:rPr>
        <w:t>que seja o meio de transmissão utilizado. Se todos os componentes da série de Fourier fossem</w:t>
      </w:r>
      <w:r w:rsidR="002C314C" w:rsidRPr="000131ED">
        <w:rPr>
          <w:color w:val="FF0000"/>
        </w:rPr>
        <w:t xml:space="preserve"> </w:t>
      </w:r>
      <w:r w:rsidRPr="000131ED">
        <w:rPr>
          <w:color w:val="FF0000"/>
        </w:rPr>
        <w:t>igualmente reduzidos, o sinal resultante seria reduzido em amplitude, mas não seria distorcido.</w:t>
      </w:r>
    </w:p>
    <w:p w14:paraId="2F1BC35F" w14:textId="41B85AFB" w:rsidR="00DF0537" w:rsidRPr="002C314C" w:rsidRDefault="00DF0537" w:rsidP="00DF0537">
      <w:pPr>
        <w:rPr>
          <w:b/>
          <w:bCs/>
        </w:rPr>
      </w:pPr>
      <w:r w:rsidRPr="002C314C">
        <w:rPr>
          <w:b/>
          <w:bCs/>
        </w:rPr>
        <w:t>QUESTÃO 3:</w:t>
      </w:r>
      <w:r w:rsidR="00436A0D">
        <w:rPr>
          <w:b/>
          <w:bCs/>
        </w:rPr>
        <w:t xml:space="preserve"> D</w:t>
      </w:r>
    </w:p>
    <w:p w14:paraId="22DE62FE" w14:textId="77D33A18" w:rsidR="00DF0537" w:rsidRPr="000131ED" w:rsidRDefault="00DF0537" w:rsidP="00DF0537">
      <w:pPr>
        <w:rPr>
          <w:color w:val="FF0000"/>
        </w:rPr>
      </w:pPr>
      <w:r w:rsidRPr="000131ED">
        <w:rPr>
          <w:color w:val="FF0000"/>
        </w:rPr>
        <w:t>I. A largura de banda é uma propriedade lógica do meio de transmissão. Sinais de informação que vão de</w:t>
      </w:r>
      <w:r w:rsidR="002C314C" w:rsidRPr="000131ED">
        <w:rPr>
          <w:color w:val="FF0000"/>
        </w:rPr>
        <w:t xml:space="preserve"> </w:t>
      </w:r>
      <w:r w:rsidRPr="000131ED">
        <w:rPr>
          <w:color w:val="FF0000"/>
        </w:rPr>
        <w:t>zero até uma frequência máxima são chamadas de sinais de banda base (</w:t>
      </w:r>
      <w:proofErr w:type="spellStart"/>
      <w:r w:rsidRPr="000131ED">
        <w:rPr>
          <w:color w:val="FF0000"/>
        </w:rPr>
        <w:t>baseband</w:t>
      </w:r>
      <w:proofErr w:type="spellEnd"/>
      <w:r w:rsidRPr="000131ED">
        <w:rPr>
          <w:color w:val="FF0000"/>
        </w:rPr>
        <w:t xml:space="preserve"> </w:t>
      </w:r>
      <w:proofErr w:type="spellStart"/>
      <w:r w:rsidRPr="000131ED">
        <w:rPr>
          <w:color w:val="FF0000"/>
        </w:rPr>
        <w:t>signals</w:t>
      </w:r>
      <w:proofErr w:type="spellEnd"/>
      <w:r w:rsidRPr="000131ED">
        <w:rPr>
          <w:color w:val="FF0000"/>
        </w:rPr>
        <w:t>). Sinais que</w:t>
      </w:r>
      <w:r w:rsidR="002C314C" w:rsidRPr="000131ED">
        <w:rPr>
          <w:color w:val="FF0000"/>
        </w:rPr>
        <w:t xml:space="preserve"> </w:t>
      </w:r>
      <w:r w:rsidRPr="000131ED">
        <w:rPr>
          <w:color w:val="FF0000"/>
        </w:rPr>
        <w:t>são deslocados para ocupar uma faixa mais alta de frequências, para otimizar o uso do espectro</w:t>
      </w:r>
      <w:r w:rsidR="002C314C" w:rsidRPr="000131ED">
        <w:rPr>
          <w:color w:val="FF0000"/>
        </w:rPr>
        <w:t xml:space="preserve"> </w:t>
      </w:r>
      <w:r w:rsidRPr="000131ED">
        <w:rPr>
          <w:color w:val="FF0000"/>
        </w:rPr>
        <w:t>disponível de frequências, são chamados de sinais de banda passante (</w:t>
      </w:r>
      <w:proofErr w:type="spellStart"/>
      <w:r w:rsidRPr="000131ED">
        <w:rPr>
          <w:color w:val="FF0000"/>
        </w:rPr>
        <w:t>passband</w:t>
      </w:r>
      <w:proofErr w:type="spellEnd"/>
      <w:r w:rsidRPr="000131ED">
        <w:rPr>
          <w:color w:val="FF0000"/>
        </w:rPr>
        <w:t xml:space="preserve"> </w:t>
      </w:r>
      <w:proofErr w:type="spellStart"/>
      <w:r w:rsidRPr="000131ED">
        <w:rPr>
          <w:color w:val="FF0000"/>
        </w:rPr>
        <w:t>signals</w:t>
      </w:r>
      <w:proofErr w:type="spellEnd"/>
      <w:r w:rsidRPr="000131ED">
        <w:rPr>
          <w:color w:val="FF0000"/>
        </w:rPr>
        <w:t>).</w:t>
      </w:r>
    </w:p>
    <w:p w14:paraId="756A031F" w14:textId="1CF6A3E8" w:rsidR="00DF0537" w:rsidRPr="000131ED" w:rsidRDefault="00DF0537" w:rsidP="00DF0537">
      <w:pPr>
        <w:rPr>
          <w:color w:val="00B050"/>
        </w:rPr>
      </w:pPr>
      <w:r w:rsidRPr="000131ED">
        <w:rPr>
          <w:color w:val="00B050"/>
        </w:rPr>
        <w:t>II. PSK é mais utilizada que ASK ou FSK. PSK é tão simples quanto ASK com a vantagem de ser mais</w:t>
      </w:r>
      <w:r w:rsidR="002C314C" w:rsidRPr="000131ED">
        <w:rPr>
          <w:color w:val="00B050"/>
        </w:rPr>
        <w:t xml:space="preserve"> </w:t>
      </w:r>
      <w:r w:rsidRPr="000131ED">
        <w:rPr>
          <w:color w:val="00B050"/>
        </w:rPr>
        <w:t>imune a ruídos: o ruído pode alterar a amplitude mais facilmente que a fase. PSK tem implementação</w:t>
      </w:r>
      <w:r w:rsidR="002C314C" w:rsidRPr="000131ED">
        <w:rPr>
          <w:color w:val="00B050"/>
        </w:rPr>
        <w:t xml:space="preserve"> </w:t>
      </w:r>
      <w:r w:rsidRPr="000131ED">
        <w:rPr>
          <w:color w:val="00B050"/>
        </w:rPr>
        <w:t>menos complexa que FSK por não necessitar a utilização de duas portadoras</w:t>
      </w:r>
    </w:p>
    <w:p w14:paraId="129BA0AA" w14:textId="62B01829" w:rsidR="00DF0537" w:rsidRPr="002C314C" w:rsidRDefault="00DF0537" w:rsidP="00DF0537">
      <w:pPr>
        <w:rPr>
          <w:b/>
          <w:bCs/>
        </w:rPr>
      </w:pPr>
      <w:r w:rsidRPr="002C314C">
        <w:rPr>
          <w:b/>
          <w:bCs/>
        </w:rPr>
        <w:t>QUESTÃO 4:</w:t>
      </w:r>
      <w:r w:rsidR="00436A0D">
        <w:rPr>
          <w:b/>
          <w:bCs/>
        </w:rPr>
        <w:t xml:space="preserve"> A </w:t>
      </w:r>
    </w:p>
    <w:p w14:paraId="4AE0A080" w14:textId="20EA3101" w:rsidR="00DF0537" w:rsidRPr="000131ED" w:rsidRDefault="00DF0537" w:rsidP="00DF0537">
      <w:pPr>
        <w:rPr>
          <w:color w:val="00B050"/>
        </w:rPr>
      </w:pPr>
      <w:r w:rsidRPr="000131ED">
        <w:rPr>
          <w:color w:val="00B050"/>
        </w:rPr>
        <w:t>I. Os meios de transmissão são agrupados em meios guiados e meios não guiados: os meios guiados são</w:t>
      </w:r>
      <w:r w:rsidR="002C314C" w:rsidRPr="000131ED">
        <w:rPr>
          <w:color w:val="00B050"/>
        </w:rPr>
        <w:t xml:space="preserve"> </w:t>
      </w:r>
      <w:r w:rsidRPr="000131ED">
        <w:rPr>
          <w:color w:val="00B050"/>
        </w:rPr>
        <w:t>aqueles que proveem um condutor físico interligando uma máquina à outra; os meios não guiados</w:t>
      </w:r>
      <w:r w:rsidR="002C314C" w:rsidRPr="000131ED">
        <w:rPr>
          <w:color w:val="00B050"/>
        </w:rPr>
        <w:t xml:space="preserve"> </w:t>
      </w:r>
      <w:r w:rsidRPr="000131ED">
        <w:rPr>
          <w:color w:val="00B050"/>
        </w:rPr>
        <w:t xml:space="preserve">utilizam o espaço livre (ar) como condutor. Esse tipo de transmissão é frequentemente </w:t>
      </w:r>
      <w:proofErr w:type="gramStart"/>
      <w:r w:rsidRPr="000131ED">
        <w:rPr>
          <w:color w:val="00B050"/>
        </w:rPr>
        <w:t>chamada</w:t>
      </w:r>
      <w:proofErr w:type="gramEnd"/>
      <w:r w:rsidRPr="000131ED">
        <w:rPr>
          <w:color w:val="00B050"/>
        </w:rPr>
        <w:t xml:space="preserve"> de</w:t>
      </w:r>
      <w:r w:rsidR="002C314C" w:rsidRPr="000131ED">
        <w:rPr>
          <w:color w:val="00B050"/>
        </w:rPr>
        <w:t xml:space="preserve"> </w:t>
      </w:r>
      <w:r w:rsidRPr="000131ED">
        <w:rPr>
          <w:color w:val="00B050"/>
        </w:rPr>
        <w:t>transmissão sem fio (wireless).</w:t>
      </w:r>
    </w:p>
    <w:p w14:paraId="66E532A9" w14:textId="2C87ED70" w:rsidR="00DF0537" w:rsidRPr="000131ED" w:rsidRDefault="00DF0537" w:rsidP="00DF0537">
      <w:pPr>
        <w:rPr>
          <w:color w:val="00B050"/>
        </w:rPr>
      </w:pPr>
      <w:r w:rsidRPr="000131ED">
        <w:rPr>
          <w:color w:val="00B050"/>
        </w:rPr>
        <w:t>II. Um par trançado consiste em dois fios de cobre encapados, que em geral tem cerca de 1 mm de espessura.</w:t>
      </w:r>
      <w:r w:rsidR="002C314C" w:rsidRPr="000131ED">
        <w:rPr>
          <w:color w:val="00B050"/>
        </w:rPr>
        <w:t xml:space="preserve"> </w:t>
      </w:r>
      <w:r w:rsidRPr="000131ED">
        <w:rPr>
          <w:color w:val="00B050"/>
        </w:rPr>
        <w:t>Os fios são enrolados de forma helicoidal. O trançado dos fios é feito para ter-se maior imunidade a</w:t>
      </w:r>
      <w:r w:rsidR="002C314C" w:rsidRPr="000131ED">
        <w:rPr>
          <w:color w:val="00B050"/>
        </w:rPr>
        <w:t xml:space="preserve"> </w:t>
      </w:r>
      <w:r w:rsidRPr="000131ED">
        <w:rPr>
          <w:color w:val="00B050"/>
        </w:rPr>
        <w:t>interferências. A informação é transmitida pela diferença de voltagem entre os dois fios e, devido ao</w:t>
      </w:r>
      <w:r w:rsidR="002C314C" w:rsidRPr="000131ED">
        <w:rPr>
          <w:color w:val="00B050"/>
        </w:rPr>
        <w:t xml:space="preserve"> </w:t>
      </w:r>
      <w:proofErr w:type="spellStart"/>
      <w:r w:rsidRPr="000131ED">
        <w:rPr>
          <w:color w:val="00B050"/>
        </w:rPr>
        <w:t>trançamento</w:t>
      </w:r>
      <w:proofErr w:type="spellEnd"/>
      <w:r w:rsidRPr="000131ED">
        <w:rPr>
          <w:color w:val="00B050"/>
        </w:rPr>
        <w:t>, a influência (ruído externo) é a mesma sobre os dois fios. Sendo assim, a diferença de</w:t>
      </w:r>
      <w:r w:rsidR="002C314C" w:rsidRPr="000131ED">
        <w:rPr>
          <w:color w:val="00B050"/>
        </w:rPr>
        <w:t xml:space="preserve"> </w:t>
      </w:r>
      <w:r w:rsidRPr="000131ED">
        <w:rPr>
          <w:color w:val="00B050"/>
        </w:rPr>
        <w:t>voltagem entre os fios tende a se manter inalterada.</w:t>
      </w:r>
    </w:p>
    <w:p w14:paraId="1322E86A" w14:textId="29E34EC7" w:rsidR="00DF0537" w:rsidRPr="002C314C" w:rsidRDefault="00DF0537" w:rsidP="00DF0537">
      <w:pPr>
        <w:rPr>
          <w:b/>
          <w:bCs/>
        </w:rPr>
      </w:pPr>
      <w:r w:rsidRPr="002C314C">
        <w:rPr>
          <w:b/>
          <w:bCs/>
        </w:rPr>
        <w:t>QUESTÃO 5:</w:t>
      </w:r>
      <w:r w:rsidR="00436A0D">
        <w:rPr>
          <w:b/>
          <w:bCs/>
        </w:rPr>
        <w:t xml:space="preserve"> D</w:t>
      </w:r>
    </w:p>
    <w:p w14:paraId="755D3C1D" w14:textId="7039DD46" w:rsidR="00DF0537" w:rsidRPr="000131ED" w:rsidRDefault="00DF0537" w:rsidP="00DF0537">
      <w:pPr>
        <w:rPr>
          <w:color w:val="FF0000"/>
        </w:rPr>
      </w:pPr>
      <w:r w:rsidRPr="000131ED">
        <w:rPr>
          <w:color w:val="FF0000"/>
        </w:rPr>
        <w:t>I. Uma maneira de medir a performance de um par trançado é comparar a atenuação versus a frequência e a</w:t>
      </w:r>
      <w:r w:rsidR="002C314C" w:rsidRPr="000131ED">
        <w:rPr>
          <w:color w:val="FF0000"/>
        </w:rPr>
        <w:t xml:space="preserve"> </w:t>
      </w:r>
      <w:r w:rsidRPr="000131ED">
        <w:rPr>
          <w:color w:val="FF0000"/>
        </w:rPr>
        <w:t>distância. Ele possui uma largura de banda ampla, permitindo a passagem de frequências numa faixa</w:t>
      </w:r>
      <w:r w:rsidR="002C314C" w:rsidRPr="000131ED">
        <w:rPr>
          <w:color w:val="FF0000"/>
        </w:rPr>
        <w:t xml:space="preserve"> </w:t>
      </w:r>
      <w:r w:rsidRPr="000131ED">
        <w:rPr>
          <w:color w:val="FF0000"/>
        </w:rPr>
        <w:t>muito grande. Mas, o aumento da frequência diminui a atenuação.</w:t>
      </w:r>
    </w:p>
    <w:p w14:paraId="40F21C6E" w14:textId="562B32DD" w:rsidR="00DF0537" w:rsidRPr="000131ED" w:rsidRDefault="00DF0537" w:rsidP="00DF0537">
      <w:pPr>
        <w:rPr>
          <w:color w:val="00B050"/>
        </w:rPr>
      </w:pPr>
      <w:r w:rsidRPr="000131ED">
        <w:rPr>
          <w:color w:val="00B050"/>
        </w:rPr>
        <w:t>II. O cabo coaxial tem melhor blindagem que os pares trancados, e assim pode se estender por distâncias</w:t>
      </w:r>
      <w:r w:rsidR="002C314C" w:rsidRPr="000131ED">
        <w:rPr>
          <w:color w:val="00B050"/>
        </w:rPr>
        <w:t xml:space="preserve"> </w:t>
      </w:r>
      <w:r w:rsidRPr="000131ED">
        <w:rPr>
          <w:color w:val="00B050"/>
        </w:rPr>
        <w:t>mais longas em velocidades mais altas. O cabo coaxial consiste em um fio de cobre esticado na parte</w:t>
      </w:r>
      <w:r w:rsidR="002C314C" w:rsidRPr="000131ED">
        <w:rPr>
          <w:color w:val="00B050"/>
        </w:rPr>
        <w:t xml:space="preserve"> </w:t>
      </w:r>
      <w:r w:rsidRPr="000131ED">
        <w:rPr>
          <w:color w:val="00B050"/>
        </w:rPr>
        <w:t>central, envolvido por um material isolante. O isolante é protegido por um condutor cilíndrico,</w:t>
      </w:r>
      <w:r w:rsidR="002C314C" w:rsidRPr="000131ED">
        <w:rPr>
          <w:color w:val="00B050"/>
        </w:rPr>
        <w:t xml:space="preserve"> </w:t>
      </w:r>
      <w:r w:rsidRPr="000131ED">
        <w:rPr>
          <w:color w:val="00B050"/>
        </w:rPr>
        <w:t>geralmente uma malha sólida entrelaçada. O condutor cilíndrico é coberto por uma camada plástica</w:t>
      </w:r>
      <w:r w:rsidR="002C314C" w:rsidRPr="000131ED">
        <w:rPr>
          <w:color w:val="00B050"/>
        </w:rPr>
        <w:t xml:space="preserve"> </w:t>
      </w:r>
      <w:r w:rsidRPr="000131ED">
        <w:rPr>
          <w:color w:val="00B050"/>
        </w:rPr>
        <w:t>protetora.</w:t>
      </w:r>
    </w:p>
    <w:p w14:paraId="524B3861" w14:textId="4DD9F64B" w:rsidR="002C314C" w:rsidRDefault="002C314C" w:rsidP="00DF0537">
      <w:pPr>
        <w:rPr>
          <w:b/>
          <w:bCs/>
        </w:rPr>
      </w:pPr>
      <w:r w:rsidRPr="002C314C">
        <w:rPr>
          <w:b/>
          <w:bCs/>
        </w:rPr>
        <w:t>PARTE II:</w:t>
      </w:r>
    </w:p>
    <w:p w14:paraId="3DCA716A" w14:textId="319C7CD1" w:rsidR="002C314C" w:rsidRDefault="00FB08B8" w:rsidP="00FB08B8">
      <w:r>
        <w:t>I. Em sistemas óticos baseados em fibras, o meio é uma fibra de vidro ou plástico que transmite __________________________ (</w:t>
      </w:r>
      <w:r w:rsidR="00714C5A">
        <w:rPr>
          <w:b/>
          <w:bCs/>
        </w:rPr>
        <w:t>PULSOS</w:t>
      </w:r>
      <w:r>
        <w:t>) de luz. O detector gera um pulso elétrico quando a luz incide sobre ele. O núcleo da fibra óptica é feito de vidro ou plástico, o qual é rodeado por um revestimento também de vidro ou de plástico, só que menos denso.</w:t>
      </w:r>
    </w:p>
    <w:p w14:paraId="384DAA3A" w14:textId="7317A868" w:rsidR="00FB08B8" w:rsidRDefault="00FB08B8" w:rsidP="00FB08B8">
      <w:r>
        <w:lastRenderedPageBreak/>
        <w:t>II. Na fibra óptica, a diferença na densidade dos materiais constituintes da mesma é tal que, para um ângulo de _____________________ (</w:t>
      </w:r>
      <w:r w:rsidR="00714C5A">
        <w:rPr>
          <w:b/>
          <w:bCs/>
        </w:rPr>
        <w:t>INCIDÊNCIA</w:t>
      </w:r>
      <w:r>
        <w:t>) maior que um valor crítico, o feixe de luz é refletido pelo revestimento do núcleo em vez de refratado.</w:t>
      </w:r>
    </w:p>
    <w:p w14:paraId="68E13C93" w14:textId="551E30DF" w:rsidR="00FB08B8" w:rsidRDefault="00FB08B8" w:rsidP="00FB08B8">
      <w:r>
        <w:t>III. A atenuação na fibra óptica é mais plana que nos casos do par trançado e cabo coaxial. A performance é tal que precisamos muito menos de ____________________ (</w:t>
      </w:r>
      <w:r w:rsidR="00714C5A">
        <w:rPr>
          <w:b/>
          <w:bCs/>
        </w:rPr>
        <w:t>REPETIDORES</w:t>
      </w:r>
      <w:r>
        <w:t xml:space="preserve">) para replicar o sinal ao utilizarmos a fibra óptica. </w:t>
      </w:r>
    </w:p>
    <w:p w14:paraId="176E7742" w14:textId="618EDCC5" w:rsidR="00FB08B8" w:rsidRDefault="00FB08B8" w:rsidP="00FB08B8">
      <w:r>
        <w:t>IV. Quando se movem, os ____________________________ (</w:t>
      </w:r>
      <w:r w:rsidR="00714C5A">
        <w:rPr>
          <w:b/>
          <w:bCs/>
        </w:rPr>
        <w:t>ELÉTRONS</w:t>
      </w:r>
      <w:r>
        <w:t>) criam ondas eletromagnéticas que podem se propagar pelo espaço livre (até mesmo no vácuo). Quando se instala uma antena com o tamanho apropriado ligada a um circuito elétrico, as ondas eletromagnéticas podem ser transmitidas e recebidas por um receptor com eficiência a uma distância bastante razoável.</w:t>
      </w:r>
    </w:p>
    <w:p w14:paraId="5C9819E4" w14:textId="021106AE" w:rsidR="00FB08B8" w:rsidRDefault="00FB08B8" w:rsidP="00FB08B8">
      <w:r>
        <w:t>V. A transmissão em banda base (</w:t>
      </w:r>
      <w:proofErr w:type="spellStart"/>
      <w:r>
        <w:t>baseband</w:t>
      </w:r>
      <w:proofErr w:type="spellEnd"/>
      <w:r>
        <w:t xml:space="preserve"> </w:t>
      </w:r>
      <w:proofErr w:type="spellStart"/>
      <w:r>
        <w:t>transmission</w:t>
      </w:r>
      <w:proofErr w:type="spellEnd"/>
      <w:r>
        <w:t>) resulta de esquemas (modulação digital) que convertem bits diretamente em um sinal digital, que ocupa frequências de _________________________ (</w:t>
      </w:r>
      <w:r w:rsidR="00714C5A">
        <w:rPr>
          <w:b/>
          <w:bCs/>
        </w:rPr>
        <w:t>ZERO</w:t>
      </w:r>
      <w:r>
        <w:t>) a um dado valor máximo. Essa transmissão é comum em meios guiados.</w:t>
      </w:r>
    </w:p>
    <w:p w14:paraId="1804FE28" w14:textId="01C593DB" w:rsidR="00FB08B8" w:rsidRDefault="00FB08B8" w:rsidP="00FB08B8">
      <w:r>
        <w:t>VI. A transmissão em banda passante (</w:t>
      </w:r>
      <w:proofErr w:type="spellStart"/>
      <w:r>
        <w:t>passband</w:t>
      </w:r>
      <w:proofErr w:type="spellEnd"/>
      <w:r>
        <w:t xml:space="preserve"> </w:t>
      </w:r>
      <w:proofErr w:type="spellStart"/>
      <w:r>
        <w:t>transmission</w:t>
      </w:r>
      <w:proofErr w:type="spellEnd"/>
      <w:r>
        <w:t>) resulta de esquemas (modulação digital) que regulam a amplitude, a fase ou a frequência de um sinal analógico dito ___________________ (</w:t>
      </w:r>
      <w:r w:rsidR="00714C5A">
        <w:rPr>
          <w:b/>
          <w:bCs/>
        </w:rPr>
        <w:t>PORTADORA</w:t>
      </w:r>
      <w:r>
        <w:t>). O sinal transmitido é analógico e ocupa uma faixa de frequências situada em torno da frequência da portadora. Essa transmissão é comum em meios não guiados.</w:t>
      </w:r>
    </w:p>
    <w:p w14:paraId="4C9F2D16" w14:textId="26CFFE2C" w:rsidR="00FB08B8" w:rsidRDefault="00FB08B8" w:rsidP="00FB08B8">
      <w:r>
        <w:t>VII. Para meios não guiados, é desaconselhável enviar sinais de frequência muito _________________ (</w:t>
      </w:r>
      <w:r w:rsidR="00714C5A">
        <w:rPr>
          <w:b/>
          <w:bCs/>
        </w:rPr>
        <w:t>BAIXA</w:t>
      </w:r>
      <w:r>
        <w:t>), pois o tamanho da antena é uma fração do comprimento de onda do sinal, o que faria a antena se tornar muito grande. A necessidade de evitar interferências entre as frequências de diferentes sinais compartilhando o meio é uma justificativa. Mesmo para meios guiados, a justificativa anterior pode aplicar-se. Este tipo de transmissão é chamado de banda passante (passa-faixa ou passa-banda) porque uma faixa arbitrária de frequências é usada para o sinal a ser transmitido.</w:t>
      </w:r>
    </w:p>
    <w:p w14:paraId="20B1FC57" w14:textId="325CA41F" w:rsidR="00FB08B8" w:rsidRDefault="00FB08B8" w:rsidP="00FB08B8">
      <w:pPr>
        <w:rPr>
          <w:b/>
          <w:bCs/>
        </w:rPr>
      </w:pPr>
      <w:r w:rsidRPr="00FB08B8">
        <w:rPr>
          <w:b/>
          <w:bCs/>
        </w:rPr>
        <w:t>PARTE III:</w:t>
      </w:r>
    </w:p>
    <w:p w14:paraId="2710F7FB" w14:textId="5B368878" w:rsidR="000131ED" w:rsidRDefault="000131ED" w:rsidP="000131ED">
      <w:pPr>
        <w:jc w:val="center"/>
        <w:rPr>
          <w:rStyle w:val="mord"/>
          <w:b/>
          <w:bCs/>
        </w:rPr>
      </w:pPr>
      <w:r>
        <w:rPr>
          <w:rStyle w:val="mord"/>
          <w:b/>
          <w:bCs/>
        </w:rPr>
        <w:t>Atenuação</w:t>
      </w:r>
      <w:r w:rsidRPr="000131ED">
        <w:rPr>
          <w:rStyle w:val="mord"/>
          <w:b/>
          <w:bCs/>
        </w:rPr>
        <w:t> Total (dB)</w:t>
      </w:r>
      <w:r>
        <w:rPr>
          <w:rStyle w:val="mord"/>
          <w:b/>
          <w:bCs/>
        </w:rPr>
        <w:t xml:space="preserve"> </w:t>
      </w:r>
      <w:r w:rsidRPr="000131ED">
        <w:rPr>
          <w:rStyle w:val="mrel"/>
          <w:b/>
          <w:bCs/>
        </w:rPr>
        <w:t>=</w:t>
      </w:r>
      <w:r>
        <w:rPr>
          <w:rStyle w:val="mrel"/>
          <w:b/>
          <w:bCs/>
        </w:rPr>
        <w:t xml:space="preserve"> </w:t>
      </w:r>
      <w:r w:rsidRPr="000131ED">
        <w:rPr>
          <w:rStyle w:val="mord"/>
          <w:b/>
          <w:bCs/>
        </w:rPr>
        <w:t>Atenua</w:t>
      </w:r>
      <w:r>
        <w:rPr>
          <w:rStyle w:val="mord"/>
          <w:b/>
          <w:bCs/>
        </w:rPr>
        <w:t>çã</w:t>
      </w:r>
      <w:r w:rsidRPr="000131ED">
        <w:rPr>
          <w:rStyle w:val="mord"/>
          <w:b/>
          <w:bCs/>
        </w:rPr>
        <w:t>o</w:t>
      </w:r>
      <w:r w:rsidRPr="000131ED">
        <w:rPr>
          <w:rStyle w:val="mord"/>
          <w:b/>
          <w:bCs/>
        </w:rPr>
        <w:t xml:space="preserve"> </w:t>
      </w:r>
      <w:r w:rsidRPr="000131ED">
        <w:rPr>
          <w:rStyle w:val="mord"/>
          <w:b/>
          <w:bCs/>
        </w:rPr>
        <w:t>(dB/km)</w:t>
      </w:r>
      <w:r>
        <w:rPr>
          <w:rStyle w:val="mord"/>
          <w:b/>
          <w:bCs/>
        </w:rPr>
        <w:t xml:space="preserve"> </w:t>
      </w:r>
      <w:r w:rsidRPr="000131ED">
        <w:rPr>
          <w:rStyle w:val="mbin"/>
          <w:b/>
          <w:bCs/>
        </w:rPr>
        <w:t>×</w:t>
      </w:r>
      <w:r>
        <w:rPr>
          <w:rStyle w:val="mbin"/>
          <w:b/>
          <w:bCs/>
        </w:rPr>
        <w:t xml:space="preserve"> </w:t>
      </w:r>
      <w:r w:rsidRPr="000131ED">
        <w:rPr>
          <w:rStyle w:val="mord"/>
          <w:b/>
          <w:bCs/>
        </w:rPr>
        <w:t>Dist</w:t>
      </w:r>
      <w:r>
        <w:rPr>
          <w:rStyle w:val="mord"/>
          <w:b/>
          <w:bCs/>
        </w:rPr>
        <w:t>ân</w:t>
      </w:r>
      <w:r w:rsidRPr="000131ED">
        <w:rPr>
          <w:rStyle w:val="mord"/>
          <w:b/>
          <w:bCs/>
        </w:rPr>
        <w:t>cia (km)</w:t>
      </w:r>
    </w:p>
    <w:p w14:paraId="11407002" w14:textId="592E0838" w:rsidR="000131ED" w:rsidRPr="000131ED" w:rsidRDefault="000131ED" w:rsidP="000131ED">
      <w:pPr>
        <w:pStyle w:val="PargrafodaLista"/>
        <w:numPr>
          <w:ilvl w:val="0"/>
          <w:numId w:val="1"/>
        </w:numPr>
      </w:pPr>
      <w:r w:rsidRPr="000131ED">
        <w:t xml:space="preserve">0,2 dB/km para comprimento de onda de 1550 </w:t>
      </w:r>
      <w:proofErr w:type="spellStart"/>
      <w:r w:rsidRPr="000131ED">
        <w:t>nm</w:t>
      </w:r>
      <w:proofErr w:type="spellEnd"/>
    </w:p>
    <w:p w14:paraId="54843805" w14:textId="7015A436" w:rsidR="000131ED" w:rsidRPr="000131ED" w:rsidRDefault="000131ED" w:rsidP="000131ED">
      <w:pPr>
        <w:pStyle w:val="PargrafodaLista"/>
        <w:numPr>
          <w:ilvl w:val="0"/>
          <w:numId w:val="1"/>
        </w:numPr>
      </w:pPr>
      <w:r w:rsidRPr="000131ED">
        <w:t xml:space="preserve">0,4 dB/km para comprimento de onda de 1310 </w:t>
      </w:r>
      <w:proofErr w:type="spellStart"/>
      <w:r w:rsidRPr="000131ED">
        <w:t>nm</w:t>
      </w:r>
      <w:proofErr w:type="spellEnd"/>
    </w:p>
    <w:p w14:paraId="22BD708E" w14:textId="24F58892" w:rsidR="00FB08B8" w:rsidRDefault="00FB08B8" w:rsidP="00FB08B8">
      <w:r>
        <w:t>I. Calcule a atenuação que sofreria um sinal S em uma conexão ponto a ponto (entre dois terminais A e B) de 100 km se fosse usado fibra óptica?</w:t>
      </w:r>
      <w:r w:rsidR="000131ED">
        <w:t xml:space="preserve"> 100 * 0,2 = 20dB</w:t>
      </w:r>
    </w:p>
    <w:p w14:paraId="345E3341" w14:textId="00F73B2D" w:rsidR="00FB08B8" w:rsidRDefault="00FB08B8" w:rsidP="00FB08B8">
      <w:r>
        <w:t>II. Calcule a atenuação que sofreria um sinal S em uma conexão ponto a ponto (entre dois terminais A e B) de 100 km se fosse usado par trançado?</w:t>
      </w:r>
      <w:r w:rsidR="000131ED">
        <w:t xml:space="preserve"> </w:t>
      </w:r>
      <w:r w:rsidR="000131ED">
        <w:t xml:space="preserve">100 * </w:t>
      </w:r>
      <w:r w:rsidR="000131ED">
        <w:t>220</w:t>
      </w:r>
      <w:r w:rsidR="000131ED">
        <w:t xml:space="preserve"> = 20</w:t>
      </w:r>
      <w:r w:rsidR="000131ED">
        <w:t>000</w:t>
      </w:r>
      <w:r w:rsidR="000131ED">
        <w:t>dB</w:t>
      </w:r>
    </w:p>
    <w:p w14:paraId="7F57E7FA" w14:textId="561E4539" w:rsidR="00FB08B8" w:rsidRDefault="00FB08B8" w:rsidP="00FB08B8">
      <w:r>
        <w:t>III. Calcule a atenuação que sofreria um sinal S em uma conexão ponto a ponto (entre dois terminais A e B) de 100 km se fosse usado cabo coaxial?</w:t>
      </w:r>
      <w:r w:rsidR="000131ED">
        <w:t xml:space="preserve"> 100 * 65 = 6500dB</w:t>
      </w:r>
    </w:p>
    <w:p w14:paraId="62528F8B" w14:textId="3C3EB884" w:rsidR="000131ED" w:rsidRPr="000131ED" w:rsidRDefault="000131ED" w:rsidP="000131ED">
      <w:pPr>
        <w:jc w:val="center"/>
        <w:rPr>
          <w:b/>
          <w:bCs/>
          <w:lang w:val="en-US"/>
        </w:rPr>
      </w:pPr>
      <w:r w:rsidRPr="000131ED">
        <w:rPr>
          <w:rStyle w:val="mord"/>
          <w:b/>
          <w:bCs/>
          <w:lang w:val="en-US"/>
        </w:rPr>
        <w:t>FSPL (dB)</w:t>
      </w:r>
      <w:r w:rsidRPr="000131ED">
        <w:rPr>
          <w:rStyle w:val="mrel"/>
          <w:b/>
          <w:bCs/>
          <w:lang w:val="en-US"/>
        </w:rPr>
        <w:t>=</w:t>
      </w:r>
      <w:r w:rsidRPr="000131ED">
        <w:rPr>
          <w:rStyle w:val="mord"/>
          <w:b/>
          <w:bCs/>
          <w:lang w:val="en-US"/>
        </w:rPr>
        <w:t>20</w:t>
      </w:r>
      <w:r w:rsidRPr="000131ED">
        <w:rPr>
          <w:rStyle w:val="mop"/>
          <w:b/>
          <w:bCs/>
          <w:lang w:val="en-US"/>
        </w:rPr>
        <w:t>log</w:t>
      </w:r>
      <w:r w:rsidRPr="000131ED">
        <w:rPr>
          <w:rStyle w:val="mord"/>
          <w:b/>
          <w:bCs/>
          <w:lang w:val="en-US"/>
        </w:rPr>
        <w:t>10</w:t>
      </w:r>
      <w:r w:rsidRPr="000131ED">
        <w:rPr>
          <w:rStyle w:val="vlist-s"/>
          <w:b/>
          <w:bCs/>
          <w:lang w:val="en-US"/>
        </w:rPr>
        <w:t>​</w:t>
      </w:r>
      <w:r w:rsidRPr="000131ED">
        <w:rPr>
          <w:rStyle w:val="mopen"/>
          <w:b/>
          <w:bCs/>
          <w:lang w:val="en-US"/>
        </w:rPr>
        <w:t>(</w:t>
      </w:r>
      <w:r w:rsidRPr="000131ED">
        <w:rPr>
          <w:rStyle w:val="mord"/>
          <w:b/>
          <w:bCs/>
          <w:lang w:val="en-US"/>
        </w:rPr>
        <w:t>d</w:t>
      </w:r>
      <w:r w:rsidRPr="000131ED">
        <w:rPr>
          <w:rStyle w:val="mclose"/>
          <w:b/>
          <w:bCs/>
          <w:lang w:val="en-US"/>
        </w:rPr>
        <w:t>)</w:t>
      </w:r>
      <w:r w:rsidRPr="000131ED">
        <w:rPr>
          <w:rStyle w:val="mbin"/>
          <w:b/>
          <w:bCs/>
          <w:lang w:val="en-US"/>
        </w:rPr>
        <w:t>+</w:t>
      </w:r>
      <w:r w:rsidRPr="000131ED">
        <w:rPr>
          <w:rStyle w:val="mord"/>
          <w:b/>
          <w:bCs/>
          <w:lang w:val="en-US"/>
        </w:rPr>
        <w:t>20</w:t>
      </w:r>
      <w:r w:rsidRPr="000131ED">
        <w:rPr>
          <w:rStyle w:val="mop"/>
          <w:b/>
          <w:bCs/>
          <w:lang w:val="en-US"/>
        </w:rPr>
        <w:t>log</w:t>
      </w:r>
      <w:r w:rsidRPr="000131ED">
        <w:rPr>
          <w:rStyle w:val="mord"/>
          <w:b/>
          <w:bCs/>
          <w:lang w:val="en-US"/>
        </w:rPr>
        <w:t>10</w:t>
      </w:r>
      <w:r w:rsidRPr="000131ED">
        <w:rPr>
          <w:rStyle w:val="vlist-s"/>
          <w:b/>
          <w:bCs/>
          <w:lang w:val="en-US"/>
        </w:rPr>
        <w:t>​</w:t>
      </w:r>
      <w:r w:rsidRPr="000131ED">
        <w:rPr>
          <w:rStyle w:val="mopen"/>
          <w:b/>
          <w:bCs/>
          <w:lang w:val="en-US"/>
        </w:rPr>
        <w:t>(</w:t>
      </w:r>
      <w:r w:rsidRPr="000131ED">
        <w:rPr>
          <w:rStyle w:val="mord"/>
          <w:b/>
          <w:bCs/>
          <w:lang w:val="en-US"/>
        </w:rPr>
        <w:t>f</w:t>
      </w:r>
      <w:r w:rsidRPr="000131ED">
        <w:rPr>
          <w:rStyle w:val="mclose"/>
          <w:b/>
          <w:bCs/>
          <w:lang w:val="en-US"/>
        </w:rPr>
        <w:t>)</w:t>
      </w:r>
      <w:r w:rsidRPr="000131ED">
        <w:rPr>
          <w:rStyle w:val="mbin"/>
          <w:b/>
          <w:bCs/>
          <w:lang w:val="en-US"/>
        </w:rPr>
        <w:t>+</w:t>
      </w:r>
      <w:r w:rsidRPr="000131ED">
        <w:rPr>
          <w:rStyle w:val="mord"/>
          <w:b/>
          <w:bCs/>
          <w:lang w:val="en-US"/>
        </w:rPr>
        <w:t>32</w:t>
      </w:r>
      <w:r w:rsidRPr="000131ED">
        <w:rPr>
          <w:rStyle w:val="mpunct"/>
          <w:b/>
          <w:bCs/>
          <w:lang w:val="en-US"/>
        </w:rPr>
        <w:t>,</w:t>
      </w:r>
      <w:r w:rsidRPr="000131ED">
        <w:rPr>
          <w:rStyle w:val="mord"/>
          <w:b/>
          <w:bCs/>
          <w:lang w:val="en-US"/>
        </w:rPr>
        <w:t>44</w:t>
      </w:r>
    </w:p>
    <w:p w14:paraId="72277F52" w14:textId="61148D6F" w:rsidR="00FB08B8" w:rsidRDefault="00FB08B8" w:rsidP="00FB08B8">
      <w:r>
        <w:t>IV. Calcule a atenuação que sofreria um sinal S em uma conexão ponto a ponto (entre dois terminais A e B) de 100 km se fosse usado o ar livre?</w:t>
      </w:r>
      <w:r w:rsidR="000131ED">
        <w:t xml:space="preserve"> </w:t>
      </w:r>
      <w:r w:rsidR="000131ED" w:rsidRPr="000131ED">
        <w:rPr>
          <w:rStyle w:val="mord"/>
          <w:b/>
          <w:bCs/>
          <w:lang w:val="en-US"/>
        </w:rPr>
        <w:t>20</w:t>
      </w:r>
      <w:r w:rsidR="000131ED" w:rsidRPr="000131ED">
        <w:rPr>
          <w:rStyle w:val="mop"/>
          <w:b/>
          <w:bCs/>
          <w:lang w:val="en-US"/>
        </w:rPr>
        <w:t>log</w:t>
      </w:r>
      <w:r w:rsidR="000131ED" w:rsidRPr="000131ED">
        <w:rPr>
          <w:rStyle w:val="mord"/>
          <w:b/>
          <w:bCs/>
          <w:lang w:val="en-US"/>
        </w:rPr>
        <w:t>10</w:t>
      </w:r>
      <w:r w:rsidR="000131ED" w:rsidRPr="000131ED">
        <w:rPr>
          <w:rStyle w:val="vlist-s"/>
          <w:b/>
          <w:bCs/>
          <w:lang w:val="en-US"/>
        </w:rPr>
        <w:t>​</w:t>
      </w:r>
      <w:r w:rsidR="000131ED" w:rsidRPr="000131ED">
        <w:rPr>
          <w:rStyle w:val="mopen"/>
          <w:b/>
          <w:bCs/>
          <w:lang w:val="en-US"/>
        </w:rPr>
        <w:t>(</w:t>
      </w:r>
      <w:proofErr w:type="gramStart"/>
      <w:r w:rsidR="000131ED">
        <w:rPr>
          <w:rStyle w:val="mord"/>
          <w:b/>
          <w:bCs/>
          <w:lang w:val="en-US"/>
        </w:rPr>
        <w:t>100</w:t>
      </w:r>
      <w:r w:rsidR="000131ED" w:rsidRPr="000131ED">
        <w:rPr>
          <w:rStyle w:val="mclose"/>
          <w:b/>
          <w:bCs/>
          <w:lang w:val="en-US"/>
        </w:rPr>
        <w:t>)</w:t>
      </w:r>
      <w:r w:rsidR="000131ED" w:rsidRPr="000131ED">
        <w:rPr>
          <w:rStyle w:val="mbin"/>
          <w:b/>
          <w:bCs/>
          <w:lang w:val="en-US"/>
        </w:rPr>
        <w:t>+</w:t>
      </w:r>
      <w:proofErr w:type="gramEnd"/>
      <w:r w:rsidR="000131ED" w:rsidRPr="000131ED">
        <w:rPr>
          <w:rStyle w:val="mord"/>
          <w:b/>
          <w:bCs/>
          <w:lang w:val="en-US"/>
        </w:rPr>
        <w:t>20</w:t>
      </w:r>
      <w:r w:rsidR="000131ED" w:rsidRPr="000131ED">
        <w:rPr>
          <w:rStyle w:val="mop"/>
          <w:b/>
          <w:bCs/>
          <w:lang w:val="en-US"/>
        </w:rPr>
        <w:t>log</w:t>
      </w:r>
      <w:r w:rsidR="000131ED" w:rsidRPr="000131ED">
        <w:rPr>
          <w:rStyle w:val="mord"/>
          <w:b/>
          <w:bCs/>
          <w:lang w:val="en-US"/>
        </w:rPr>
        <w:t>10</w:t>
      </w:r>
      <w:r w:rsidR="000131ED" w:rsidRPr="000131ED">
        <w:rPr>
          <w:rStyle w:val="vlist-s"/>
          <w:b/>
          <w:bCs/>
          <w:lang w:val="en-US"/>
        </w:rPr>
        <w:t>​</w:t>
      </w:r>
      <w:r w:rsidR="000131ED" w:rsidRPr="000131ED">
        <w:rPr>
          <w:rStyle w:val="mopen"/>
          <w:b/>
          <w:bCs/>
          <w:lang w:val="en-US"/>
        </w:rPr>
        <w:t>(</w:t>
      </w:r>
      <w:r w:rsidR="007205DA">
        <w:rPr>
          <w:rStyle w:val="mord"/>
          <w:b/>
          <w:bCs/>
          <w:lang w:val="en-US"/>
        </w:rPr>
        <w:t>2400</w:t>
      </w:r>
      <w:r w:rsidR="000131ED" w:rsidRPr="000131ED">
        <w:rPr>
          <w:rStyle w:val="mclose"/>
          <w:b/>
          <w:bCs/>
          <w:lang w:val="en-US"/>
        </w:rPr>
        <w:t>)</w:t>
      </w:r>
      <w:r w:rsidR="000131ED" w:rsidRPr="000131ED">
        <w:rPr>
          <w:rStyle w:val="mbin"/>
          <w:b/>
          <w:bCs/>
          <w:lang w:val="en-US"/>
        </w:rPr>
        <w:t>+</w:t>
      </w:r>
      <w:r w:rsidR="000131ED" w:rsidRPr="000131ED">
        <w:rPr>
          <w:rStyle w:val="mord"/>
          <w:b/>
          <w:bCs/>
          <w:lang w:val="en-US"/>
        </w:rPr>
        <w:t>32</w:t>
      </w:r>
      <w:r w:rsidR="000131ED" w:rsidRPr="000131ED">
        <w:rPr>
          <w:rStyle w:val="mpunct"/>
          <w:b/>
          <w:bCs/>
          <w:lang w:val="en-US"/>
        </w:rPr>
        <w:t>,</w:t>
      </w:r>
      <w:r w:rsidR="000131ED" w:rsidRPr="000131ED">
        <w:rPr>
          <w:rStyle w:val="mord"/>
          <w:b/>
          <w:bCs/>
          <w:lang w:val="en-US"/>
        </w:rPr>
        <w:t>44</w:t>
      </w:r>
      <w:r w:rsidR="007205DA">
        <w:rPr>
          <w:rStyle w:val="mord"/>
          <w:b/>
          <w:bCs/>
          <w:lang w:val="en-US"/>
        </w:rPr>
        <w:t xml:space="preserve"> = 140,04dB</w:t>
      </w:r>
    </w:p>
    <w:p w14:paraId="2A635AEC" w14:textId="4F0508A6" w:rsidR="00FB08B8" w:rsidRDefault="00FB08B8" w:rsidP="00FB08B8">
      <w:pPr>
        <w:rPr>
          <w:b/>
          <w:bCs/>
        </w:rPr>
      </w:pPr>
      <w:r w:rsidRPr="00FB08B8">
        <w:rPr>
          <w:b/>
          <w:bCs/>
        </w:rPr>
        <w:t>PARTE IV:</w:t>
      </w:r>
    </w:p>
    <w:p w14:paraId="61BFD886" w14:textId="5876DF89" w:rsidR="00FB08B8" w:rsidRPr="00FB08B8" w:rsidRDefault="00FB08B8" w:rsidP="00FB08B8">
      <w:r w:rsidRPr="00FB08B8">
        <w:t>I. Considere a Figura 1. Para as codificações de linhas indicadas, qual a sequência de bits que são transmitidos?</w:t>
      </w:r>
    </w:p>
    <w:p w14:paraId="0F29B58E" w14:textId="36A26E58" w:rsidR="00FB08B8" w:rsidRDefault="00FB08B8" w:rsidP="00FB08B8">
      <w:r w:rsidRPr="00FB08B8">
        <w:t>II. Considere a Figura 2. Para a codificação de linha MANCHESTER, qual a sequência de bits</w:t>
      </w:r>
      <w:r>
        <w:t xml:space="preserve"> que são</w:t>
      </w:r>
      <w:r w:rsidRPr="00FB08B8">
        <w:t xml:space="preserve"> transmitidos?</w:t>
      </w:r>
    </w:p>
    <w:p w14:paraId="106FE92F" w14:textId="305160EE" w:rsidR="00FB08B8" w:rsidRDefault="00FB08B8" w:rsidP="00FB08B8"/>
    <w:p w14:paraId="3D004E6C" w14:textId="4FCD5568" w:rsidR="00FB08B8" w:rsidRDefault="00FB08B8" w:rsidP="00FB08B8"/>
    <w:p w14:paraId="13525E43" w14:textId="59F6DDE5" w:rsidR="00FB08B8" w:rsidRDefault="00FB08B8" w:rsidP="00FB08B8"/>
    <w:p w14:paraId="6EAB84D0" w14:textId="45130B9C" w:rsidR="00FB08B8" w:rsidRDefault="00FB08B8" w:rsidP="00FB08B8"/>
    <w:p w14:paraId="06B136D1" w14:textId="5790ACEB" w:rsidR="00FB08B8" w:rsidRDefault="00FB08B8" w:rsidP="00FB08B8"/>
    <w:p w14:paraId="644687AA" w14:textId="00CF6BDD" w:rsidR="00FB08B8" w:rsidRDefault="00FB08B8" w:rsidP="00FB08B8"/>
    <w:p w14:paraId="3069AE5D" w14:textId="6152FEA6" w:rsidR="00FB08B8" w:rsidRDefault="00FB08B8" w:rsidP="00FB08B8"/>
    <w:p w14:paraId="48001BFB" w14:textId="473E3D1B" w:rsidR="00FB08B8" w:rsidRDefault="00FB08B8" w:rsidP="00FB08B8"/>
    <w:p w14:paraId="39BB153E" w14:textId="592ABC98" w:rsidR="00FB08B8" w:rsidRDefault="00FB08B8" w:rsidP="00FB08B8"/>
    <w:p w14:paraId="1753C6B0" w14:textId="46548D2A" w:rsidR="00FB08B8" w:rsidRDefault="00FB08B8" w:rsidP="00FB08B8">
      <w:pPr>
        <w:jc w:val="center"/>
        <w:rPr>
          <w:b/>
          <w:bCs/>
        </w:rPr>
      </w:pPr>
      <w:r w:rsidRPr="00DF0537">
        <w:rPr>
          <w:b/>
          <w:bCs/>
        </w:rPr>
        <w:t xml:space="preserve">LISTA </w:t>
      </w:r>
      <w:r>
        <w:rPr>
          <w:b/>
          <w:bCs/>
        </w:rPr>
        <w:t>7</w:t>
      </w:r>
      <w:r w:rsidRPr="00DF0537">
        <w:rPr>
          <w:b/>
          <w:bCs/>
        </w:rPr>
        <w:t xml:space="preserve"> – </w:t>
      </w:r>
      <w:r>
        <w:rPr>
          <w:b/>
          <w:bCs/>
        </w:rPr>
        <w:t>APLICAÇÕES E SEGURANÇA</w:t>
      </w:r>
    </w:p>
    <w:p w14:paraId="34B870E8" w14:textId="2166E250" w:rsidR="00FB08B8" w:rsidRDefault="00FB08B8" w:rsidP="00FB08B8">
      <w:pPr>
        <w:rPr>
          <w:b/>
          <w:bCs/>
        </w:rPr>
      </w:pPr>
      <w:r>
        <w:rPr>
          <w:b/>
          <w:bCs/>
        </w:rPr>
        <w:t>PARTE I:</w:t>
      </w:r>
    </w:p>
    <w:p w14:paraId="1E3EBE59" w14:textId="526A898C" w:rsidR="00BE5B71" w:rsidRPr="00BE5B71" w:rsidRDefault="00BE5B71" w:rsidP="00BE5B71">
      <w:pPr>
        <w:rPr>
          <w:b/>
          <w:bCs/>
        </w:rPr>
      </w:pPr>
      <w:r w:rsidRPr="00BE5B71">
        <w:rPr>
          <w:b/>
          <w:bCs/>
        </w:rPr>
        <w:t>QUESTÃO 1:</w:t>
      </w:r>
      <w:r w:rsidR="000131ED">
        <w:rPr>
          <w:b/>
          <w:bCs/>
        </w:rPr>
        <w:t xml:space="preserve"> A</w:t>
      </w:r>
    </w:p>
    <w:p w14:paraId="3578083F" w14:textId="190A0ABE" w:rsidR="00BE5B71" w:rsidRPr="000131ED" w:rsidRDefault="00BE5B71" w:rsidP="00BE5B71">
      <w:pPr>
        <w:rPr>
          <w:color w:val="00B050"/>
        </w:rPr>
      </w:pPr>
      <w:r w:rsidRPr="000131ED">
        <w:rPr>
          <w:color w:val="00B050"/>
        </w:rPr>
        <w:t>I - As aplicações são a razão de ser de uma rede de computadores. É importante distinguir aplicações de rede</w:t>
      </w:r>
      <w:r w:rsidRPr="000131ED">
        <w:rPr>
          <w:color w:val="00B050"/>
        </w:rPr>
        <w:t xml:space="preserve"> </w:t>
      </w:r>
      <w:r w:rsidRPr="000131ED">
        <w:rPr>
          <w:color w:val="00B050"/>
        </w:rPr>
        <w:t>de protocolos da camada de aplicação: um protocolo de camada de aplicação é apenas um componente da</w:t>
      </w:r>
      <w:r w:rsidRPr="000131ED">
        <w:rPr>
          <w:color w:val="00B050"/>
        </w:rPr>
        <w:t xml:space="preserve"> </w:t>
      </w:r>
      <w:r w:rsidRPr="000131ED">
        <w:rPr>
          <w:color w:val="00B050"/>
        </w:rPr>
        <w:t>aplicação de rede.</w:t>
      </w:r>
    </w:p>
    <w:p w14:paraId="177AD014" w14:textId="00B4654D" w:rsidR="00BE5B71" w:rsidRPr="000131ED" w:rsidRDefault="00BE5B71" w:rsidP="00BE5B71">
      <w:pPr>
        <w:rPr>
          <w:color w:val="00B050"/>
        </w:rPr>
      </w:pPr>
      <w:r w:rsidRPr="000131ED">
        <w:rPr>
          <w:color w:val="00B050"/>
        </w:rPr>
        <w:t xml:space="preserve">II - O </w:t>
      </w:r>
      <w:proofErr w:type="spellStart"/>
      <w:r w:rsidRPr="000131ED">
        <w:rPr>
          <w:color w:val="00B050"/>
        </w:rPr>
        <w:t>HyperText</w:t>
      </w:r>
      <w:proofErr w:type="spellEnd"/>
      <w:r w:rsidRPr="000131ED">
        <w:rPr>
          <w:color w:val="00B050"/>
        </w:rPr>
        <w:t xml:space="preserve"> </w:t>
      </w:r>
      <w:proofErr w:type="spellStart"/>
      <w:r w:rsidRPr="000131ED">
        <w:rPr>
          <w:color w:val="00B050"/>
        </w:rPr>
        <w:t>Transfer</w:t>
      </w:r>
      <w:proofErr w:type="spellEnd"/>
      <w:r w:rsidRPr="000131ED">
        <w:rPr>
          <w:color w:val="00B050"/>
        </w:rPr>
        <w:t xml:space="preserve"> </w:t>
      </w:r>
      <w:proofErr w:type="spellStart"/>
      <w:r w:rsidRPr="000131ED">
        <w:rPr>
          <w:color w:val="00B050"/>
        </w:rPr>
        <w:t>Protocol</w:t>
      </w:r>
      <w:proofErr w:type="spellEnd"/>
      <w:r w:rsidRPr="000131ED">
        <w:rPr>
          <w:color w:val="00B050"/>
        </w:rPr>
        <w:t xml:space="preserve"> (HTTP), o protocolo da camada de aplicação da Web, está definido no</w:t>
      </w:r>
      <w:r w:rsidRPr="000131ED">
        <w:rPr>
          <w:color w:val="00B050"/>
        </w:rPr>
        <w:t xml:space="preserve"> </w:t>
      </w:r>
      <w:r w:rsidRPr="000131ED">
        <w:rPr>
          <w:color w:val="00B050"/>
        </w:rPr>
        <w:t>[RFC 1945] e [RFC 2616]. O HTTP define como clientes requisitam páginas Web de servidores Web, e</w:t>
      </w:r>
      <w:r w:rsidRPr="000131ED">
        <w:rPr>
          <w:color w:val="00B050"/>
        </w:rPr>
        <w:t xml:space="preserve"> </w:t>
      </w:r>
      <w:r w:rsidRPr="000131ED">
        <w:rPr>
          <w:color w:val="00B050"/>
        </w:rPr>
        <w:t>como servidores Web transferem as páginas Web para os clientes.</w:t>
      </w:r>
    </w:p>
    <w:p w14:paraId="21AC06DE" w14:textId="103873C1" w:rsidR="00BE5B71" w:rsidRPr="00BE5B71" w:rsidRDefault="00BE5B71" w:rsidP="00BE5B71">
      <w:pPr>
        <w:rPr>
          <w:b/>
          <w:bCs/>
        </w:rPr>
      </w:pPr>
      <w:r w:rsidRPr="00BE5B71">
        <w:rPr>
          <w:b/>
          <w:bCs/>
        </w:rPr>
        <w:t>QUESTÃO 2:</w:t>
      </w:r>
      <w:r w:rsidR="000131ED">
        <w:rPr>
          <w:b/>
          <w:bCs/>
        </w:rPr>
        <w:t xml:space="preserve"> D</w:t>
      </w:r>
    </w:p>
    <w:p w14:paraId="01FDE602" w14:textId="6A5A4166" w:rsidR="00BE5B71" w:rsidRPr="000131ED" w:rsidRDefault="00BE5B71" w:rsidP="00BE5B71">
      <w:pPr>
        <w:rPr>
          <w:color w:val="FF0000"/>
        </w:rPr>
      </w:pPr>
      <w:r w:rsidRPr="000131ED">
        <w:rPr>
          <w:color w:val="FF0000"/>
        </w:rPr>
        <w:t xml:space="preserve">I – No HTTP persistente com </w:t>
      </w:r>
      <w:proofErr w:type="spellStart"/>
      <w:r w:rsidRPr="000131ED">
        <w:rPr>
          <w:color w:val="FF0000"/>
        </w:rPr>
        <w:t>pipelining</w:t>
      </w:r>
      <w:proofErr w:type="spellEnd"/>
      <w:r w:rsidRPr="000131ED">
        <w:rPr>
          <w:color w:val="FF0000"/>
        </w:rPr>
        <w:t>, o cliente emite novas requisições apenas quando a resposta anterior</w:t>
      </w:r>
      <w:r w:rsidRPr="000131ED">
        <w:rPr>
          <w:color w:val="FF0000"/>
        </w:rPr>
        <w:t xml:space="preserve"> </w:t>
      </w:r>
      <w:r w:rsidRPr="000131ED">
        <w:rPr>
          <w:color w:val="FF0000"/>
        </w:rPr>
        <w:t>for recebida. Tem-se 1 RTT para cada objeto referenciado (pois a conexão já está aberta). No HTTP</w:t>
      </w:r>
      <w:r w:rsidRPr="000131ED">
        <w:rPr>
          <w:color w:val="FF0000"/>
        </w:rPr>
        <w:t xml:space="preserve"> </w:t>
      </w:r>
      <w:r w:rsidRPr="000131ED">
        <w:rPr>
          <w:color w:val="FF0000"/>
        </w:rPr>
        <w:t xml:space="preserve">Persistente sem </w:t>
      </w:r>
      <w:proofErr w:type="spellStart"/>
      <w:r w:rsidRPr="000131ED">
        <w:rPr>
          <w:color w:val="FF0000"/>
        </w:rPr>
        <w:t>pipelining</w:t>
      </w:r>
      <w:proofErr w:type="spellEnd"/>
      <w:r w:rsidRPr="000131ED">
        <w:rPr>
          <w:color w:val="FF0000"/>
        </w:rPr>
        <w:t xml:space="preserve"> (modo default do HTTP), o cliente envia requisições assim que encontra um</w:t>
      </w:r>
      <w:r w:rsidRPr="000131ED">
        <w:rPr>
          <w:color w:val="FF0000"/>
        </w:rPr>
        <w:t xml:space="preserve"> </w:t>
      </w:r>
      <w:r w:rsidRPr="000131ED">
        <w:rPr>
          <w:color w:val="FF0000"/>
        </w:rPr>
        <w:t>objeto referenciado. Tem-se cerca de 1 RTT para todos os objetos referenciados.</w:t>
      </w:r>
    </w:p>
    <w:p w14:paraId="4C9BAD86" w14:textId="42CF342E" w:rsidR="00BE5B71" w:rsidRPr="000131ED" w:rsidRDefault="00BE5B71" w:rsidP="00BE5B71">
      <w:pPr>
        <w:rPr>
          <w:color w:val="00B050"/>
        </w:rPr>
      </w:pPr>
      <w:r w:rsidRPr="000131ED">
        <w:rPr>
          <w:color w:val="00B050"/>
        </w:rPr>
        <w:t>II - O HTTP não tem estado. Mas é sempre bom que um site identifique usuários, seja porque o servidor</w:t>
      </w:r>
      <w:r w:rsidRPr="000131ED">
        <w:rPr>
          <w:color w:val="00B050"/>
        </w:rPr>
        <w:t xml:space="preserve"> </w:t>
      </w:r>
      <w:r w:rsidRPr="000131ED">
        <w:rPr>
          <w:color w:val="00B050"/>
        </w:rPr>
        <w:t>deseja restringir acesso, seja porque quer apresentar conteúdo em função da identidade do usuário. Para essa</w:t>
      </w:r>
      <w:r w:rsidRPr="000131ED">
        <w:rPr>
          <w:color w:val="00B050"/>
        </w:rPr>
        <w:t xml:space="preserve"> </w:t>
      </w:r>
      <w:r w:rsidRPr="000131ED">
        <w:rPr>
          <w:color w:val="00B050"/>
        </w:rPr>
        <w:t>finalidade, o HTTP usa cookies [RFC 6225]. Cookies permitem que sites monitorem seus usuários.</w:t>
      </w:r>
    </w:p>
    <w:p w14:paraId="632B05D6" w14:textId="5D5A7D6C" w:rsidR="00BE5B71" w:rsidRPr="00BE5B71" w:rsidRDefault="00BE5B71" w:rsidP="00BE5B71">
      <w:pPr>
        <w:rPr>
          <w:b/>
          <w:bCs/>
        </w:rPr>
      </w:pPr>
      <w:r w:rsidRPr="00BE5B71">
        <w:rPr>
          <w:b/>
          <w:bCs/>
        </w:rPr>
        <w:t>QUESTÃO 3:</w:t>
      </w:r>
      <w:r w:rsidR="000131ED">
        <w:rPr>
          <w:b/>
          <w:bCs/>
        </w:rPr>
        <w:t xml:space="preserve"> C</w:t>
      </w:r>
    </w:p>
    <w:p w14:paraId="62852FBA" w14:textId="32517DA8" w:rsidR="00BE5B71" w:rsidRPr="000131ED" w:rsidRDefault="00BE5B71" w:rsidP="00BE5B71">
      <w:pPr>
        <w:rPr>
          <w:color w:val="00B050"/>
        </w:rPr>
      </w:pPr>
      <w:r w:rsidRPr="000131ED">
        <w:rPr>
          <w:color w:val="00B050"/>
        </w:rPr>
        <w:t>I - Em uma transferência de arquivo via FTP, o usuário interage com o FTP usando um agente de usuário</w:t>
      </w:r>
      <w:r w:rsidRPr="000131ED">
        <w:rPr>
          <w:color w:val="00B050"/>
        </w:rPr>
        <w:t xml:space="preserve"> </w:t>
      </w:r>
      <w:r w:rsidRPr="000131ED">
        <w:rPr>
          <w:color w:val="00B050"/>
        </w:rPr>
        <w:t xml:space="preserve">FTP. O usuário primeiro fornece o </w:t>
      </w:r>
      <w:proofErr w:type="spellStart"/>
      <w:r w:rsidRPr="000131ED">
        <w:rPr>
          <w:color w:val="00B050"/>
        </w:rPr>
        <w:t>hostname</w:t>
      </w:r>
      <w:proofErr w:type="spellEnd"/>
      <w:r w:rsidRPr="000131ED">
        <w:rPr>
          <w:color w:val="00B050"/>
        </w:rPr>
        <w:t xml:space="preserve"> do host remoto. O processo cliente FTP no host local estabelece</w:t>
      </w:r>
      <w:r w:rsidRPr="000131ED">
        <w:rPr>
          <w:color w:val="00B050"/>
        </w:rPr>
        <w:t xml:space="preserve"> </w:t>
      </w:r>
      <w:r w:rsidRPr="000131ED">
        <w:rPr>
          <w:color w:val="00B050"/>
        </w:rPr>
        <w:t>então uma conexão TCP como o processo servidor FTP no host remoto. O usuário então fornece sua</w:t>
      </w:r>
      <w:r w:rsidRPr="000131ED">
        <w:rPr>
          <w:color w:val="00B050"/>
        </w:rPr>
        <w:t xml:space="preserve"> </w:t>
      </w:r>
      <w:r w:rsidRPr="000131ED">
        <w:rPr>
          <w:color w:val="00B050"/>
        </w:rPr>
        <w:t>identificação e senha, que são enviadas através da conexão TCP.</w:t>
      </w:r>
    </w:p>
    <w:p w14:paraId="0304E78A" w14:textId="6A46469A" w:rsidR="00FB08B8" w:rsidRPr="000131ED" w:rsidRDefault="00BE5B71" w:rsidP="00BE5B71">
      <w:pPr>
        <w:rPr>
          <w:color w:val="FF0000"/>
        </w:rPr>
      </w:pPr>
      <w:r w:rsidRPr="000131ED">
        <w:rPr>
          <w:color w:val="FF0000"/>
        </w:rPr>
        <w:t>II – Em uma transferência de arquivo via FTP, o usuário copia os arquivos desejados, que estão armazenados</w:t>
      </w:r>
      <w:r w:rsidRPr="000131ED">
        <w:rPr>
          <w:color w:val="FF0000"/>
        </w:rPr>
        <w:t xml:space="preserve"> </w:t>
      </w:r>
      <w:r w:rsidRPr="000131ED">
        <w:rPr>
          <w:color w:val="FF0000"/>
        </w:rPr>
        <w:t>no sistema de arquivo local, para o sistema de arquivo remoto (ou vice-versa). FTP e HTTP são protocolos</w:t>
      </w:r>
      <w:r w:rsidRPr="000131ED">
        <w:rPr>
          <w:color w:val="FF0000"/>
        </w:rPr>
        <w:t xml:space="preserve"> </w:t>
      </w:r>
      <w:r w:rsidRPr="000131ED">
        <w:rPr>
          <w:color w:val="FF0000"/>
        </w:rPr>
        <w:t xml:space="preserve">de transferência de arquivos. Mas, HTTP usa 2 conexões </w:t>
      </w:r>
      <w:proofErr w:type="spellStart"/>
      <w:r w:rsidRPr="000131ED">
        <w:rPr>
          <w:color w:val="FF0000"/>
        </w:rPr>
        <w:t>TCPs</w:t>
      </w:r>
      <w:proofErr w:type="spellEnd"/>
      <w:r w:rsidRPr="000131ED">
        <w:rPr>
          <w:color w:val="FF0000"/>
        </w:rPr>
        <w:t xml:space="preserve"> paralelas e mantém informações de estado.</w:t>
      </w:r>
    </w:p>
    <w:p w14:paraId="2D2EDEC3" w14:textId="23A2B96B" w:rsidR="00BE5B71" w:rsidRPr="00BE5B71" w:rsidRDefault="00BE5B71" w:rsidP="00BE5B71">
      <w:pPr>
        <w:rPr>
          <w:b/>
          <w:bCs/>
        </w:rPr>
      </w:pPr>
      <w:r w:rsidRPr="00BE5B71">
        <w:rPr>
          <w:b/>
          <w:bCs/>
        </w:rPr>
        <w:t>QUESTÃO 4:</w:t>
      </w:r>
      <w:r w:rsidR="000131ED">
        <w:rPr>
          <w:b/>
          <w:bCs/>
        </w:rPr>
        <w:t xml:space="preserve"> D</w:t>
      </w:r>
    </w:p>
    <w:p w14:paraId="736BC282" w14:textId="08093FC6" w:rsidR="00BE5B71" w:rsidRPr="000131ED" w:rsidRDefault="00BE5B71" w:rsidP="00BE5B71">
      <w:pPr>
        <w:rPr>
          <w:color w:val="FF0000"/>
        </w:rPr>
      </w:pPr>
      <w:r w:rsidRPr="000131ED">
        <w:rPr>
          <w:color w:val="FF0000"/>
        </w:rPr>
        <w:t>I - Confidencialidade ocorre quando apenas remetente e destinatário entendem o conteúdo da mensagem</w:t>
      </w:r>
      <w:r w:rsidRPr="000131ED">
        <w:rPr>
          <w:color w:val="FF0000"/>
        </w:rPr>
        <w:t xml:space="preserve"> </w:t>
      </w:r>
      <w:r w:rsidRPr="000131ED">
        <w:rPr>
          <w:color w:val="FF0000"/>
        </w:rPr>
        <w:t>(cifrada, criptografada). Já integridade ocorre quando o conteúdo da mensagem pode ter sido alterado, mas</w:t>
      </w:r>
      <w:r w:rsidRPr="000131ED">
        <w:rPr>
          <w:color w:val="FF0000"/>
        </w:rPr>
        <w:t xml:space="preserve"> </w:t>
      </w:r>
      <w:r w:rsidRPr="000131ED">
        <w:rPr>
          <w:color w:val="FF0000"/>
        </w:rPr>
        <w:t>tem-se a certeza de quem é o remetente.</w:t>
      </w:r>
    </w:p>
    <w:p w14:paraId="2356D586" w14:textId="6503ECB5" w:rsidR="00BE5B71" w:rsidRPr="000131ED" w:rsidRDefault="00BE5B71" w:rsidP="00BE5B71">
      <w:pPr>
        <w:rPr>
          <w:color w:val="00B050"/>
        </w:rPr>
      </w:pPr>
      <w:r w:rsidRPr="000131ED">
        <w:rPr>
          <w:color w:val="00B050"/>
        </w:rPr>
        <w:t>II – Autenticação é o processo em que uma entidade deve reconhecer (autenticar) outra quando as duas estão</w:t>
      </w:r>
      <w:r w:rsidRPr="000131ED">
        <w:rPr>
          <w:color w:val="00B050"/>
        </w:rPr>
        <w:t xml:space="preserve"> </w:t>
      </w:r>
      <w:r w:rsidRPr="000131ED">
        <w:rPr>
          <w:color w:val="00B050"/>
        </w:rPr>
        <w:t>se comunicando pela rede (em tempo real). Isto é sutilmente diferente de saber que uma mensagem recebida</w:t>
      </w:r>
      <w:r w:rsidRPr="000131ED">
        <w:rPr>
          <w:color w:val="00B050"/>
        </w:rPr>
        <w:t xml:space="preserve"> </w:t>
      </w:r>
      <w:r w:rsidRPr="000131ED">
        <w:rPr>
          <w:color w:val="00B050"/>
        </w:rPr>
        <w:t>no passado veio de certo emissor (que se relaciona à integridade). Já segurança operacional diz respeito a</w:t>
      </w:r>
      <w:r w:rsidRPr="000131ED">
        <w:rPr>
          <w:color w:val="00B050"/>
        </w:rPr>
        <w:t xml:space="preserve"> </w:t>
      </w:r>
      <w:r w:rsidRPr="000131ED">
        <w:rPr>
          <w:color w:val="00B050"/>
        </w:rPr>
        <w:t>haver proteção contra invasão de quaisquer naturezas; neste caso, os serviços devem estar sempre</w:t>
      </w:r>
      <w:r w:rsidRPr="000131ED">
        <w:rPr>
          <w:color w:val="00B050"/>
        </w:rPr>
        <w:t xml:space="preserve"> </w:t>
      </w:r>
      <w:r w:rsidRPr="000131ED">
        <w:rPr>
          <w:color w:val="00B050"/>
        </w:rPr>
        <w:t>disponíveis e acessíveis.</w:t>
      </w:r>
    </w:p>
    <w:p w14:paraId="7DE7240A" w14:textId="5F43188D" w:rsidR="00BE5B71" w:rsidRPr="00BE5B71" w:rsidRDefault="00BE5B71" w:rsidP="00BE5B71">
      <w:pPr>
        <w:rPr>
          <w:b/>
          <w:bCs/>
        </w:rPr>
      </w:pPr>
      <w:r w:rsidRPr="00BE5B71">
        <w:rPr>
          <w:b/>
          <w:bCs/>
        </w:rPr>
        <w:t>QUESTÃO 5:</w:t>
      </w:r>
      <w:r w:rsidR="000131ED">
        <w:rPr>
          <w:b/>
          <w:bCs/>
        </w:rPr>
        <w:t xml:space="preserve"> C</w:t>
      </w:r>
    </w:p>
    <w:p w14:paraId="162E1CE8" w14:textId="7E8E6D51" w:rsidR="00BE5B71" w:rsidRPr="000131ED" w:rsidRDefault="00BE5B71" w:rsidP="00BE5B71">
      <w:pPr>
        <w:rPr>
          <w:color w:val="00B050"/>
        </w:rPr>
      </w:pPr>
      <w:r w:rsidRPr="000131ED">
        <w:rPr>
          <w:color w:val="00B050"/>
        </w:rPr>
        <w:t xml:space="preserve">I – Em sistemas de chaves simétricas, o Emissor E </w:t>
      </w:r>
      <w:proofErr w:type="spellStart"/>
      <w:r w:rsidRPr="000131ED">
        <w:rPr>
          <w:color w:val="00B050"/>
        </w:rPr>
        <w:t>e</w:t>
      </w:r>
      <w:proofErr w:type="spellEnd"/>
      <w:r w:rsidRPr="000131ED">
        <w:rPr>
          <w:color w:val="00B050"/>
        </w:rPr>
        <w:t xml:space="preserve"> o Receptor R têm chaves idênticas, ou seja, KE = KR.</w:t>
      </w:r>
      <w:r w:rsidRPr="000131ED">
        <w:rPr>
          <w:color w:val="00B050"/>
        </w:rPr>
        <w:t xml:space="preserve"> </w:t>
      </w:r>
      <w:r w:rsidRPr="000131ED">
        <w:rPr>
          <w:color w:val="00B050"/>
        </w:rPr>
        <w:t xml:space="preserve">Dois conhecidos padrões para sistemas desse tipo são o Data </w:t>
      </w:r>
      <w:proofErr w:type="spellStart"/>
      <w:r w:rsidRPr="000131ED">
        <w:rPr>
          <w:color w:val="00B050"/>
        </w:rPr>
        <w:t>Encryption</w:t>
      </w:r>
      <w:proofErr w:type="spellEnd"/>
      <w:r w:rsidRPr="000131ED">
        <w:rPr>
          <w:color w:val="00B050"/>
        </w:rPr>
        <w:t xml:space="preserve"> Standard (DES) e o </w:t>
      </w:r>
      <w:proofErr w:type="spellStart"/>
      <w:r w:rsidRPr="000131ED">
        <w:rPr>
          <w:color w:val="00B050"/>
        </w:rPr>
        <w:t>Advanced</w:t>
      </w:r>
      <w:proofErr w:type="spellEnd"/>
      <w:r w:rsidRPr="000131ED">
        <w:rPr>
          <w:color w:val="00B050"/>
        </w:rPr>
        <w:t xml:space="preserve"> </w:t>
      </w:r>
      <w:proofErr w:type="spellStart"/>
      <w:r w:rsidRPr="000131ED">
        <w:rPr>
          <w:color w:val="00B050"/>
        </w:rPr>
        <w:t>Encryption</w:t>
      </w:r>
      <w:proofErr w:type="spellEnd"/>
      <w:r w:rsidRPr="000131ED">
        <w:rPr>
          <w:color w:val="00B050"/>
        </w:rPr>
        <w:t xml:space="preserve"> Standard (AES). Em sistemas de chaves públicas, um par de chaves diferentes é utilizado: uma</w:t>
      </w:r>
      <w:r w:rsidRPr="000131ED">
        <w:rPr>
          <w:color w:val="00B050"/>
        </w:rPr>
        <w:t xml:space="preserve"> </w:t>
      </w:r>
      <w:r w:rsidRPr="000131ED">
        <w:rPr>
          <w:color w:val="00B050"/>
        </w:rPr>
        <w:t>chave privada e uma chave pública. A chave privada é de conhecimento exclusivo do Emissor E ou do</w:t>
      </w:r>
      <w:r w:rsidRPr="000131ED">
        <w:rPr>
          <w:color w:val="00B050"/>
        </w:rPr>
        <w:t xml:space="preserve"> </w:t>
      </w:r>
      <w:r w:rsidRPr="000131ED">
        <w:rPr>
          <w:color w:val="00B050"/>
        </w:rPr>
        <w:t>Receptor R, mas nunca de ambos. Já a chave pública é de conhecimento tanto do Emissor E quanto do</w:t>
      </w:r>
      <w:r w:rsidRPr="000131ED">
        <w:rPr>
          <w:color w:val="00B050"/>
        </w:rPr>
        <w:t xml:space="preserve"> </w:t>
      </w:r>
      <w:r w:rsidRPr="000131ED">
        <w:rPr>
          <w:color w:val="00B050"/>
        </w:rPr>
        <w:t>Receptor R, além de todos que estão na rede.</w:t>
      </w:r>
    </w:p>
    <w:p w14:paraId="721D962F" w14:textId="171531C1" w:rsidR="00BE5B71" w:rsidRPr="000131ED" w:rsidRDefault="00BE5B71" w:rsidP="00BE5B71">
      <w:pPr>
        <w:rPr>
          <w:color w:val="FF0000"/>
        </w:rPr>
      </w:pPr>
      <w:r w:rsidRPr="000131ED">
        <w:rPr>
          <w:color w:val="FF0000"/>
        </w:rPr>
        <w:lastRenderedPageBreak/>
        <w:t>II – O processo de decriptação (ou decodificação), consiste em substituir uma cadeia de caracteres do texto</w:t>
      </w:r>
      <w:r w:rsidRPr="000131ED">
        <w:rPr>
          <w:color w:val="FF0000"/>
        </w:rPr>
        <w:t xml:space="preserve"> </w:t>
      </w:r>
      <w:r w:rsidRPr="000131ED">
        <w:rPr>
          <w:color w:val="FF0000"/>
        </w:rPr>
        <w:t>em claro por outra cadeia diferente de caracteres, resultante de uma operação matemática e correspondendo</w:t>
      </w:r>
      <w:r w:rsidRPr="000131ED">
        <w:rPr>
          <w:color w:val="FF0000"/>
        </w:rPr>
        <w:t xml:space="preserve"> </w:t>
      </w:r>
      <w:r w:rsidRPr="000131ED">
        <w:rPr>
          <w:color w:val="FF0000"/>
        </w:rPr>
        <w:t>ao texto cifrado. O processo de encriptação (ou codificação) consiste em realizar exatamente o oposto:</w:t>
      </w:r>
      <w:r w:rsidRPr="000131ED">
        <w:rPr>
          <w:color w:val="FF0000"/>
        </w:rPr>
        <w:t xml:space="preserve"> </w:t>
      </w:r>
      <w:r w:rsidRPr="000131ED">
        <w:rPr>
          <w:color w:val="FF0000"/>
        </w:rPr>
        <w:t>identificar a cadeia de caracteres original que corresponde a cadeia que é recebida.</w:t>
      </w:r>
    </w:p>
    <w:p w14:paraId="7DA94C20" w14:textId="77777777" w:rsidR="00BE5B71" w:rsidRDefault="00BE5B71" w:rsidP="00BE5B71"/>
    <w:p w14:paraId="266C68CE" w14:textId="401A66F3" w:rsidR="00BE5B71" w:rsidRPr="00BE5B71" w:rsidRDefault="00BE5B71" w:rsidP="00BE5B71">
      <w:pPr>
        <w:rPr>
          <w:b/>
          <w:bCs/>
        </w:rPr>
      </w:pPr>
      <w:r w:rsidRPr="00BE5B71">
        <w:rPr>
          <w:b/>
          <w:bCs/>
        </w:rPr>
        <w:t>QUESTÃO 6:</w:t>
      </w:r>
      <w:r w:rsidR="000131ED">
        <w:rPr>
          <w:b/>
          <w:bCs/>
        </w:rPr>
        <w:t xml:space="preserve"> D</w:t>
      </w:r>
    </w:p>
    <w:p w14:paraId="6C2529BC" w14:textId="7A234FF3" w:rsidR="00BE5B71" w:rsidRPr="000131ED" w:rsidRDefault="00BE5B71" w:rsidP="00BE5B71">
      <w:pPr>
        <w:rPr>
          <w:color w:val="FF0000"/>
        </w:rPr>
      </w:pPr>
      <w:r w:rsidRPr="000131ED">
        <w:rPr>
          <w:color w:val="FF0000"/>
        </w:rPr>
        <w:t>I - Sistemas criptográficos permitem que um emissor E proteja a mensagem m a ser transmitida para um</w:t>
      </w:r>
      <w:r w:rsidRPr="000131ED">
        <w:rPr>
          <w:color w:val="FF0000"/>
        </w:rPr>
        <w:t xml:space="preserve"> </w:t>
      </w:r>
      <w:r w:rsidRPr="000131ED">
        <w:rPr>
          <w:color w:val="FF0000"/>
        </w:rPr>
        <w:t>receptor R de tal sorte que um desconhecido D não consiga decifrar a mensagem m, caso ela venha a ser</w:t>
      </w:r>
      <w:r w:rsidRPr="000131ED">
        <w:rPr>
          <w:color w:val="FF0000"/>
        </w:rPr>
        <w:t xml:space="preserve"> </w:t>
      </w:r>
      <w:r w:rsidRPr="000131ED">
        <w:rPr>
          <w:color w:val="FF0000"/>
        </w:rPr>
        <w:t>interceptada durante o processo de transmissão.</w:t>
      </w:r>
    </w:p>
    <w:p w14:paraId="57920196" w14:textId="7C1E8A97" w:rsidR="00FB08B8" w:rsidRPr="000131ED" w:rsidRDefault="00BE5B71" w:rsidP="00BE5B71">
      <w:pPr>
        <w:rPr>
          <w:color w:val="00B050"/>
        </w:rPr>
      </w:pPr>
      <w:r w:rsidRPr="000131ED">
        <w:rPr>
          <w:color w:val="00B050"/>
        </w:rPr>
        <w:t>II - A proteção do sistema criptográfico consiste em aplicar um algoritmo de criptografia que codifica a</w:t>
      </w:r>
      <w:r w:rsidRPr="000131ED">
        <w:rPr>
          <w:color w:val="00B050"/>
        </w:rPr>
        <w:t xml:space="preserve"> </w:t>
      </w:r>
      <w:r w:rsidRPr="000131ED">
        <w:rPr>
          <w:color w:val="00B050"/>
        </w:rPr>
        <w:t>mensagem m de texto em claro em um texto cifrado antes de transmitir. Os algoritmos de criptografia dos</w:t>
      </w:r>
      <w:r w:rsidRPr="000131ED">
        <w:rPr>
          <w:color w:val="00B050"/>
        </w:rPr>
        <w:t xml:space="preserve"> </w:t>
      </w:r>
      <w:r w:rsidRPr="000131ED">
        <w:rPr>
          <w:color w:val="00B050"/>
        </w:rPr>
        <w:t xml:space="preserve">sistemas mais modernos são de domínio público. O que garante a </w:t>
      </w:r>
      <w:proofErr w:type="spellStart"/>
      <w:r w:rsidRPr="000131ED">
        <w:rPr>
          <w:color w:val="00B050"/>
        </w:rPr>
        <w:t>indecifrabilidade</w:t>
      </w:r>
      <w:proofErr w:type="spellEnd"/>
      <w:r w:rsidRPr="000131ED">
        <w:rPr>
          <w:color w:val="00B050"/>
        </w:rPr>
        <w:t xml:space="preserve"> da mensagem m é o</w:t>
      </w:r>
      <w:r w:rsidRPr="000131ED">
        <w:rPr>
          <w:color w:val="00B050"/>
        </w:rPr>
        <w:t xml:space="preserve"> </w:t>
      </w:r>
      <w:r w:rsidRPr="000131ED">
        <w:rPr>
          <w:color w:val="00B050"/>
        </w:rPr>
        <w:t>conceito do emprego de chaves utilizado pelo algoritmo de criptografia.</w:t>
      </w:r>
    </w:p>
    <w:p w14:paraId="31A9710C" w14:textId="2C2EF08E" w:rsidR="00BE5B71" w:rsidRDefault="00BE5B71" w:rsidP="00BE5B71">
      <w:pPr>
        <w:rPr>
          <w:b/>
          <w:bCs/>
        </w:rPr>
      </w:pPr>
      <w:r w:rsidRPr="00BE5B71">
        <w:rPr>
          <w:b/>
          <w:bCs/>
        </w:rPr>
        <w:t>PARTE II:</w:t>
      </w:r>
    </w:p>
    <w:p w14:paraId="107F9637" w14:textId="65319063" w:rsidR="00BE5B71" w:rsidRDefault="00BE5B71" w:rsidP="00BE5B71">
      <w:r>
        <w:t>1) A conexão de controle permanece aberta durante toda a sessão do usuário em uma transferência de</w:t>
      </w:r>
      <w:r>
        <w:t xml:space="preserve"> </w:t>
      </w:r>
      <w:r>
        <w:t>arquivo via FTP, mas uma nova conexão de dados é criada para cada arquivo transferido dentro de uma</w:t>
      </w:r>
      <w:r>
        <w:t xml:space="preserve"> </w:t>
      </w:r>
      <w:r>
        <w:t>mesma sessão. Ou seja, a conexão de dados é não ________________ (</w:t>
      </w:r>
      <w:r w:rsidR="000131ED">
        <w:rPr>
          <w:b/>
          <w:bCs/>
        </w:rPr>
        <w:t>PERSISTENTE</w:t>
      </w:r>
      <w:r>
        <w:t>).</w:t>
      </w:r>
    </w:p>
    <w:p w14:paraId="74B7FBD0" w14:textId="787080D8" w:rsidR="00BE5B71" w:rsidRDefault="00BE5B71" w:rsidP="00BE5B71">
      <w:r>
        <w:t>2) Na aplicação de correio eletrônico, há três componentes principais: agente de _____________________</w:t>
      </w:r>
      <w:r>
        <w:t xml:space="preserve"> </w:t>
      </w:r>
      <w:r>
        <w:t>(</w:t>
      </w:r>
      <w:r w:rsidR="000131ED">
        <w:rPr>
          <w:b/>
          <w:bCs/>
        </w:rPr>
        <w:t>USUÁRIO</w:t>
      </w:r>
      <w:r>
        <w:t>), responsável por composição, edição, leitura de mensagens de correio; servidor de correio,</w:t>
      </w:r>
      <w:r>
        <w:t xml:space="preserve"> </w:t>
      </w:r>
      <w:r>
        <w:t>responsável por armazenar mensagens de entrada e de saída; e o protocolo SMTP (</w:t>
      </w:r>
      <w:proofErr w:type="spellStart"/>
      <w:r>
        <w:t>Simple</w:t>
      </w:r>
      <w:proofErr w:type="spellEnd"/>
      <w:r>
        <w:t xml:space="preserve"> Mail </w:t>
      </w:r>
      <w:proofErr w:type="spellStart"/>
      <w:r>
        <w:t>Transfer</w:t>
      </w:r>
      <w:proofErr w:type="spellEnd"/>
      <w:r>
        <w:t xml:space="preserve"> </w:t>
      </w:r>
      <w:proofErr w:type="spellStart"/>
      <w:r>
        <w:t>Protocol</w:t>
      </w:r>
      <w:proofErr w:type="spellEnd"/>
      <w:r>
        <w:t xml:space="preserve"> [RFC 5321]), que transfere mensagens usando serviço confiável do TCP.</w:t>
      </w:r>
    </w:p>
    <w:p w14:paraId="57FDEFA8" w14:textId="173C4E9D" w:rsidR="00BE5B71" w:rsidRDefault="00BE5B71" w:rsidP="00BE5B71">
      <w:r>
        <w:t>3) Embora as aplicações possam teoricamente referenciar páginas Web, caixas de correio e outros recursos</w:t>
      </w:r>
      <w:r>
        <w:t xml:space="preserve"> </w:t>
      </w:r>
      <w:r>
        <w:t>usando os endereços da rede (por exemplo, IP) dos computadores nos quais eles estão armazenados, esses</w:t>
      </w:r>
      <w:r>
        <w:t xml:space="preserve"> </w:t>
      </w:r>
      <w:r>
        <w:t>endereços são difíceis para as pessoas memorizarem. Nomes de alto nível foram então introduzidos. É</w:t>
      </w:r>
      <w:r>
        <w:t xml:space="preserve"> </w:t>
      </w:r>
      <w:r>
        <w:t>necessário, porém, algum mecanismo para ______________ (</w:t>
      </w:r>
      <w:r w:rsidR="000131ED">
        <w:rPr>
          <w:b/>
          <w:bCs/>
        </w:rPr>
        <w:t>MAPEAR</w:t>
      </w:r>
      <w:r>
        <w:t>) esses nomes de alto nível em</w:t>
      </w:r>
      <w:r>
        <w:t xml:space="preserve"> </w:t>
      </w:r>
      <w:r>
        <w:t xml:space="preserve">endereços de rede. Este mapeamento é realizado na Internet por meio do DNS (Domain </w:t>
      </w:r>
      <w:proofErr w:type="spellStart"/>
      <w:r>
        <w:t>Name</w:t>
      </w:r>
      <w:proofErr w:type="spellEnd"/>
      <w:r>
        <w:t xml:space="preserve"> System), que</w:t>
      </w:r>
      <w:r>
        <w:t xml:space="preserve"> </w:t>
      </w:r>
      <w:r>
        <w:t>foi inventado em 1983.</w:t>
      </w:r>
    </w:p>
    <w:p w14:paraId="11C44463" w14:textId="3F20164E" w:rsidR="00BE5B71" w:rsidRDefault="00BE5B71" w:rsidP="00BE5B71">
      <w:r>
        <w:t>4) Na arquitetura P2P, existe uma dependência mínima de servidores de infraestrutura sempre</w:t>
      </w:r>
      <w:r>
        <w:t xml:space="preserve"> </w:t>
      </w:r>
      <w:r>
        <w:t>_____________ (</w:t>
      </w:r>
      <w:r w:rsidR="000131ED">
        <w:rPr>
          <w:b/>
          <w:bCs/>
        </w:rPr>
        <w:t>LIGADOS</w:t>
      </w:r>
      <w:r>
        <w:t>). Em vez disso, pares de hosts intermitentemente conectados, chamados de</w:t>
      </w:r>
      <w:r>
        <w:t xml:space="preserve"> </w:t>
      </w:r>
      <w:proofErr w:type="spellStart"/>
      <w:r>
        <w:t>peers</w:t>
      </w:r>
      <w:proofErr w:type="spellEnd"/>
      <w:r>
        <w:t xml:space="preserve">, se comunicam diretamente entre si. </w:t>
      </w:r>
      <w:proofErr w:type="spellStart"/>
      <w:r>
        <w:t>Peers</w:t>
      </w:r>
      <w:proofErr w:type="spellEnd"/>
      <w:r>
        <w:t xml:space="preserve"> não são de propriedade de provedores de serviços, mas são</w:t>
      </w:r>
      <w:r>
        <w:t xml:space="preserve"> </w:t>
      </w:r>
      <w:r>
        <w:t>desktops e laptops controlados pelos usuários.</w:t>
      </w:r>
    </w:p>
    <w:p w14:paraId="188690C8" w14:textId="05CB8871" w:rsidR="00BE5B71" w:rsidRDefault="00BE5B71" w:rsidP="00BE5B71">
      <w:r>
        <w:t>5) Em sistemas de chaves ___________________ (</w:t>
      </w:r>
      <w:r w:rsidR="000131ED">
        <w:rPr>
          <w:b/>
          <w:bCs/>
        </w:rPr>
        <w:t>PÚBLICAS</w:t>
      </w:r>
      <w:r>
        <w:t>), um par de chaves diferentes é utilizado: uma</w:t>
      </w:r>
      <w:r>
        <w:t xml:space="preserve"> </w:t>
      </w:r>
      <w:r>
        <w:t>chave privada e uma chave pública. A chave privada é de conhecimento exclusivo do Emissor E ou do</w:t>
      </w:r>
      <w:r>
        <w:t xml:space="preserve"> </w:t>
      </w:r>
      <w:r>
        <w:t>Receptor R, mas nunca de ambos. Já a chave pública é de conhecimento tanto do Emissor E quanto do</w:t>
      </w:r>
      <w:r>
        <w:t xml:space="preserve"> </w:t>
      </w:r>
      <w:r>
        <w:t>Receptor R, além de todos que estão na rede.</w:t>
      </w:r>
    </w:p>
    <w:p w14:paraId="7F9AC9A0" w14:textId="416E2919" w:rsidR="00BE5B71" w:rsidRDefault="00BE5B71" w:rsidP="00BE5B71">
      <w:r>
        <w:t>6) O problema da ___________________ (</w:t>
      </w:r>
      <w:r w:rsidR="000131ED">
        <w:rPr>
          <w:b/>
          <w:bCs/>
        </w:rPr>
        <w:t>INTEGRIDADE</w:t>
      </w:r>
      <w:r>
        <w:t>) consiste em conseguir verificar: Se a mensagem foi</w:t>
      </w:r>
      <w:r>
        <w:t xml:space="preserve"> </w:t>
      </w:r>
      <w:r>
        <w:t xml:space="preserve">realmente enviada pelo emissor (remetente) declarado; </w:t>
      </w:r>
      <w:proofErr w:type="gramStart"/>
      <w:r>
        <w:t>Se</w:t>
      </w:r>
      <w:proofErr w:type="gramEnd"/>
      <w:r>
        <w:t xml:space="preserve"> a mensagem não foi alterada na transmissão. Para</w:t>
      </w:r>
      <w:r>
        <w:t xml:space="preserve"> </w:t>
      </w:r>
      <w:r>
        <w:t xml:space="preserve">isso, precisamos utilizar: Funções de </w:t>
      </w:r>
      <w:proofErr w:type="spellStart"/>
      <w:r>
        <w:t>hash</w:t>
      </w:r>
      <w:proofErr w:type="spellEnd"/>
      <w:r>
        <w:t xml:space="preserve"> criptográficas; Código de Autenticação de Mensagem (</w:t>
      </w:r>
      <w:proofErr w:type="spellStart"/>
      <w:r>
        <w:t>Message</w:t>
      </w:r>
      <w:proofErr w:type="spellEnd"/>
      <w:r>
        <w:t xml:space="preserve"> </w:t>
      </w:r>
      <w:proofErr w:type="spellStart"/>
      <w:r>
        <w:t>Authentication</w:t>
      </w:r>
      <w:proofErr w:type="spellEnd"/>
      <w:r>
        <w:t xml:space="preserve"> </w:t>
      </w:r>
      <w:proofErr w:type="spellStart"/>
      <w:r>
        <w:t>Code</w:t>
      </w:r>
      <w:proofErr w:type="spellEnd"/>
      <w:r>
        <w:t>, MAC).</w:t>
      </w:r>
    </w:p>
    <w:p w14:paraId="1FCF34A8" w14:textId="7E60AA52" w:rsidR="00BE5B71" w:rsidRPr="00BE5B71" w:rsidRDefault="00BE5B71" w:rsidP="00BE5B71">
      <w:r>
        <w:t>7) Em um mundo digital, deseja-se frequentemente identificar o proprietário ou autor de um documento, ou</w:t>
      </w:r>
      <w:r>
        <w:t xml:space="preserve"> </w:t>
      </w:r>
      <w:r>
        <w:t>ainda deixar claro que alguém concorda com o conteúdo de um documento. A assinatura digital é, pois, a</w:t>
      </w:r>
      <w:r>
        <w:t xml:space="preserve"> </w:t>
      </w:r>
      <w:r>
        <w:t>técnica criptográfica para se atingir esses objetivos em um mundo digital. A assinatura digital deve ser</w:t>
      </w:r>
      <w:r>
        <w:t xml:space="preserve"> </w:t>
      </w:r>
      <w:r>
        <w:t>implementada de tal maneira que seja verificável, não falsificável e não ___________________ (</w:t>
      </w:r>
      <w:r w:rsidR="000131ED">
        <w:rPr>
          <w:b/>
          <w:bCs/>
        </w:rPr>
        <w:t>REPUDIÁVEL</w:t>
      </w:r>
      <w:r>
        <w:t>).</w:t>
      </w:r>
    </w:p>
    <w:sectPr w:rsidR="00BE5B71" w:rsidRPr="00BE5B71" w:rsidSect="00DF0537">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8566B"/>
    <w:multiLevelType w:val="hybridMultilevel"/>
    <w:tmpl w:val="18E806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537"/>
    <w:rsid w:val="000131ED"/>
    <w:rsid w:val="002467E0"/>
    <w:rsid w:val="002C314C"/>
    <w:rsid w:val="00436A0D"/>
    <w:rsid w:val="00714C5A"/>
    <w:rsid w:val="007205DA"/>
    <w:rsid w:val="009F5328"/>
    <w:rsid w:val="00AB09FD"/>
    <w:rsid w:val="00BE5B71"/>
    <w:rsid w:val="00DF0537"/>
    <w:rsid w:val="00FB08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88865"/>
  <w15:chartTrackingRefBased/>
  <w15:docId w15:val="{3798AE5D-FF0B-4146-8CC7-8C58F5AF2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F0537"/>
    <w:pPr>
      <w:ind w:left="720"/>
      <w:contextualSpacing/>
    </w:pPr>
  </w:style>
  <w:style w:type="character" w:customStyle="1" w:styleId="mord">
    <w:name w:val="mord"/>
    <w:basedOn w:val="Fontepargpadro"/>
    <w:rsid w:val="000131ED"/>
  </w:style>
  <w:style w:type="character" w:customStyle="1" w:styleId="vlist-s">
    <w:name w:val="vlist-s"/>
    <w:basedOn w:val="Fontepargpadro"/>
    <w:rsid w:val="000131ED"/>
  </w:style>
  <w:style w:type="character" w:customStyle="1" w:styleId="mrel">
    <w:name w:val="mrel"/>
    <w:basedOn w:val="Fontepargpadro"/>
    <w:rsid w:val="000131ED"/>
  </w:style>
  <w:style w:type="character" w:customStyle="1" w:styleId="mbin">
    <w:name w:val="mbin"/>
    <w:basedOn w:val="Fontepargpadro"/>
    <w:rsid w:val="000131ED"/>
  </w:style>
  <w:style w:type="character" w:customStyle="1" w:styleId="mop">
    <w:name w:val="mop"/>
    <w:basedOn w:val="Fontepargpadro"/>
    <w:rsid w:val="000131ED"/>
  </w:style>
  <w:style w:type="character" w:customStyle="1" w:styleId="mopen">
    <w:name w:val="mopen"/>
    <w:basedOn w:val="Fontepargpadro"/>
    <w:rsid w:val="000131ED"/>
  </w:style>
  <w:style w:type="character" w:customStyle="1" w:styleId="mclose">
    <w:name w:val="mclose"/>
    <w:basedOn w:val="Fontepargpadro"/>
    <w:rsid w:val="000131ED"/>
  </w:style>
  <w:style w:type="character" w:customStyle="1" w:styleId="mpunct">
    <w:name w:val="mpunct"/>
    <w:basedOn w:val="Fontepargpadro"/>
    <w:rsid w:val="00013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38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8</Pages>
  <Words>4630</Words>
  <Characters>25005</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Deleon</dc:creator>
  <cp:keywords/>
  <dc:description/>
  <cp:lastModifiedBy>Anthony Deleon</cp:lastModifiedBy>
  <cp:revision>2</cp:revision>
  <dcterms:created xsi:type="dcterms:W3CDTF">2025-04-21T16:20:00Z</dcterms:created>
  <dcterms:modified xsi:type="dcterms:W3CDTF">2025-04-21T22:47:00Z</dcterms:modified>
</cp:coreProperties>
</file>