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AE670" w14:textId="386CBEA8" w:rsidR="00832F51" w:rsidRPr="00832F51" w:rsidRDefault="00832F51" w:rsidP="00783500">
      <w:pPr>
        <w:jc w:val="center"/>
        <w:rPr>
          <w:rFonts w:ascii="Times New Roman" w:hAnsi="Times New Roman" w:cs="Times New Roman"/>
          <w:sz w:val="24"/>
          <w:szCs w:val="24"/>
        </w:rPr>
      </w:pPr>
      <w:r w:rsidRPr="00832F51">
        <w:rPr>
          <w:rFonts w:ascii="Times New Roman" w:hAnsi="Times New Roman" w:cs="Times New Roman"/>
          <w:sz w:val="24"/>
          <w:szCs w:val="24"/>
        </w:rPr>
        <w:t>Bioética</w:t>
      </w:r>
      <w:r w:rsidRPr="00832F51">
        <w:rPr>
          <w:rFonts w:ascii="Times New Roman" w:hAnsi="Times New Roman" w:cs="Times New Roman"/>
          <w:sz w:val="24"/>
          <w:szCs w:val="24"/>
        </w:rPr>
        <w:br/>
        <w:t xml:space="preserve">Atividade avaliativa </w:t>
      </w:r>
      <w:r w:rsidR="00524560">
        <w:rPr>
          <w:rFonts w:ascii="Times New Roman" w:hAnsi="Times New Roman" w:cs="Times New Roman"/>
          <w:sz w:val="24"/>
          <w:szCs w:val="24"/>
        </w:rPr>
        <w:t>2</w:t>
      </w:r>
      <w:r w:rsidRPr="00832F51">
        <w:rPr>
          <w:rFonts w:ascii="Times New Roman" w:hAnsi="Times New Roman" w:cs="Times New Roman"/>
          <w:sz w:val="24"/>
          <w:szCs w:val="24"/>
        </w:rPr>
        <w:t xml:space="preserve">: </w:t>
      </w:r>
      <w:r w:rsidR="00524560" w:rsidRPr="00524560">
        <w:rPr>
          <w:rFonts w:ascii="Times New Roman" w:hAnsi="Times New Roman" w:cs="Times New Roman"/>
          <w:sz w:val="24"/>
          <w:szCs w:val="24"/>
        </w:rPr>
        <w:t>Seleção de características</w:t>
      </w:r>
    </w:p>
    <w:p w14:paraId="1F9B9110" w14:textId="4D82D5E2" w:rsidR="00416DCF" w:rsidRPr="00832F51" w:rsidRDefault="00832F51" w:rsidP="00783500">
      <w:pPr>
        <w:rPr>
          <w:rFonts w:ascii="Times New Roman" w:hAnsi="Times New Roman" w:cs="Times New Roman"/>
          <w:sz w:val="24"/>
          <w:szCs w:val="24"/>
        </w:rPr>
      </w:pPr>
      <w:r w:rsidRPr="00832F51">
        <w:rPr>
          <w:rFonts w:ascii="Times New Roman" w:hAnsi="Times New Roman" w:cs="Times New Roman"/>
          <w:sz w:val="24"/>
          <w:szCs w:val="24"/>
        </w:rPr>
        <w:t>Anthony Deleon de Almeida Costa</w:t>
      </w:r>
      <w:r w:rsidRPr="00832F51">
        <w:rPr>
          <w:rFonts w:ascii="Times New Roman" w:hAnsi="Times New Roman" w:cs="Times New Roman"/>
          <w:sz w:val="24"/>
          <w:szCs w:val="24"/>
        </w:rPr>
        <w:br/>
        <w:t>11202131250</w:t>
      </w:r>
    </w:p>
    <w:p w14:paraId="2F54144C" w14:textId="1730C67C" w:rsidR="00832F51" w:rsidRDefault="00832F51" w:rsidP="0078350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3B2F68" w14:textId="21490914" w:rsidR="00DB15E0" w:rsidRPr="00DB15E0" w:rsidRDefault="00DB15E0" w:rsidP="007835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15E0">
        <w:rPr>
          <w:rFonts w:ascii="Times New Roman" w:hAnsi="Times New Roman" w:cs="Times New Roman"/>
          <w:b/>
          <w:bCs/>
          <w:sz w:val="24"/>
          <w:szCs w:val="24"/>
        </w:rPr>
        <w:t>Parte 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15E0">
        <w:rPr>
          <w:rFonts w:ascii="Times New Roman" w:hAnsi="Times New Roman" w:cs="Times New Roman"/>
          <w:b/>
          <w:bCs/>
          <w:sz w:val="24"/>
          <w:szCs w:val="24"/>
        </w:rPr>
        <w:t>– Estudo de caso</w:t>
      </w:r>
    </w:p>
    <w:p w14:paraId="310769E0" w14:textId="2226B598" w:rsidR="00832F51" w:rsidRDefault="00832F51" w:rsidP="00524560">
      <w:pPr>
        <w:jc w:val="both"/>
        <w:rPr>
          <w:rFonts w:ascii="Times New Roman" w:hAnsi="Times New Roman" w:cs="Times New Roman"/>
          <w:sz w:val="24"/>
          <w:szCs w:val="24"/>
        </w:rPr>
      </w:pPr>
      <w:r w:rsidRPr="000B387C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832F51">
        <w:rPr>
          <w:rFonts w:ascii="Times New Roman" w:hAnsi="Times New Roman" w:cs="Times New Roman"/>
          <w:sz w:val="24"/>
          <w:szCs w:val="24"/>
        </w:rPr>
        <w:t xml:space="preserve"> </w:t>
      </w:r>
      <w:r w:rsidR="00DB15E0" w:rsidRPr="00DB15E0">
        <w:rPr>
          <w:rFonts w:ascii="Times New Roman" w:hAnsi="Times New Roman" w:cs="Times New Roman"/>
          <w:sz w:val="24"/>
          <w:szCs w:val="24"/>
        </w:rPr>
        <w:t>Você acredita que a prática deva ser liberada mundialmente? Sob que condições?</w:t>
      </w:r>
    </w:p>
    <w:p w14:paraId="164361A1" w14:textId="1986B66D" w:rsidR="00783500" w:rsidRDefault="000A2C27" w:rsidP="0052456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387C">
        <w:rPr>
          <w:rFonts w:ascii="Times New Roman" w:hAnsi="Times New Roman" w:cs="Times New Roman"/>
          <w:b/>
          <w:bCs/>
          <w:sz w:val="24"/>
          <w:szCs w:val="24"/>
        </w:rPr>
        <w:t>R:</w:t>
      </w:r>
    </w:p>
    <w:p w14:paraId="1E55A752" w14:textId="2F8CAD54" w:rsidR="00AC7E70" w:rsidRDefault="00DB15E0" w:rsidP="00524560">
      <w:pPr>
        <w:jc w:val="both"/>
        <w:rPr>
          <w:rFonts w:ascii="Times New Roman" w:hAnsi="Times New Roman" w:cs="Times New Roman"/>
          <w:sz w:val="24"/>
          <w:szCs w:val="24"/>
        </w:rPr>
      </w:pPr>
      <w:r w:rsidRPr="00DB15E0">
        <w:rPr>
          <w:rFonts w:ascii="Times New Roman" w:hAnsi="Times New Roman" w:cs="Times New Roman"/>
          <w:sz w:val="24"/>
          <w:szCs w:val="24"/>
        </w:rPr>
        <w:t>Sim, sob a ótica de que uma vida em sofrimento não pode ser plenamente desfrutada, acredito que a prática deva ser liberada mundialmente, porém com as seguintes condições: o quadro clínico seja impossível de ser revertido e; a condição do paciente resulte em agonia extrema/perca de atividades motoras irreversíveis, de modo que ela se torne dependente completo de outra pessoa, os possíveis tratamentos estão em estágios experimentais muito primários e o paciente opte pela eutanásia. Em casos em que o paciente não tem capacidade de decidi sozinho, esses mesmos critérios se aplicam, desde que os responsáveis escolham por isso.</w:t>
      </w:r>
    </w:p>
    <w:p w14:paraId="42E23B7E" w14:textId="77777777" w:rsidR="00DB15E0" w:rsidRPr="00AC7E70" w:rsidRDefault="00DB15E0" w:rsidP="005245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902854" w14:textId="619ED021" w:rsidR="000B387C" w:rsidRDefault="000B387C" w:rsidP="00DB15E0">
      <w:pPr>
        <w:pStyle w:val="NormalWeb"/>
        <w:jc w:val="both"/>
      </w:pPr>
      <w:r w:rsidRPr="00783500">
        <w:rPr>
          <w:b/>
          <w:bCs/>
        </w:rPr>
        <w:t>2.</w:t>
      </w:r>
      <w:r>
        <w:t xml:space="preserve"> </w:t>
      </w:r>
      <w:r w:rsidR="00DB15E0">
        <w:t>Você concorda que existe uma possibilidade da técnica ser utilizada nos dias de hoje</w:t>
      </w:r>
      <w:r w:rsidR="00DB15E0">
        <w:t xml:space="preserve"> </w:t>
      </w:r>
      <w:r w:rsidR="00DB15E0">
        <w:t>como uma ferramenta de higiene social, na qual os indesejáveis seriam eliminados,</w:t>
      </w:r>
      <w:r w:rsidR="00DB15E0">
        <w:t xml:space="preserve"> </w:t>
      </w:r>
      <w:r w:rsidR="00DB15E0">
        <w:t>assim como na Grécia e Roma Antigas ou na Alemanha nazista?</w:t>
      </w:r>
    </w:p>
    <w:p w14:paraId="138B7C53" w14:textId="1CDC0B23" w:rsidR="00783500" w:rsidRDefault="000B387C" w:rsidP="00524560">
      <w:pPr>
        <w:pStyle w:val="NormalWeb"/>
        <w:jc w:val="both"/>
        <w:rPr>
          <w:b/>
          <w:bCs/>
        </w:rPr>
      </w:pPr>
      <w:r>
        <w:rPr>
          <w:b/>
          <w:bCs/>
        </w:rPr>
        <w:t xml:space="preserve">R: </w:t>
      </w:r>
    </w:p>
    <w:p w14:paraId="1BA73DD9" w14:textId="5D3A2BBA" w:rsidR="00AC7E70" w:rsidRDefault="00DB15E0" w:rsidP="00783500">
      <w:pPr>
        <w:pStyle w:val="NormalWeb"/>
        <w:jc w:val="both"/>
      </w:pPr>
      <w:r w:rsidRPr="00DB15E0">
        <w:t>Não acredito nessa possibilidade, pois não se trata apenas da decisão médica, mas também envolve o paciente e os seus responsáveis, sendo assim, essa decisão é particular e não parte da ideologia de supremacia e eliminação do que é indesejado.</w:t>
      </w:r>
    </w:p>
    <w:p w14:paraId="1BAC5890" w14:textId="77777777" w:rsidR="00DB15E0" w:rsidRPr="00AC7E70" w:rsidRDefault="00DB15E0" w:rsidP="00783500">
      <w:pPr>
        <w:pStyle w:val="NormalWeb"/>
        <w:jc w:val="both"/>
      </w:pPr>
    </w:p>
    <w:p w14:paraId="3DF892C8" w14:textId="096EE260" w:rsidR="00DB15E0" w:rsidRDefault="00783500" w:rsidP="00DB15E0">
      <w:pPr>
        <w:pStyle w:val="NormalWeb"/>
        <w:jc w:val="both"/>
      </w:pPr>
      <w:r w:rsidRPr="00783500">
        <w:rPr>
          <w:b/>
          <w:bCs/>
        </w:rPr>
        <w:t>3.</w:t>
      </w:r>
      <w:r>
        <w:t xml:space="preserve"> </w:t>
      </w:r>
      <w:r w:rsidR="00DB15E0">
        <w:t>No caso do bebê britânico portador da síndrome de depleção do DNA mitocondrial,</w:t>
      </w:r>
      <w:r w:rsidR="00DB15E0">
        <w:t xml:space="preserve"> </w:t>
      </w:r>
      <w:r w:rsidR="00DB15E0">
        <w:t>infelizmente, pelo rápido avanço da doença enquanto o caso era discutido por todas as</w:t>
      </w:r>
      <w:r w:rsidR="00DB15E0">
        <w:t xml:space="preserve"> </w:t>
      </w:r>
      <w:r w:rsidR="00DB15E0">
        <w:t>partes, não foi possível tentar nenhum procedimento, nem mesmo experimental. Por</w:t>
      </w:r>
      <w:r w:rsidR="00DB15E0">
        <w:t xml:space="preserve"> </w:t>
      </w:r>
      <w:r w:rsidR="00DB15E0">
        <w:t>isso, o bebê veio a óbito. Você acredita que o melhor seria desligar os aparelhos com</w:t>
      </w:r>
      <w:r w:rsidR="00DB15E0">
        <w:t xml:space="preserve"> </w:t>
      </w:r>
      <w:r w:rsidR="00DB15E0">
        <w:t>base no quadro clínico apresentado ou eles deveriam ter tentado algo experimental,</w:t>
      </w:r>
      <w:r w:rsidR="00DB15E0">
        <w:t xml:space="preserve"> </w:t>
      </w:r>
      <w:r w:rsidR="00DB15E0">
        <w:t>mesmo que fossem procedimentos obstinados que trouxessem dor e sofrimento? Como</w:t>
      </w:r>
      <w:r w:rsidR="00DB15E0">
        <w:t xml:space="preserve"> </w:t>
      </w:r>
      <w:r w:rsidR="00DB15E0">
        <w:t xml:space="preserve">ficariam os 6 princípios bioéticos – os 4 de </w:t>
      </w:r>
      <w:proofErr w:type="spellStart"/>
      <w:r w:rsidR="00DB15E0">
        <w:t>Beauchamp</w:t>
      </w:r>
      <w:proofErr w:type="spellEnd"/>
      <w:r w:rsidR="00DB15E0">
        <w:t xml:space="preserve"> e </w:t>
      </w:r>
      <w:proofErr w:type="spellStart"/>
      <w:r w:rsidR="00DB15E0">
        <w:t>Childress</w:t>
      </w:r>
      <w:proofErr w:type="spellEnd"/>
      <w:r w:rsidR="00DB15E0">
        <w:t xml:space="preserve"> e os dois do</w:t>
      </w:r>
      <w:r w:rsidR="00DB15E0">
        <w:t xml:space="preserve"> </w:t>
      </w:r>
      <w:r w:rsidR="00DB15E0">
        <w:t>Biodireito – nesse caso? O fato de crianças constituírem população vulnerável muda a</w:t>
      </w:r>
      <w:r w:rsidR="00DB15E0">
        <w:t xml:space="preserve"> </w:t>
      </w:r>
      <w:r w:rsidR="00DB15E0">
        <w:t>sua percepção da aplicabilidade da eutanásia?</w:t>
      </w:r>
    </w:p>
    <w:p w14:paraId="422487B5" w14:textId="6516FD19" w:rsidR="00C46073" w:rsidRDefault="00C46073" w:rsidP="00DB15E0">
      <w:pPr>
        <w:pStyle w:val="NormalWeb"/>
        <w:jc w:val="both"/>
        <w:rPr>
          <w:b/>
          <w:bCs/>
        </w:rPr>
      </w:pPr>
      <w:r>
        <w:rPr>
          <w:b/>
          <w:bCs/>
        </w:rPr>
        <w:t>R:</w:t>
      </w:r>
    </w:p>
    <w:p w14:paraId="2B5AA3C6" w14:textId="77777777" w:rsidR="00DB15E0" w:rsidRDefault="00DB15E0" w:rsidP="00DB15E0">
      <w:pPr>
        <w:pStyle w:val="NormalWeb"/>
        <w:jc w:val="both"/>
      </w:pPr>
      <w:r>
        <w:t xml:space="preserve">Nesse caso, acredito que o melhor seria desligar os aparelhos. Mesmo que existisse uma possibilidade de melhora, ela não era garantida, e um tratamento sem garantia que traria dor e sofrimento não parece a opção mais digna. Deixar que pessoas com quadros irreversíveis tenham uma morte assistida, sem </w:t>
      </w:r>
      <w:r>
        <w:lastRenderedPageBreak/>
        <w:t>dor e digna parece mais adequado do que a submeter a tratamentos experimentais doloridos. Os princípios da bioética não seriam ignorados, visto que eles falam sobre autonomia do paciente e não-maleficência, ou seja, o paciente deve decidir (quando possível) e o médico deve procurar o menor risco/dor ao paciente. Nesses casos, alguns tratamentos podem ser arriscados (por não estarem completamente desenvolvidos) e podem causar dor.</w:t>
      </w:r>
    </w:p>
    <w:p w14:paraId="2698B0CA" w14:textId="6706BF1D" w:rsidR="00AC7E70" w:rsidRPr="00AC7E70" w:rsidRDefault="00DB15E0" w:rsidP="00DB15E0">
      <w:pPr>
        <w:pStyle w:val="NormalWeb"/>
        <w:jc w:val="both"/>
      </w:pPr>
      <w:r>
        <w:t xml:space="preserve">O quadro de crianças não altera minha percepção sobre o assunto, porém deve ser olhado com muito mais delicadeza, visto que </w:t>
      </w:r>
      <w:r>
        <w:t>elas têm</w:t>
      </w:r>
      <w:r>
        <w:t xml:space="preserve"> vontade própria e não devemos nos basear somente na decisão dos pais. Há quadros onde crianças não falam, comem, sofrem de dores e não há possibilidade de reversão ou melhora, sendo assim, a eutanásia deveria ser uma opção considerada.</w:t>
      </w:r>
    </w:p>
    <w:p w14:paraId="6697928B" w14:textId="6DCAB1C7" w:rsidR="00AC7E70" w:rsidRDefault="00AC7E70" w:rsidP="00C46073">
      <w:pPr>
        <w:pStyle w:val="NormalWeb"/>
        <w:jc w:val="both"/>
      </w:pPr>
    </w:p>
    <w:p w14:paraId="384DEF44" w14:textId="43FE04E0" w:rsidR="00DB15E0" w:rsidRPr="00DB15E0" w:rsidRDefault="00DB15E0" w:rsidP="00DB15E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15E0">
        <w:rPr>
          <w:rFonts w:ascii="Times New Roman" w:hAnsi="Times New Roman" w:cs="Times New Roman"/>
          <w:b/>
          <w:bCs/>
          <w:sz w:val="24"/>
          <w:szCs w:val="24"/>
        </w:rPr>
        <w:t>Parte I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B15E0">
        <w:rPr>
          <w:rFonts w:ascii="Times New Roman" w:hAnsi="Times New Roman" w:cs="Times New Roman"/>
          <w:b/>
          <w:bCs/>
          <w:sz w:val="24"/>
          <w:szCs w:val="24"/>
        </w:rPr>
        <w:t>– Testamento Vital</w:t>
      </w:r>
    </w:p>
    <w:p w14:paraId="1413025A" w14:textId="1114FB6A" w:rsidR="00DB15E0" w:rsidRDefault="00DB15E0" w:rsidP="00C46073">
      <w:pPr>
        <w:pStyle w:val="NormalWeb"/>
        <w:jc w:val="both"/>
      </w:pPr>
      <w:r>
        <w:t xml:space="preserve">Eu, </w:t>
      </w:r>
      <w:r>
        <w:t>Anthony Deleon de Almeida Costa</w:t>
      </w:r>
      <w:r>
        <w:t xml:space="preserve"> inscrito no RG sob n° </w:t>
      </w:r>
      <w:r>
        <w:t>38.708.382-0</w:t>
      </w:r>
      <w:r>
        <w:t xml:space="preserve">, CPF n° </w:t>
      </w:r>
      <w:r>
        <w:t>504.090.888-11</w:t>
      </w:r>
      <w:r>
        <w:t xml:space="preserve">, residente e domiciliado na </w:t>
      </w:r>
      <w:r>
        <w:t>Avenida Itamarati</w:t>
      </w:r>
      <w:r>
        <w:t xml:space="preserve">, </w:t>
      </w:r>
      <w:r>
        <w:t>3420</w:t>
      </w:r>
      <w:r>
        <w:t xml:space="preserve">, no bairro </w:t>
      </w:r>
      <w:r w:rsidRPr="00DB15E0">
        <w:t>Parque João Ramalho</w:t>
      </w:r>
      <w:r>
        <w:t xml:space="preserve">, na cidade de </w:t>
      </w:r>
      <w:r>
        <w:t>Santo André</w:t>
      </w:r>
      <w:r>
        <w:t>, declaro, nos termos da RESOLUÇÃO CFM n° 1.995/2012 que dispõe sobre as diretivas antecipadas de vontade dos pacientes, apresentar minha declaração antecipada de vontade, nos termos abaixo.</w:t>
      </w:r>
    </w:p>
    <w:p w14:paraId="555A8681" w14:textId="6999DEDC" w:rsidR="00DB15E0" w:rsidRDefault="00DB15E0" w:rsidP="00C46073">
      <w:pPr>
        <w:pStyle w:val="NormalWeb"/>
        <w:jc w:val="both"/>
      </w:pPr>
      <w:r>
        <w:t>Caso eu seja acometido por doença incurável ou terminal, chegar a um estado de inconsciência, vivendo vegetativamente, e que a utilização de meios de diagnóstico e tratamento apenas sirvam para prolongar artificialmente o processo de morte, e, me torne irreversivelmente incapaz para uma vida racional e autônoma, com base no princípio da dignidade da pessoa humana e da autonomia da vontade, DECLARO que:</w:t>
      </w:r>
    </w:p>
    <w:p w14:paraId="4E6BB5B0" w14:textId="72B8F6C8" w:rsidR="00DB15E0" w:rsidRDefault="00DB15E0" w:rsidP="00DB15E0">
      <w:pPr>
        <w:pStyle w:val="NormalWeb"/>
        <w:numPr>
          <w:ilvl w:val="0"/>
          <w:numId w:val="3"/>
        </w:numPr>
        <w:jc w:val="both"/>
      </w:pPr>
      <w:r>
        <w:t xml:space="preserve">sou plenamente capaz e tenho plena ciência dos reflexos desta declaração; </w:t>
      </w:r>
    </w:p>
    <w:p w14:paraId="6F76BA6A" w14:textId="1D71B7BA" w:rsidR="00DB15E0" w:rsidRDefault="00DB15E0" w:rsidP="00DB15E0">
      <w:pPr>
        <w:pStyle w:val="NormalWeb"/>
        <w:numPr>
          <w:ilvl w:val="0"/>
          <w:numId w:val="3"/>
        </w:numPr>
        <w:jc w:val="both"/>
      </w:pPr>
      <w:r>
        <w:t xml:space="preserve">aceito a terminalidade da vida de forma natural, sem qualquer intervenção extraordinária, inútil ou fútil para prolongar a vida artificialmente e sem dignidade; </w:t>
      </w:r>
    </w:p>
    <w:p w14:paraId="14821379" w14:textId="77777777" w:rsidR="009D0D38" w:rsidRDefault="00DB15E0" w:rsidP="00DB15E0">
      <w:pPr>
        <w:pStyle w:val="NormalWeb"/>
        <w:numPr>
          <w:ilvl w:val="0"/>
          <w:numId w:val="3"/>
        </w:numPr>
        <w:jc w:val="both"/>
      </w:pPr>
      <w:r>
        <w:t>que não aceito os seguintes tratamentos:</w:t>
      </w:r>
    </w:p>
    <w:p w14:paraId="6FC43E7A" w14:textId="77777777" w:rsidR="009D0D38" w:rsidRDefault="00DB15E0" w:rsidP="009D0D38">
      <w:pPr>
        <w:pStyle w:val="NormalWeb"/>
        <w:numPr>
          <w:ilvl w:val="1"/>
          <w:numId w:val="4"/>
        </w:numPr>
        <w:jc w:val="both"/>
      </w:pPr>
      <w:r>
        <w:t xml:space="preserve">Não desejo intervenção invasiva no fim de minha vida, mesmo que esta prolongue meus dias; </w:t>
      </w:r>
    </w:p>
    <w:p w14:paraId="1A37C2EC" w14:textId="77777777" w:rsidR="009D0D38" w:rsidRDefault="00DB15E0" w:rsidP="009D0D38">
      <w:pPr>
        <w:pStyle w:val="NormalWeb"/>
        <w:numPr>
          <w:ilvl w:val="1"/>
          <w:numId w:val="4"/>
        </w:numPr>
        <w:jc w:val="both"/>
      </w:pPr>
      <w:r>
        <w:t>Para</w:t>
      </w:r>
      <w:r>
        <w:t xml:space="preserve"> evitar sofrimento e dor, opto pelo uso de sedativos para realizar procedimentos necessários para tratamento de alguma doença</w:t>
      </w:r>
      <w:r>
        <w:t>;</w:t>
      </w:r>
    </w:p>
    <w:p w14:paraId="3F68ABCC" w14:textId="00DF11E2" w:rsidR="009D0D38" w:rsidRDefault="00DB15E0" w:rsidP="009D0D38">
      <w:pPr>
        <w:pStyle w:val="NormalWeb"/>
        <w:numPr>
          <w:ilvl w:val="1"/>
          <w:numId w:val="4"/>
        </w:numPr>
        <w:jc w:val="both"/>
      </w:pPr>
      <w:r>
        <w:t>Desejo ser hidratad</w:t>
      </w:r>
      <w:r>
        <w:t>o</w:t>
      </w:r>
      <w:r>
        <w:t xml:space="preserve"> e alimentad</w:t>
      </w:r>
      <w:r>
        <w:t>o</w:t>
      </w:r>
      <w:r>
        <w:t xml:space="preserve"> caso não consiga mais exercer essas funções, a menos que estas ações sejam realizadas de forma sofrida</w:t>
      </w:r>
      <w:r w:rsidR="009D0D38">
        <w:t>;</w:t>
      </w:r>
      <w:r>
        <w:t xml:space="preserve"> </w:t>
      </w:r>
    </w:p>
    <w:p w14:paraId="305A54D4" w14:textId="656036D6" w:rsidR="00DB15E0" w:rsidRPr="00AC7E70" w:rsidRDefault="00DB15E0" w:rsidP="009D0D38">
      <w:pPr>
        <w:pStyle w:val="NormalWeb"/>
        <w:numPr>
          <w:ilvl w:val="1"/>
          <w:numId w:val="4"/>
        </w:numPr>
        <w:jc w:val="both"/>
      </w:pPr>
      <w:r>
        <w:t xml:space="preserve">Admito ir para a UTI com possível saída em até </w:t>
      </w:r>
      <w:r w:rsidR="009D0D38">
        <w:t>2</w:t>
      </w:r>
      <w:r>
        <w:t xml:space="preserve"> mês</w:t>
      </w:r>
      <w:r w:rsidR="009D0D38">
        <w:t>, sem precisar de métodos muitos evasivos e com chances altas de sobrevivência.</w:t>
      </w:r>
    </w:p>
    <w:sectPr w:rsidR="00DB15E0" w:rsidRPr="00AC7E70" w:rsidSect="00783500"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0B1A4" w14:textId="77777777" w:rsidR="00823579" w:rsidRDefault="00823579" w:rsidP="00832F51">
      <w:pPr>
        <w:spacing w:after="0" w:line="240" w:lineRule="auto"/>
      </w:pPr>
      <w:r>
        <w:separator/>
      </w:r>
    </w:p>
  </w:endnote>
  <w:endnote w:type="continuationSeparator" w:id="0">
    <w:p w14:paraId="63E1AED0" w14:textId="77777777" w:rsidR="00823579" w:rsidRDefault="00823579" w:rsidP="00832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7AC72" w14:textId="77777777" w:rsidR="00823579" w:rsidRDefault="00823579" w:rsidP="00832F51">
      <w:pPr>
        <w:spacing w:after="0" w:line="240" w:lineRule="auto"/>
      </w:pPr>
      <w:r>
        <w:separator/>
      </w:r>
    </w:p>
  </w:footnote>
  <w:footnote w:type="continuationSeparator" w:id="0">
    <w:p w14:paraId="10A347D7" w14:textId="77777777" w:rsidR="00823579" w:rsidRDefault="00823579" w:rsidP="00832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A04E01"/>
    <w:multiLevelType w:val="hybridMultilevel"/>
    <w:tmpl w:val="A7EA34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EB3289"/>
    <w:multiLevelType w:val="hybridMultilevel"/>
    <w:tmpl w:val="E40A14E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B707A"/>
    <w:multiLevelType w:val="hybridMultilevel"/>
    <w:tmpl w:val="76564C4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B">
      <w:start w:val="1"/>
      <w:numFmt w:val="lowerRoman"/>
      <w:lvlText w:val="%2."/>
      <w:lvlJc w:val="righ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515FE2"/>
    <w:multiLevelType w:val="hybridMultilevel"/>
    <w:tmpl w:val="363C0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F51"/>
    <w:rsid w:val="000A2C27"/>
    <w:rsid w:val="000B387C"/>
    <w:rsid w:val="002467E0"/>
    <w:rsid w:val="00370ACA"/>
    <w:rsid w:val="00416DCF"/>
    <w:rsid w:val="00524560"/>
    <w:rsid w:val="005A446A"/>
    <w:rsid w:val="00613989"/>
    <w:rsid w:val="0067466C"/>
    <w:rsid w:val="006818FD"/>
    <w:rsid w:val="00783500"/>
    <w:rsid w:val="00823579"/>
    <w:rsid w:val="00832F51"/>
    <w:rsid w:val="009D0D38"/>
    <w:rsid w:val="00AB09FD"/>
    <w:rsid w:val="00AC7E70"/>
    <w:rsid w:val="00C46073"/>
    <w:rsid w:val="00CC5949"/>
    <w:rsid w:val="00DB15E0"/>
    <w:rsid w:val="00E5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5E69D0"/>
  <w15:chartTrackingRefBased/>
  <w15:docId w15:val="{6AC7B4DD-9D66-4A8F-9A91-BFF2D848F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32F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2F51"/>
  </w:style>
  <w:style w:type="paragraph" w:styleId="Rodap">
    <w:name w:val="footer"/>
    <w:basedOn w:val="Normal"/>
    <w:link w:val="RodapChar"/>
    <w:uiPriority w:val="99"/>
    <w:unhideWhenUsed/>
    <w:rsid w:val="00832F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2F51"/>
  </w:style>
  <w:style w:type="paragraph" w:styleId="PargrafodaLista">
    <w:name w:val="List Paragraph"/>
    <w:basedOn w:val="Normal"/>
    <w:uiPriority w:val="34"/>
    <w:qFormat/>
    <w:rsid w:val="00832F5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A2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font-claude-response-body">
    <w:name w:val="font-claude-response-body"/>
    <w:basedOn w:val="Normal"/>
    <w:rsid w:val="00783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7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</Pages>
  <Words>740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3</cp:revision>
  <cp:lastPrinted>2026-03-21T16:46:00Z</cp:lastPrinted>
  <dcterms:created xsi:type="dcterms:W3CDTF">2026-03-21T15:27:00Z</dcterms:created>
  <dcterms:modified xsi:type="dcterms:W3CDTF">2026-04-23T01:32:00Z</dcterms:modified>
</cp:coreProperties>
</file>