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8C8" w:rsidRDefault="00D27337">
      <w:pPr>
        <w:pStyle w:val="berschrift1"/>
        <w:jc w:val="center"/>
        <w:rPr>
          <w:b/>
          <w:lang w:val="en-US"/>
        </w:rPr>
      </w:pPr>
      <w:r>
        <w:rPr>
          <w:b/>
          <w:lang w:val="en-US"/>
        </w:rPr>
        <w:t>Autonomous Aerobatics on Commanded Paths</w:t>
      </w:r>
    </w:p>
    <w:p w:rsidR="00E938C8" w:rsidRDefault="00D27337">
      <w:pPr>
        <w:jc w:val="center"/>
        <w:rPr>
          <w:sz w:val="20"/>
          <w:szCs w:val="20"/>
          <w:lang w:val="en-US"/>
        </w:rPr>
      </w:pPr>
      <w:r>
        <w:rPr>
          <w:b/>
          <w:lang w:val="en-US"/>
        </w:rPr>
        <w:t>Cyber-Physical Systems</w:t>
      </w:r>
      <w:r>
        <w:rPr>
          <w:b/>
          <w:lang w:val="en-US"/>
        </w:rPr>
        <w:br/>
      </w:r>
      <w:r>
        <w:rPr>
          <w:lang w:val="en-US"/>
        </w:rPr>
        <w:t>Project Work</w:t>
      </w:r>
      <w:r>
        <w:rPr>
          <w:lang w:val="en-US"/>
        </w:rPr>
        <w:br/>
      </w:r>
      <w:proofErr w:type="spellStart"/>
      <w:r>
        <w:rPr>
          <w:sz w:val="20"/>
          <w:szCs w:val="20"/>
          <w:lang w:val="en-US"/>
        </w:rPr>
        <w:t>Youlin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Gao</w:t>
      </w:r>
      <w:proofErr w:type="gramEnd"/>
      <w:r>
        <w:rPr>
          <w:sz w:val="20"/>
          <w:szCs w:val="20"/>
          <w:lang w:val="en-US"/>
        </w:rPr>
        <w:t>, Anthony Blanc, Andreas Bruckmeier</w:t>
      </w:r>
    </w:p>
    <w:p w:rsidR="00E938C8" w:rsidRDefault="00E938C8">
      <w:pPr>
        <w:jc w:val="center"/>
        <w:rPr>
          <w:sz w:val="20"/>
          <w:szCs w:val="20"/>
          <w:lang w:val="en-US"/>
        </w:rPr>
      </w:pPr>
    </w:p>
    <w:p w:rsidR="00E938C8" w:rsidRDefault="00D27337">
      <w:pPr>
        <w:rPr>
          <w:b/>
          <w:lang w:val="en-US"/>
        </w:rPr>
      </w:pPr>
      <w:r>
        <w:rPr>
          <w:b/>
          <w:lang w:val="en-US"/>
        </w:rPr>
        <w:t>Content:</w:t>
      </w:r>
    </w:p>
    <w:p w:rsidR="00E938C8" w:rsidRDefault="00D2733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Overview</w:t>
      </w:r>
    </w:p>
    <w:p w:rsidR="00E938C8" w:rsidRDefault="00D2733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Features of the Control Structure</w:t>
      </w:r>
      <w:r>
        <w:rPr>
          <w:lang w:val="en-US"/>
        </w:rPr>
        <w:br/>
      </w:r>
      <w:r>
        <w:rPr>
          <w:color w:val="9CC2E5" w:themeColor="accent1" w:themeTint="99"/>
          <w:lang w:val="en-US"/>
        </w:rPr>
        <w:t xml:space="preserve">Description of working principle, </w:t>
      </w:r>
      <w:r>
        <w:rPr>
          <w:color w:val="9CC2E5" w:themeColor="accent1" w:themeTint="99"/>
          <w:lang w:val="en-US"/>
        </w:rPr>
        <w:br/>
      </w:r>
      <w:r>
        <w:rPr>
          <w:color w:val="9CC2E5" w:themeColor="accent1" w:themeTint="99"/>
          <w:lang w:val="en-US"/>
        </w:rPr>
        <w:t xml:space="preserve">Picture of whole control structure (abstracted), </w:t>
      </w:r>
      <w:r>
        <w:rPr>
          <w:color w:val="C45911" w:themeColor="accent2" w:themeShade="BF"/>
          <w:lang w:val="en-US"/>
        </w:rPr>
        <w:t>(</w:t>
      </w:r>
      <w:proofErr w:type="spellStart"/>
      <w:r>
        <w:rPr>
          <w:color w:val="C45911" w:themeColor="accent2" w:themeShade="BF"/>
          <w:lang w:val="en-US"/>
        </w:rPr>
        <w:t>ABr</w:t>
      </w:r>
      <w:proofErr w:type="spellEnd"/>
      <w:proofErr w:type="gramStart"/>
      <w:r>
        <w:rPr>
          <w:color w:val="C45911" w:themeColor="accent2" w:themeShade="BF"/>
          <w:lang w:val="en-US"/>
        </w:rPr>
        <w:t>)</w:t>
      </w:r>
      <w:proofErr w:type="gramEnd"/>
      <w:r>
        <w:rPr>
          <w:color w:val="9CC2E5" w:themeColor="accent1" w:themeTint="99"/>
          <w:lang w:val="en-US"/>
        </w:rPr>
        <w:br/>
        <w:t>Features: Easy Path Generation with construction kit principle?; Path of time containing velocity, too; New control structure of throttle; Simulation of GPS-signal loss with estimation of the position.</w:t>
      </w:r>
    </w:p>
    <w:p w:rsidR="00E938C8" w:rsidRDefault="00D2733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Underlying Work</w:t>
      </w:r>
      <w:r>
        <w:rPr>
          <w:lang w:val="en-US"/>
        </w:rPr>
        <w:br/>
      </w:r>
      <w:proofErr w:type="gramStart"/>
      <w:r>
        <w:rPr>
          <w:color w:val="9CC2E5" w:themeColor="accent1" w:themeTint="99"/>
          <w:lang w:val="en-US"/>
        </w:rPr>
        <w:t>Naming</w:t>
      </w:r>
      <w:proofErr w:type="gramEnd"/>
      <w:r>
        <w:rPr>
          <w:color w:val="9CC2E5" w:themeColor="accent1" w:themeTint="99"/>
          <w:lang w:val="en-US"/>
        </w:rPr>
        <w:t xml:space="preserve"> the papers we have used. Mark out the own work: Path of time, throttle control structure.</w:t>
      </w:r>
    </w:p>
    <w:p w:rsidR="00E938C8" w:rsidRDefault="00D2733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Details</w:t>
      </w:r>
    </w:p>
    <w:p w:rsidR="00E938C8" w:rsidRDefault="00D2733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Interface with the Simulation Environment</w:t>
      </w:r>
      <w:bookmarkStart w:id="0" w:name="_GoBack"/>
      <w:bookmarkEnd w:id="0"/>
      <w:r>
        <w:rPr>
          <w:lang w:val="en-US"/>
        </w:rPr>
        <w:br/>
      </w:r>
      <w:r>
        <w:rPr>
          <w:color w:val="9CC2E5" w:themeColor="accent1" w:themeTint="99"/>
          <w:lang w:val="en-US"/>
        </w:rPr>
        <w:t>Available sensor data, output signals for steering the airplane.</w:t>
      </w:r>
    </w:p>
    <w:p w:rsidR="00E938C8" w:rsidRDefault="00D2733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Interface</w:t>
      </w:r>
      <w:r>
        <w:rPr>
          <w:lang w:val="en-US"/>
        </w:rPr>
        <w:br/>
      </w:r>
      <w:r>
        <w:rPr>
          <w:color w:val="9CC2E5" w:themeColor="accent1" w:themeTint="99"/>
          <w:lang w:val="en-US"/>
        </w:rPr>
        <w:t>Possibilitie</w:t>
      </w:r>
      <w:r>
        <w:rPr>
          <w:color w:val="9CC2E5" w:themeColor="accent1" w:themeTint="99"/>
          <w:lang w:val="en-US"/>
        </w:rPr>
        <w:t>s of Communication, Adjusting, and Path Commanding.</w:t>
      </w:r>
    </w:p>
    <w:p w:rsidR="00E938C8" w:rsidRDefault="00D2733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Path Generation</w:t>
      </w:r>
      <w:r>
        <w:rPr>
          <w:lang w:val="en-US"/>
        </w:rPr>
        <w:br/>
      </w:r>
      <w:r>
        <w:rPr>
          <w:color w:val="9CC2E5" w:themeColor="accent1" w:themeTint="99"/>
          <w:lang w:val="en-US"/>
        </w:rPr>
        <w:t>Details on how Path is constructed (absolute &lt;-&gt; relative coordinates).</w:t>
      </w:r>
      <w:r>
        <w:rPr>
          <w:color w:val="9CC2E5" w:themeColor="accent1" w:themeTint="99"/>
          <w:lang w:val="en-US"/>
        </w:rPr>
        <w:br/>
        <w:t>Special case: Roll-maneuver.</w:t>
      </w:r>
      <w:r>
        <w:rPr>
          <w:color w:val="9CC2E5" w:themeColor="accent1" w:themeTint="99"/>
          <w:lang w:val="en-US"/>
        </w:rPr>
        <w:br/>
        <w:t>Explaining the Look-Ahead Distance and giving proper values.</w:t>
      </w:r>
    </w:p>
    <w:p w:rsidR="00E938C8" w:rsidRDefault="00D27337">
      <w:pPr>
        <w:pStyle w:val="Listenabsatz"/>
        <w:numPr>
          <w:ilvl w:val="1"/>
          <w:numId w:val="1"/>
        </w:numPr>
      </w:pPr>
      <w:r>
        <w:rPr>
          <w:lang w:val="en-US"/>
        </w:rPr>
        <w:t>Processing of Control Vari</w:t>
      </w:r>
      <w:r>
        <w:rPr>
          <w:lang w:val="en-US"/>
        </w:rPr>
        <w:t>ables</w:t>
      </w:r>
      <w:r>
        <w:rPr>
          <w:lang w:val="en-US"/>
        </w:rPr>
        <w:br/>
      </w:r>
      <w:proofErr w:type="gramStart"/>
      <w:r>
        <w:rPr>
          <w:color w:val="9CC2E5" w:themeColor="accent1" w:themeTint="99"/>
          <w:lang w:val="en-US"/>
        </w:rPr>
        <w:t>Processing</w:t>
      </w:r>
      <w:proofErr w:type="gramEnd"/>
      <w:r>
        <w:rPr>
          <w:color w:val="9CC2E5" w:themeColor="accent1" w:themeTint="99"/>
          <w:lang w:val="en-US"/>
        </w:rPr>
        <w:t xml:space="preserve"> the sensor Data.</w:t>
      </w:r>
      <w:r>
        <w:rPr>
          <w:color w:val="9CC2E5" w:themeColor="accent1" w:themeTint="99"/>
          <w:lang w:val="en-US"/>
        </w:rPr>
        <w:br/>
        <w:t>From Desired Path to Acceleration.</w:t>
      </w:r>
      <w:r>
        <w:rPr>
          <w:color w:val="9CC2E5" w:themeColor="accent1" w:themeTint="99"/>
          <w:lang w:val="en-US"/>
        </w:rPr>
        <w:br/>
        <w:t xml:space="preserve">Computing the desired Speed. </w:t>
      </w:r>
      <w:r>
        <w:rPr>
          <w:color w:val="C45911" w:themeColor="accent2" w:themeShade="BF"/>
          <w:lang w:val="en-US"/>
        </w:rPr>
        <w:t>(</w:t>
      </w:r>
      <w:proofErr w:type="spellStart"/>
      <w:r>
        <w:rPr>
          <w:color w:val="C45911" w:themeColor="accent2" w:themeShade="BF"/>
          <w:lang w:val="en-US"/>
        </w:rPr>
        <w:t>ABr</w:t>
      </w:r>
      <w:proofErr w:type="spellEnd"/>
      <w:r>
        <w:rPr>
          <w:color w:val="C45911" w:themeColor="accent2" w:themeShade="BF"/>
          <w:lang w:val="en-US"/>
        </w:rPr>
        <w:t>)</w:t>
      </w:r>
    </w:p>
    <w:p w:rsidR="00E938C8" w:rsidRPr="00471C9F" w:rsidRDefault="00D2733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Controller Structure</w:t>
      </w:r>
      <w:r>
        <w:rPr>
          <w:lang w:val="en-US"/>
        </w:rPr>
        <w:br/>
      </w:r>
      <w:r w:rsidR="00471C9F">
        <w:rPr>
          <w:color w:val="9CC2E5" w:themeColor="accent1" w:themeTint="99"/>
          <w:lang w:val="en-US"/>
        </w:rPr>
        <w:t>For</w:t>
      </w:r>
      <w:r>
        <w:rPr>
          <w:color w:val="9CC2E5" w:themeColor="accent1" w:themeTint="99"/>
          <w:lang w:val="en-US"/>
        </w:rPr>
        <w:t>m</w:t>
      </w:r>
      <w:r w:rsidR="00471C9F">
        <w:rPr>
          <w:color w:val="9CC2E5" w:themeColor="accent1" w:themeTint="99"/>
          <w:lang w:val="en-US"/>
        </w:rPr>
        <w:t>u</w:t>
      </w:r>
      <w:r>
        <w:rPr>
          <w:color w:val="9CC2E5" w:themeColor="accent1" w:themeTint="99"/>
          <w:lang w:val="en-US"/>
        </w:rPr>
        <w:t xml:space="preserve">las, structures, and descriptions of the controllers for throttle, elevator, aileron, and </w:t>
      </w:r>
      <w:bookmarkStart w:id="1" w:name="__DdeLink__73_484529137"/>
      <w:r>
        <w:rPr>
          <w:color w:val="9CC2E5" w:themeColor="accent1" w:themeTint="99"/>
          <w:lang w:val="en-US"/>
        </w:rPr>
        <w:t>ru</w:t>
      </w:r>
      <w:bookmarkEnd w:id="1"/>
      <w:r>
        <w:rPr>
          <w:color w:val="9CC2E5" w:themeColor="accent1" w:themeTint="99"/>
          <w:lang w:val="en-US"/>
        </w:rPr>
        <w:t xml:space="preserve">dder. </w:t>
      </w:r>
      <w:r>
        <w:rPr>
          <w:color w:val="C45911" w:themeColor="accent2" w:themeShade="BF"/>
          <w:lang w:val="en-US"/>
        </w:rPr>
        <w:t>(</w:t>
      </w:r>
      <w:proofErr w:type="spellStart"/>
      <w:r>
        <w:rPr>
          <w:color w:val="C45911" w:themeColor="accent2" w:themeShade="BF"/>
          <w:lang w:val="en-US"/>
        </w:rPr>
        <w:t>ABr</w:t>
      </w:r>
      <w:proofErr w:type="spellEnd"/>
      <w:r>
        <w:rPr>
          <w:color w:val="C45911" w:themeColor="accent2" w:themeShade="BF"/>
          <w:lang w:val="en-US"/>
        </w:rPr>
        <w:t>)</w:t>
      </w:r>
    </w:p>
    <w:p w:rsidR="00E938C8" w:rsidRDefault="00D27337">
      <w:pPr>
        <w:pStyle w:val="Listenabsatz"/>
        <w:numPr>
          <w:ilvl w:val="1"/>
          <w:numId w:val="1"/>
        </w:numPr>
      </w:pPr>
      <w:r>
        <w:rPr>
          <w:color w:val="000000"/>
          <w:lang w:val="en-US"/>
        </w:rPr>
        <w:t>GPS signal estimation</w:t>
      </w:r>
      <w:r>
        <w:rPr>
          <w:color w:val="C45911" w:themeColor="accent2" w:themeShade="BF"/>
          <w:lang w:val="en-US"/>
        </w:rPr>
        <w:br/>
      </w:r>
      <w:r>
        <w:rPr>
          <w:color w:val="9CC2E5" w:themeColor="accent1" w:themeTint="99"/>
          <w:lang w:val="en-US"/>
        </w:rPr>
        <w:t>Description of the working principle.</w:t>
      </w:r>
      <w:r>
        <w:rPr>
          <w:color w:val="3399FF"/>
          <w:lang w:val="en-US"/>
        </w:rPr>
        <w:t xml:space="preserve"> </w:t>
      </w:r>
      <w:r>
        <w:rPr>
          <w:color w:val="C45911" w:themeColor="accent2" w:themeShade="BF"/>
          <w:lang w:val="en-US"/>
        </w:rPr>
        <w:t>(</w:t>
      </w:r>
      <w:proofErr w:type="spellStart"/>
      <w:r>
        <w:rPr>
          <w:color w:val="C45911" w:themeColor="accent2" w:themeShade="BF"/>
          <w:lang w:val="en-US"/>
        </w:rPr>
        <w:t>ABr</w:t>
      </w:r>
      <w:proofErr w:type="spellEnd"/>
      <w:r>
        <w:rPr>
          <w:color w:val="C45911" w:themeColor="accent2" w:themeShade="BF"/>
          <w:lang w:val="en-US"/>
        </w:rPr>
        <w:t>)</w:t>
      </w:r>
    </w:p>
    <w:p w:rsidR="00E938C8" w:rsidRPr="00471C9F" w:rsidRDefault="00D2733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</w:t>
      </w:r>
      <w:r>
        <w:rPr>
          <w:lang w:val="en-US"/>
        </w:rPr>
        <w:br/>
      </w:r>
      <w:proofErr w:type="gramStart"/>
      <w:r>
        <w:rPr>
          <w:color w:val="9CC2E5" w:themeColor="accent1" w:themeTint="99"/>
          <w:lang w:val="en-US"/>
        </w:rPr>
        <w:t>What</w:t>
      </w:r>
      <w:proofErr w:type="gramEnd"/>
      <w:r>
        <w:rPr>
          <w:color w:val="9CC2E5" w:themeColor="accent1" w:themeTint="99"/>
          <w:lang w:val="en-US"/>
        </w:rPr>
        <w:t xml:space="preserve"> is working fine? Where is still work that has to be done?</w:t>
      </w:r>
    </w:p>
    <w:sectPr w:rsidR="00E938C8" w:rsidRPr="00471C9F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B53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543B85"/>
    <w:multiLevelType w:val="multilevel"/>
    <w:tmpl w:val="1A60371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C8"/>
    <w:rsid w:val="00471C9F"/>
    <w:rsid w:val="00D27337"/>
    <w:rsid w:val="00E9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8B677B-4CCB-4052-8811-092B6186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after="160"/>
    </w:pPr>
  </w:style>
  <w:style w:type="paragraph" w:styleId="berschrift1">
    <w:name w:val="heading 1"/>
    <w:basedOn w:val="Standard"/>
    <w:uiPriority w:val="9"/>
    <w:qFormat/>
    <w:rsid w:val="005E0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sid w:val="005E04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5E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andreas.bruckmeier@live.com</dc:creator>
  <cp:lastModifiedBy>andreas.bruckmeier@live.com</cp:lastModifiedBy>
  <cp:revision>6</cp:revision>
  <dcterms:created xsi:type="dcterms:W3CDTF">2016-02-07T20:54:00Z</dcterms:created>
  <dcterms:modified xsi:type="dcterms:W3CDTF">2016-02-23T09:53:00Z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