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93" w:rsidRDefault="00AF5BF1">
      <w:pPr>
        <w:rPr>
          <w:rStyle w:val="Strong"/>
          <w:rFonts w:ascii="Century" w:hAnsi="Century" w:cs="Arial"/>
          <w:b w:val="0"/>
          <w:color w:val="373A3C"/>
          <w:sz w:val="28"/>
          <w:szCs w:val="28"/>
          <w:shd w:val="clear" w:color="auto" w:fill="FAFAFA"/>
          <w:lang w:val="en-US"/>
        </w:rPr>
      </w:pPr>
      <w:r w:rsidRPr="00AF5BF1">
        <w:rPr>
          <w:rStyle w:val="Strong"/>
          <w:rFonts w:ascii="Century" w:hAnsi="Century" w:cs="Arial"/>
          <w:b w:val="0"/>
          <w:color w:val="373A3C"/>
          <w:sz w:val="28"/>
          <w:szCs w:val="28"/>
          <w:u w:val="single"/>
          <w:shd w:val="clear" w:color="auto" w:fill="FAFAFA"/>
          <w:lang w:val="en-US"/>
        </w:rPr>
        <w:t>Introduction/Business Problem</w:t>
      </w:r>
    </w:p>
    <w:p w:rsidR="00AF5BF1" w:rsidRDefault="00AF5BF1">
      <w:pPr>
        <w:rPr>
          <w:rFonts w:ascii="Century" w:hAnsi="Century"/>
          <w:b/>
          <w:sz w:val="28"/>
          <w:szCs w:val="28"/>
          <w:lang w:val="en-US"/>
        </w:rPr>
      </w:pPr>
    </w:p>
    <w:p w:rsidR="00AF5BF1" w:rsidRDefault="00AF5BF1">
      <w:pPr>
        <w:rPr>
          <w:rFonts w:ascii="Century" w:hAnsi="Century"/>
          <w:sz w:val="20"/>
          <w:szCs w:val="20"/>
          <w:lang w:val="en-US"/>
        </w:rPr>
      </w:pPr>
      <w:r>
        <w:rPr>
          <w:rFonts w:ascii="Century" w:hAnsi="Century"/>
          <w:sz w:val="20"/>
          <w:szCs w:val="20"/>
          <w:lang w:val="en-US"/>
        </w:rPr>
        <w:t>This set will be focused on studying the neighborhood around the Georgia Tech Institute in Atlanta, Georgia.</w:t>
      </w:r>
      <w:bookmarkStart w:id="0" w:name="_GoBack"/>
      <w:bookmarkEnd w:id="0"/>
    </w:p>
    <w:p w:rsidR="00AF5BF1" w:rsidRDefault="00AF5BF1">
      <w:pPr>
        <w:rPr>
          <w:rFonts w:ascii="Century" w:hAnsi="Century"/>
          <w:sz w:val="20"/>
          <w:szCs w:val="20"/>
          <w:lang w:val="en-US"/>
        </w:rPr>
      </w:pPr>
    </w:p>
    <w:p w:rsidR="00AF5BF1" w:rsidRPr="00AF5BF1" w:rsidRDefault="00AF5BF1">
      <w:pPr>
        <w:rPr>
          <w:rFonts w:ascii="Century" w:hAnsi="Century"/>
          <w:sz w:val="20"/>
          <w:szCs w:val="20"/>
          <w:lang w:val="en-US"/>
        </w:rPr>
      </w:pPr>
      <w:r>
        <w:rPr>
          <w:rFonts w:ascii="Century" w:hAnsi="Century"/>
          <w:sz w:val="20"/>
          <w:szCs w:val="20"/>
          <w:lang w:val="en-US"/>
        </w:rPr>
        <w:t xml:space="preserve">As one of the most important universities in the Data Science area, so it could represent a good point to understand the neighborhood and the way it could develop new venues as a Cafeteria. </w:t>
      </w:r>
    </w:p>
    <w:sectPr w:rsidR="00AF5BF1" w:rsidRPr="00AF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BF1" w:rsidRDefault="00AF5BF1" w:rsidP="00AF5BF1">
      <w:pPr>
        <w:spacing w:after="0" w:line="240" w:lineRule="auto"/>
      </w:pPr>
      <w:r>
        <w:separator/>
      </w:r>
    </w:p>
  </w:endnote>
  <w:endnote w:type="continuationSeparator" w:id="0">
    <w:p w:rsidR="00AF5BF1" w:rsidRDefault="00AF5BF1" w:rsidP="00A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BF1" w:rsidRDefault="00AF5BF1" w:rsidP="00AF5BF1">
      <w:pPr>
        <w:spacing w:after="0" w:line="240" w:lineRule="auto"/>
      </w:pPr>
      <w:r>
        <w:separator/>
      </w:r>
    </w:p>
  </w:footnote>
  <w:footnote w:type="continuationSeparator" w:id="0">
    <w:p w:rsidR="00AF5BF1" w:rsidRDefault="00AF5BF1" w:rsidP="00AF5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1"/>
    <w:rsid w:val="00AF5BF1"/>
    <w:rsid w:val="00C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AE37"/>
  <w15:chartTrackingRefBased/>
  <w15:docId w15:val="{E485C9E3-3289-470C-BA8E-39C2F46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5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Alarcon Guerrero, Anthonny (Nokia - AR/Buenos Aires)</dc:creator>
  <cp:keywords/>
  <dc:description/>
  <cp:lastModifiedBy>Alarcon Guerrero, Anthonny (Nokia - AR/Buenos Aires)</cp:lastModifiedBy>
  <cp:revision>1</cp:revision>
  <dcterms:created xsi:type="dcterms:W3CDTF">2019-03-15T13:31:00Z</dcterms:created>
  <dcterms:modified xsi:type="dcterms:W3CDTF">2019-03-15T13:41:00Z</dcterms:modified>
</cp:coreProperties>
</file>