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AE6DB" w14:textId="3951BAEC" w:rsidR="00282352" w:rsidRPr="00875DC0" w:rsidRDefault="00253658" w:rsidP="0014427E">
      <w:pPr>
        <w:pStyle w:val="Heading1"/>
      </w:pPr>
      <w:r>
        <w:t>Scope</w:t>
      </w:r>
    </w:p>
    <w:p w14:paraId="6243411B" w14:textId="2A8910D7" w:rsidR="00FE7AD7" w:rsidRDefault="00594F8F" w:rsidP="006E7A89">
      <w:pPr>
        <w:jc w:val="both"/>
      </w:pPr>
      <w:r>
        <w:t>This report details</w:t>
      </w:r>
      <w:r w:rsidR="00E134BE">
        <w:t xml:space="preserve"> the calculations and justifications for starting circuit fuse selections for various </w:t>
      </w:r>
      <w:r w:rsidR="0068507A">
        <w:t>machines at Newmont’s Cadia site.</w:t>
      </w:r>
    </w:p>
    <w:p w14:paraId="0F37C456" w14:textId="31D645FA" w:rsidR="000B24B8" w:rsidRDefault="008C4AA6" w:rsidP="0014427E">
      <w:pPr>
        <w:pStyle w:val="Heading1"/>
      </w:pPr>
      <w:r>
        <w:t>Background</w:t>
      </w:r>
    </w:p>
    <w:p w14:paraId="5A842D07" w14:textId="0E00FC64" w:rsidR="00737057" w:rsidRPr="00737057" w:rsidRDefault="000935D2" w:rsidP="00757E5A">
      <w:pPr>
        <w:jc w:val="both"/>
      </w:pPr>
      <w:r>
        <w:t xml:space="preserve">Starting circuits </w:t>
      </w:r>
      <w:r w:rsidR="00D03791">
        <w:t>on h</w:t>
      </w:r>
      <w:r w:rsidR="00AD0B02" w:rsidRPr="00AD0B02">
        <w:t xml:space="preserve">eavy machinery </w:t>
      </w:r>
      <w:r w:rsidR="00D03791">
        <w:t xml:space="preserve">have been identified as a fire risk as they have typically </w:t>
      </w:r>
      <w:r w:rsidR="00AD0B02" w:rsidRPr="00AD0B02">
        <w:t>lack</w:t>
      </w:r>
      <w:r w:rsidR="00D03791">
        <w:t>ed</w:t>
      </w:r>
      <w:r w:rsidR="00AD0B02" w:rsidRPr="00AD0B02">
        <w:t xml:space="preserve"> protection upon delivery by the OEM.</w:t>
      </w:r>
      <w:r w:rsidR="00D03791">
        <w:t xml:space="preserve"> GBEV was tasked with creating</w:t>
      </w:r>
      <w:r w:rsidR="00AD0B02" w:rsidRPr="00AD0B02">
        <w:t xml:space="preserve"> a tool to calculate the appropriate fuse rating for safeguarding the starting system during a short circuit event</w:t>
      </w:r>
      <w:r w:rsidR="00D03791">
        <w:t xml:space="preserve"> on various</w:t>
      </w:r>
      <w:r w:rsidR="00672ECC">
        <w:t xml:space="preserve"> machines using a </w:t>
      </w:r>
      <w:r w:rsidR="00757E5A">
        <w:t>fact-based</w:t>
      </w:r>
      <w:r w:rsidR="00672ECC">
        <w:t xml:space="preserve"> approach</w:t>
      </w:r>
      <w:r w:rsidR="00AD0B02" w:rsidRPr="00AD0B02">
        <w:t>.</w:t>
      </w:r>
    </w:p>
    <w:p w14:paraId="185DB3BC" w14:textId="56D1CD28" w:rsidR="000B24B8" w:rsidRPr="00875DC0" w:rsidRDefault="000B24B8" w:rsidP="0014427E">
      <w:pPr>
        <w:pStyle w:val="Heading1"/>
      </w:pPr>
      <w:r>
        <w:t>Results</w:t>
      </w:r>
    </w:p>
    <w:p w14:paraId="0A7E896A" w14:textId="0A19484A" w:rsidR="00AA39AD" w:rsidRDefault="00B5158B" w:rsidP="00AA39AD">
      <w:pPr>
        <w:pStyle w:val="Caption"/>
        <w:keepNext/>
      </w:pPr>
      <w:bookmarkStart w:id="0" w:name="_Ref178680598"/>
      <w:r>
        <w:t xml:space="preserve">Table </w:t>
      </w:r>
      <w:fldSimple w:instr=" SEQ Table \* ARABIC ">
        <w:r w:rsidR="000A157A">
          <w:rPr>
            <w:noProof/>
          </w:rPr>
          <w:t>1</w:t>
        </w:r>
      </w:fldSimple>
      <w:bookmarkEnd w:id="0"/>
      <w:r w:rsidR="0014427E">
        <w:t>: Fusing Recommendations</w:t>
      </w:r>
    </w:p>
    <w:tbl>
      <w:tblPr>
        <w:tblW w:w="10880"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68"/>
        <w:gridCol w:w="719"/>
        <w:gridCol w:w="1085"/>
        <w:gridCol w:w="851"/>
        <w:gridCol w:w="1134"/>
        <w:gridCol w:w="1275"/>
        <w:gridCol w:w="1560"/>
        <w:gridCol w:w="1417"/>
        <w:gridCol w:w="1671"/>
      </w:tblGrid>
      <w:tr w:rsidR="00377261" w:rsidRPr="000239FC" w14:paraId="15A1AC2E" w14:textId="77777777" w:rsidTr="00F85ED3">
        <w:trPr>
          <w:trHeight w:val="773"/>
        </w:trPr>
        <w:tc>
          <w:tcPr>
            <w:tcW w:w="1168" w:type="dxa"/>
            <w:shd w:val="clear" w:color="auto" w:fill="BFBFBF" w:themeFill="background1" w:themeFillShade="BF"/>
            <w:noWrap/>
            <w:tcMar>
              <w:top w:w="15" w:type="dxa"/>
              <w:left w:w="15" w:type="dxa"/>
              <w:bottom w:w="15" w:type="dxa"/>
              <w:right w:w="15" w:type="dxa"/>
            </w:tcMar>
            <w:vAlign w:val="center"/>
            <w:hideMark/>
          </w:tcPr>
          <w:p w14:paraId="3298D93F" w14:textId="20D93BB9" w:rsidR="00377261" w:rsidRPr="00271A3C" w:rsidRDefault="00377261" w:rsidP="00377261">
            <w:pPr>
              <w:jc w:val="center"/>
              <w:rPr>
                <w:rFonts w:asciiTheme="majorHAnsi" w:hAnsiTheme="majorHAnsi" w:cstheme="majorHAnsi"/>
                <w:b/>
                <w:bCs/>
                <w:sz w:val="20"/>
                <w:szCs w:val="20"/>
              </w:rPr>
            </w:pPr>
            <w:r w:rsidRPr="00271A3C">
              <w:rPr>
                <w:rFonts w:asciiTheme="majorHAnsi" w:hAnsiTheme="majorHAnsi" w:cstheme="majorHAnsi"/>
                <w:b/>
                <w:bCs/>
                <w:sz w:val="20"/>
                <w:szCs w:val="20"/>
              </w:rPr>
              <w:t>Make</w:t>
            </w:r>
          </w:p>
        </w:tc>
        <w:tc>
          <w:tcPr>
            <w:tcW w:w="719" w:type="dxa"/>
            <w:shd w:val="clear" w:color="auto" w:fill="BFBFBF" w:themeFill="background1" w:themeFillShade="BF"/>
            <w:noWrap/>
            <w:tcMar>
              <w:top w:w="15" w:type="dxa"/>
              <w:left w:w="15" w:type="dxa"/>
              <w:bottom w:w="15" w:type="dxa"/>
              <w:right w:w="15" w:type="dxa"/>
            </w:tcMar>
            <w:vAlign w:val="center"/>
            <w:hideMark/>
          </w:tcPr>
          <w:p w14:paraId="2CD31696" w14:textId="77777777" w:rsidR="00377261" w:rsidRPr="00271A3C" w:rsidRDefault="00377261" w:rsidP="00377261">
            <w:pPr>
              <w:jc w:val="center"/>
              <w:rPr>
                <w:rFonts w:asciiTheme="majorHAnsi" w:hAnsiTheme="majorHAnsi" w:cstheme="majorHAnsi"/>
                <w:b/>
                <w:bCs/>
                <w:sz w:val="20"/>
                <w:szCs w:val="20"/>
              </w:rPr>
            </w:pPr>
            <w:r w:rsidRPr="00271A3C">
              <w:rPr>
                <w:rFonts w:asciiTheme="majorHAnsi" w:hAnsiTheme="majorHAnsi" w:cstheme="majorHAnsi"/>
                <w:b/>
                <w:bCs/>
                <w:sz w:val="20"/>
                <w:szCs w:val="20"/>
              </w:rPr>
              <w:t>Model</w:t>
            </w:r>
          </w:p>
        </w:tc>
        <w:tc>
          <w:tcPr>
            <w:tcW w:w="1085" w:type="dxa"/>
            <w:shd w:val="clear" w:color="auto" w:fill="BFBFBF" w:themeFill="background1" w:themeFillShade="BF"/>
            <w:tcMar>
              <w:top w:w="15" w:type="dxa"/>
              <w:left w:w="15" w:type="dxa"/>
              <w:bottom w:w="15" w:type="dxa"/>
              <w:right w:w="15" w:type="dxa"/>
            </w:tcMar>
            <w:vAlign w:val="center"/>
            <w:hideMark/>
          </w:tcPr>
          <w:p w14:paraId="39164405" w14:textId="77777777" w:rsidR="00377261" w:rsidRPr="00271A3C" w:rsidRDefault="00377261" w:rsidP="00377261">
            <w:pPr>
              <w:jc w:val="center"/>
              <w:rPr>
                <w:rFonts w:asciiTheme="majorHAnsi" w:hAnsiTheme="majorHAnsi" w:cstheme="majorHAnsi"/>
                <w:b/>
                <w:bCs/>
                <w:sz w:val="20"/>
                <w:szCs w:val="20"/>
              </w:rPr>
            </w:pPr>
            <w:r w:rsidRPr="00271A3C">
              <w:rPr>
                <w:rFonts w:asciiTheme="majorHAnsi" w:hAnsiTheme="majorHAnsi" w:cstheme="majorHAnsi"/>
                <w:b/>
                <w:bCs/>
                <w:sz w:val="20"/>
                <w:szCs w:val="20"/>
              </w:rPr>
              <w:t>Suggested</w:t>
            </w:r>
          </w:p>
          <w:p w14:paraId="39BABAE3" w14:textId="77777777" w:rsidR="00377261" w:rsidRPr="00271A3C" w:rsidRDefault="00377261" w:rsidP="00377261">
            <w:pPr>
              <w:jc w:val="center"/>
              <w:rPr>
                <w:rFonts w:asciiTheme="majorHAnsi" w:hAnsiTheme="majorHAnsi" w:cstheme="majorHAnsi"/>
                <w:b/>
                <w:bCs/>
                <w:sz w:val="20"/>
                <w:szCs w:val="20"/>
              </w:rPr>
            </w:pPr>
            <w:r w:rsidRPr="00271A3C">
              <w:rPr>
                <w:rFonts w:asciiTheme="majorHAnsi" w:hAnsiTheme="majorHAnsi" w:cstheme="majorHAnsi"/>
                <w:b/>
                <w:bCs/>
                <w:sz w:val="20"/>
                <w:szCs w:val="20"/>
              </w:rPr>
              <w:t>Fuse Size</w:t>
            </w:r>
          </w:p>
          <w:p w14:paraId="263C5141" w14:textId="4BA06092" w:rsidR="00377261" w:rsidRPr="00271A3C" w:rsidRDefault="00377261" w:rsidP="00377261">
            <w:pPr>
              <w:jc w:val="center"/>
              <w:rPr>
                <w:rFonts w:asciiTheme="majorHAnsi" w:hAnsiTheme="majorHAnsi" w:cstheme="majorHAnsi"/>
                <w:b/>
                <w:bCs/>
                <w:sz w:val="20"/>
                <w:szCs w:val="20"/>
              </w:rPr>
            </w:pPr>
            <w:r w:rsidRPr="00271A3C">
              <w:rPr>
                <w:rFonts w:asciiTheme="majorHAnsi" w:hAnsiTheme="majorHAnsi" w:cstheme="majorHAnsi"/>
                <w:b/>
                <w:bCs/>
                <w:sz w:val="20"/>
                <w:szCs w:val="20"/>
              </w:rPr>
              <w:t>(A)</w:t>
            </w:r>
          </w:p>
        </w:tc>
        <w:tc>
          <w:tcPr>
            <w:tcW w:w="851" w:type="dxa"/>
            <w:shd w:val="clear" w:color="auto" w:fill="BFBFBF" w:themeFill="background1" w:themeFillShade="BF"/>
            <w:vAlign w:val="center"/>
          </w:tcPr>
          <w:p w14:paraId="00890C4C" w14:textId="77777777" w:rsidR="00377261" w:rsidRPr="00271A3C" w:rsidRDefault="00377261" w:rsidP="00377261">
            <w:pPr>
              <w:jc w:val="center"/>
              <w:rPr>
                <w:rFonts w:asciiTheme="majorHAnsi" w:hAnsiTheme="majorHAnsi" w:cstheme="majorHAnsi"/>
                <w:b/>
                <w:bCs/>
                <w:sz w:val="20"/>
                <w:szCs w:val="20"/>
              </w:rPr>
            </w:pPr>
            <w:r w:rsidRPr="00271A3C">
              <w:rPr>
                <w:rFonts w:asciiTheme="majorHAnsi" w:hAnsiTheme="majorHAnsi" w:cstheme="majorHAnsi"/>
                <w:b/>
                <w:bCs/>
                <w:sz w:val="20"/>
                <w:szCs w:val="20"/>
              </w:rPr>
              <w:t>Cranking Time</w:t>
            </w:r>
          </w:p>
          <w:p w14:paraId="7A95E747" w14:textId="24A978B5" w:rsidR="00377261" w:rsidRPr="00271A3C" w:rsidRDefault="00377261" w:rsidP="00377261">
            <w:pPr>
              <w:jc w:val="center"/>
              <w:rPr>
                <w:rFonts w:asciiTheme="majorHAnsi" w:hAnsiTheme="majorHAnsi" w:cstheme="majorHAnsi"/>
                <w:b/>
                <w:bCs/>
                <w:sz w:val="20"/>
                <w:szCs w:val="20"/>
              </w:rPr>
            </w:pPr>
            <w:r w:rsidRPr="00271A3C">
              <w:rPr>
                <w:rFonts w:asciiTheme="majorHAnsi" w:hAnsiTheme="majorHAnsi" w:cstheme="majorHAnsi"/>
                <w:b/>
                <w:bCs/>
                <w:sz w:val="20"/>
                <w:szCs w:val="20"/>
              </w:rPr>
              <w:t>(s)</w:t>
            </w:r>
          </w:p>
        </w:tc>
        <w:tc>
          <w:tcPr>
            <w:tcW w:w="1134" w:type="dxa"/>
            <w:shd w:val="clear" w:color="auto" w:fill="BFBFBF" w:themeFill="background1" w:themeFillShade="BF"/>
            <w:tcMar>
              <w:top w:w="15" w:type="dxa"/>
              <w:left w:w="15" w:type="dxa"/>
              <w:bottom w:w="15" w:type="dxa"/>
              <w:right w:w="15" w:type="dxa"/>
            </w:tcMar>
            <w:vAlign w:val="center"/>
            <w:hideMark/>
          </w:tcPr>
          <w:p w14:paraId="1CF93EE5" w14:textId="08E67135" w:rsidR="00377261" w:rsidRPr="00271A3C" w:rsidRDefault="009D7FD2" w:rsidP="00377261">
            <w:pPr>
              <w:jc w:val="center"/>
              <w:rPr>
                <w:rFonts w:asciiTheme="majorHAnsi" w:hAnsiTheme="majorHAnsi" w:cstheme="majorHAnsi"/>
                <w:b/>
                <w:bCs/>
                <w:sz w:val="20"/>
                <w:szCs w:val="20"/>
              </w:rPr>
            </w:pPr>
            <w:proofErr w:type="spellStart"/>
            <w:r>
              <w:rPr>
                <w:rFonts w:asciiTheme="majorHAnsi" w:hAnsiTheme="majorHAnsi" w:cstheme="majorHAnsi"/>
                <w:b/>
                <w:bCs/>
                <w:sz w:val="20"/>
                <w:szCs w:val="20"/>
              </w:rPr>
              <w:t>Crankinggui</w:t>
            </w:r>
            <w:proofErr w:type="spellEnd"/>
            <w:r w:rsidR="00377261" w:rsidRPr="00271A3C">
              <w:rPr>
                <w:rFonts w:asciiTheme="majorHAnsi" w:hAnsiTheme="majorHAnsi" w:cstheme="majorHAnsi"/>
                <w:b/>
                <w:bCs/>
                <w:sz w:val="20"/>
                <w:szCs w:val="20"/>
              </w:rPr>
              <w:t xml:space="preserve"> Current</w:t>
            </w:r>
          </w:p>
          <w:p w14:paraId="460E6888" w14:textId="1483BD13" w:rsidR="00377261" w:rsidRPr="00271A3C" w:rsidRDefault="00377261" w:rsidP="00377261">
            <w:pPr>
              <w:jc w:val="center"/>
              <w:rPr>
                <w:rFonts w:asciiTheme="majorHAnsi" w:hAnsiTheme="majorHAnsi" w:cstheme="majorHAnsi"/>
                <w:b/>
                <w:bCs/>
                <w:sz w:val="20"/>
                <w:szCs w:val="20"/>
              </w:rPr>
            </w:pPr>
            <w:r w:rsidRPr="00271A3C">
              <w:rPr>
                <w:rFonts w:asciiTheme="majorHAnsi" w:hAnsiTheme="majorHAnsi" w:cstheme="majorHAnsi"/>
                <w:b/>
                <w:bCs/>
                <w:sz w:val="20"/>
                <w:szCs w:val="20"/>
              </w:rPr>
              <w:t>(A)</w:t>
            </w:r>
          </w:p>
        </w:tc>
        <w:tc>
          <w:tcPr>
            <w:tcW w:w="1275" w:type="dxa"/>
            <w:shd w:val="clear" w:color="auto" w:fill="BFBFBF" w:themeFill="background1" w:themeFillShade="BF"/>
            <w:vAlign w:val="center"/>
          </w:tcPr>
          <w:p w14:paraId="4FA8074D" w14:textId="77777777" w:rsidR="00377261" w:rsidRPr="00271A3C" w:rsidRDefault="00377261" w:rsidP="00377261">
            <w:pPr>
              <w:jc w:val="center"/>
              <w:rPr>
                <w:rFonts w:asciiTheme="majorHAnsi" w:hAnsiTheme="majorHAnsi" w:cstheme="majorHAnsi"/>
                <w:b/>
                <w:bCs/>
                <w:sz w:val="20"/>
                <w:szCs w:val="20"/>
              </w:rPr>
            </w:pPr>
            <w:r w:rsidRPr="00271A3C">
              <w:rPr>
                <w:rFonts w:asciiTheme="majorHAnsi" w:hAnsiTheme="majorHAnsi" w:cstheme="majorHAnsi"/>
                <w:b/>
                <w:bCs/>
                <w:sz w:val="20"/>
                <w:szCs w:val="20"/>
              </w:rPr>
              <w:t>Time value</w:t>
            </w:r>
          </w:p>
          <w:p w14:paraId="3B0C6C5A" w14:textId="5C3DF334" w:rsidR="00377261" w:rsidRPr="00271A3C" w:rsidRDefault="00377261" w:rsidP="00377261">
            <w:pPr>
              <w:jc w:val="center"/>
              <w:rPr>
                <w:rFonts w:asciiTheme="majorHAnsi" w:hAnsiTheme="majorHAnsi" w:cstheme="majorHAnsi"/>
                <w:b/>
                <w:bCs/>
                <w:sz w:val="20"/>
                <w:szCs w:val="20"/>
              </w:rPr>
            </w:pPr>
            <w:r w:rsidRPr="00271A3C">
              <w:rPr>
                <w:rFonts w:asciiTheme="majorHAnsi" w:hAnsiTheme="majorHAnsi" w:cstheme="majorHAnsi"/>
                <w:b/>
                <w:bCs/>
                <w:sz w:val="20"/>
                <w:szCs w:val="20"/>
              </w:rPr>
              <w:t>(s)</w:t>
            </w:r>
          </w:p>
        </w:tc>
        <w:tc>
          <w:tcPr>
            <w:tcW w:w="1560" w:type="dxa"/>
            <w:shd w:val="clear" w:color="auto" w:fill="BFBFBF" w:themeFill="background1" w:themeFillShade="BF"/>
            <w:tcMar>
              <w:top w:w="15" w:type="dxa"/>
              <w:left w:w="15" w:type="dxa"/>
              <w:bottom w:w="15" w:type="dxa"/>
              <w:right w:w="15" w:type="dxa"/>
            </w:tcMar>
            <w:vAlign w:val="center"/>
            <w:hideMark/>
          </w:tcPr>
          <w:p w14:paraId="36477545" w14:textId="3757B6CB" w:rsidR="00377261" w:rsidRPr="00271A3C" w:rsidRDefault="00377261" w:rsidP="00377261">
            <w:pPr>
              <w:jc w:val="center"/>
              <w:rPr>
                <w:rFonts w:asciiTheme="majorHAnsi" w:hAnsiTheme="majorHAnsi" w:cstheme="majorHAnsi"/>
                <w:b/>
                <w:bCs/>
                <w:sz w:val="20"/>
                <w:szCs w:val="20"/>
              </w:rPr>
            </w:pPr>
            <w:r w:rsidRPr="00271A3C">
              <w:rPr>
                <w:rFonts w:asciiTheme="majorHAnsi" w:hAnsiTheme="majorHAnsi" w:cstheme="majorHAnsi"/>
                <w:b/>
                <w:bCs/>
                <w:sz w:val="20"/>
                <w:szCs w:val="20"/>
              </w:rPr>
              <w:t>Littelfuse PN</w:t>
            </w:r>
          </w:p>
        </w:tc>
        <w:tc>
          <w:tcPr>
            <w:tcW w:w="1417" w:type="dxa"/>
            <w:shd w:val="clear" w:color="auto" w:fill="BFBFBF" w:themeFill="background1" w:themeFillShade="BF"/>
            <w:tcMar>
              <w:top w:w="15" w:type="dxa"/>
              <w:left w:w="15" w:type="dxa"/>
              <w:bottom w:w="15" w:type="dxa"/>
              <w:right w:w="15" w:type="dxa"/>
            </w:tcMar>
            <w:vAlign w:val="center"/>
            <w:hideMark/>
          </w:tcPr>
          <w:p w14:paraId="6E6AA803" w14:textId="34D6A565" w:rsidR="00377261" w:rsidRPr="00271A3C" w:rsidRDefault="00377261" w:rsidP="00377261">
            <w:pPr>
              <w:jc w:val="center"/>
              <w:rPr>
                <w:rFonts w:asciiTheme="majorHAnsi" w:hAnsiTheme="majorHAnsi" w:cstheme="majorHAnsi"/>
                <w:b/>
                <w:bCs/>
                <w:sz w:val="20"/>
                <w:szCs w:val="20"/>
              </w:rPr>
            </w:pPr>
            <w:r w:rsidRPr="00271A3C">
              <w:rPr>
                <w:rFonts w:asciiTheme="majorHAnsi" w:hAnsiTheme="majorHAnsi" w:cstheme="majorHAnsi"/>
                <w:b/>
                <w:bCs/>
                <w:sz w:val="20"/>
                <w:szCs w:val="20"/>
              </w:rPr>
              <w:t>Fuse Holder PN</w:t>
            </w:r>
          </w:p>
        </w:tc>
        <w:tc>
          <w:tcPr>
            <w:tcW w:w="1671" w:type="dxa"/>
            <w:shd w:val="clear" w:color="auto" w:fill="BFBFBF" w:themeFill="background1" w:themeFillShade="BF"/>
            <w:tcMar>
              <w:top w:w="15" w:type="dxa"/>
              <w:left w:w="15" w:type="dxa"/>
              <w:bottom w:w="15" w:type="dxa"/>
              <w:right w:w="15" w:type="dxa"/>
            </w:tcMar>
            <w:vAlign w:val="center"/>
            <w:hideMark/>
          </w:tcPr>
          <w:p w14:paraId="34BBEA9D" w14:textId="77777777" w:rsidR="00377261" w:rsidRPr="00271A3C" w:rsidRDefault="00377261" w:rsidP="00377261">
            <w:pPr>
              <w:jc w:val="center"/>
              <w:rPr>
                <w:rFonts w:asciiTheme="majorHAnsi" w:hAnsiTheme="majorHAnsi" w:cstheme="majorHAnsi"/>
                <w:b/>
                <w:bCs/>
                <w:sz w:val="20"/>
                <w:szCs w:val="20"/>
              </w:rPr>
            </w:pPr>
            <w:r w:rsidRPr="00271A3C">
              <w:rPr>
                <w:rFonts w:asciiTheme="majorHAnsi" w:hAnsiTheme="majorHAnsi" w:cstheme="majorHAnsi"/>
                <w:b/>
                <w:bCs/>
                <w:sz w:val="20"/>
                <w:szCs w:val="20"/>
              </w:rPr>
              <w:t>Parallel configuration</w:t>
            </w:r>
          </w:p>
          <w:p w14:paraId="28245A1C" w14:textId="77777777" w:rsidR="00377261" w:rsidRPr="00271A3C" w:rsidRDefault="00377261" w:rsidP="00377261">
            <w:pPr>
              <w:jc w:val="center"/>
              <w:rPr>
                <w:rFonts w:asciiTheme="majorHAnsi" w:hAnsiTheme="majorHAnsi" w:cstheme="majorHAnsi"/>
                <w:b/>
                <w:bCs/>
                <w:sz w:val="20"/>
                <w:szCs w:val="20"/>
              </w:rPr>
            </w:pPr>
            <w:r w:rsidRPr="00271A3C">
              <w:rPr>
                <w:rFonts w:asciiTheme="majorHAnsi" w:hAnsiTheme="majorHAnsi" w:cstheme="majorHAnsi"/>
                <w:b/>
                <w:bCs/>
                <w:sz w:val="20"/>
                <w:szCs w:val="20"/>
              </w:rPr>
              <w:t>(if required)</w:t>
            </w:r>
          </w:p>
        </w:tc>
      </w:tr>
      <w:tr w:rsidR="00377261" w:rsidRPr="000239FC" w14:paraId="178B1F13" w14:textId="77777777" w:rsidTr="00F85ED3">
        <w:trPr>
          <w:trHeight w:val="333"/>
        </w:trPr>
        <w:tc>
          <w:tcPr>
            <w:tcW w:w="1168" w:type="dxa"/>
            <w:noWrap/>
            <w:tcMar>
              <w:top w:w="15" w:type="dxa"/>
              <w:left w:w="15" w:type="dxa"/>
              <w:bottom w:w="15" w:type="dxa"/>
              <w:right w:w="15" w:type="dxa"/>
            </w:tcMar>
            <w:vAlign w:val="bottom"/>
            <w:hideMark/>
          </w:tcPr>
          <w:p w14:paraId="08E18241" w14:textId="35B1B794" w:rsidR="00377261" w:rsidRPr="000239FC" w:rsidRDefault="00377261" w:rsidP="00377261">
            <w:pPr>
              <w:rPr>
                <w:rFonts w:cstheme="minorHAnsi"/>
                <w:sz w:val="20"/>
                <w:szCs w:val="20"/>
              </w:rPr>
            </w:pPr>
            <w:r w:rsidRPr="000239FC">
              <w:rPr>
                <w:rFonts w:cstheme="minorHAnsi"/>
                <w:sz w:val="20"/>
                <w:szCs w:val="20"/>
              </w:rPr>
              <w:t>Bell</w:t>
            </w:r>
          </w:p>
        </w:tc>
        <w:tc>
          <w:tcPr>
            <w:tcW w:w="719" w:type="dxa"/>
            <w:noWrap/>
            <w:tcMar>
              <w:top w:w="15" w:type="dxa"/>
              <w:left w:w="15" w:type="dxa"/>
              <w:bottom w:w="15" w:type="dxa"/>
              <w:right w:w="15" w:type="dxa"/>
            </w:tcMar>
            <w:vAlign w:val="bottom"/>
            <w:hideMark/>
          </w:tcPr>
          <w:p w14:paraId="4E4EB97A" w14:textId="0D328103" w:rsidR="00377261" w:rsidRPr="000239FC" w:rsidRDefault="00377261" w:rsidP="00377261">
            <w:pPr>
              <w:rPr>
                <w:rFonts w:cstheme="minorHAnsi"/>
                <w:sz w:val="20"/>
                <w:szCs w:val="20"/>
              </w:rPr>
            </w:pPr>
            <w:r w:rsidRPr="000239FC">
              <w:rPr>
                <w:rFonts w:cstheme="minorHAnsi"/>
                <w:sz w:val="20"/>
                <w:szCs w:val="20"/>
              </w:rPr>
              <w:t>B45E</w:t>
            </w:r>
          </w:p>
        </w:tc>
        <w:tc>
          <w:tcPr>
            <w:tcW w:w="1085" w:type="dxa"/>
            <w:noWrap/>
            <w:tcMar>
              <w:top w:w="15" w:type="dxa"/>
              <w:left w:w="15" w:type="dxa"/>
              <w:bottom w:w="15" w:type="dxa"/>
              <w:right w:w="15" w:type="dxa"/>
            </w:tcMar>
            <w:vAlign w:val="center"/>
            <w:hideMark/>
          </w:tcPr>
          <w:p w14:paraId="3D2E4A32" w14:textId="49FB461F" w:rsidR="00377261" w:rsidRPr="000239FC" w:rsidRDefault="00377261" w:rsidP="00377261">
            <w:pPr>
              <w:jc w:val="center"/>
              <w:rPr>
                <w:rFonts w:cstheme="minorHAnsi"/>
                <w:sz w:val="20"/>
                <w:szCs w:val="20"/>
              </w:rPr>
            </w:pPr>
            <w:r w:rsidRPr="000239FC">
              <w:rPr>
                <w:rFonts w:cstheme="minorHAnsi"/>
                <w:sz w:val="20"/>
                <w:szCs w:val="20"/>
              </w:rPr>
              <w:t>300</w:t>
            </w:r>
          </w:p>
        </w:tc>
        <w:tc>
          <w:tcPr>
            <w:tcW w:w="851" w:type="dxa"/>
            <w:vAlign w:val="center"/>
          </w:tcPr>
          <w:p w14:paraId="1A5BD262" w14:textId="14887AF8" w:rsidR="00377261" w:rsidRPr="000239FC" w:rsidRDefault="00377261" w:rsidP="00377261">
            <w:pPr>
              <w:jc w:val="center"/>
              <w:rPr>
                <w:rFonts w:cstheme="minorHAnsi"/>
                <w:sz w:val="20"/>
                <w:szCs w:val="20"/>
              </w:rPr>
            </w:pPr>
            <w:r w:rsidRPr="000239FC">
              <w:rPr>
                <w:rFonts w:cstheme="minorHAnsi"/>
                <w:sz w:val="20"/>
                <w:szCs w:val="20"/>
              </w:rPr>
              <w:t>5</w:t>
            </w:r>
          </w:p>
        </w:tc>
        <w:tc>
          <w:tcPr>
            <w:tcW w:w="1134" w:type="dxa"/>
            <w:noWrap/>
            <w:tcMar>
              <w:top w:w="15" w:type="dxa"/>
              <w:left w:w="15" w:type="dxa"/>
              <w:bottom w:w="15" w:type="dxa"/>
              <w:right w:w="15" w:type="dxa"/>
            </w:tcMar>
            <w:vAlign w:val="center"/>
            <w:hideMark/>
          </w:tcPr>
          <w:p w14:paraId="33E147F1" w14:textId="5F17FA5A" w:rsidR="00377261" w:rsidRPr="000239FC" w:rsidRDefault="00377261" w:rsidP="00377261">
            <w:pPr>
              <w:jc w:val="center"/>
              <w:rPr>
                <w:rFonts w:cstheme="minorHAnsi"/>
                <w:sz w:val="20"/>
                <w:szCs w:val="20"/>
              </w:rPr>
            </w:pPr>
            <w:r w:rsidRPr="000239FC">
              <w:rPr>
                <w:rFonts w:cstheme="minorHAnsi"/>
                <w:sz w:val="20"/>
                <w:szCs w:val="20"/>
              </w:rPr>
              <w:t>500</w:t>
            </w:r>
          </w:p>
        </w:tc>
        <w:tc>
          <w:tcPr>
            <w:tcW w:w="1275" w:type="dxa"/>
            <w:vAlign w:val="center"/>
          </w:tcPr>
          <w:p w14:paraId="26C56468" w14:textId="3DBE2144" w:rsidR="00377261" w:rsidRPr="000239FC" w:rsidRDefault="00377261" w:rsidP="00377261">
            <w:pPr>
              <w:jc w:val="center"/>
              <w:rPr>
                <w:rFonts w:cstheme="minorHAnsi"/>
                <w:sz w:val="20"/>
                <w:szCs w:val="20"/>
              </w:rPr>
            </w:pPr>
            <w:r w:rsidRPr="000239FC">
              <w:rPr>
                <w:rFonts w:cstheme="minorHAnsi"/>
                <w:sz w:val="20"/>
                <w:szCs w:val="20"/>
              </w:rPr>
              <w:t>10</w:t>
            </w:r>
          </w:p>
        </w:tc>
        <w:tc>
          <w:tcPr>
            <w:tcW w:w="1560" w:type="dxa"/>
            <w:noWrap/>
            <w:tcMar>
              <w:top w:w="15" w:type="dxa"/>
              <w:left w:w="15" w:type="dxa"/>
              <w:bottom w:w="15" w:type="dxa"/>
              <w:right w:w="15" w:type="dxa"/>
            </w:tcMar>
            <w:vAlign w:val="center"/>
            <w:hideMark/>
          </w:tcPr>
          <w:p w14:paraId="4465C453" w14:textId="49BB0541" w:rsidR="00377261" w:rsidRPr="000239FC" w:rsidRDefault="00377261" w:rsidP="00377261">
            <w:pPr>
              <w:jc w:val="center"/>
              <w:rPr>
                <w:rFonts w:cstheme="minorHAnsi"/>
                <w:sz w:val="20"/>
                <w:szCs w:val="20"/>
              </w:rPr>
            </w:pPr>
            <w:r w:rsidRPr="000239FC">
              <w:rPr>
                <w:rFonts w:cstheme="minorHAnsi"/>
                <w:sz w:val="20"/>
                <w:szCs w:val="20"/>
              </w:rPr>
              <w:t>0298250.ZXEH_LT</w:t>
            </w:r>
          </w:p>
        </w:tc>
        <w:tc>
          <w:tcPr>
            <w:tcW w:w="1417" w:type="dxa"/>
            <w:noWrap/>
            <w:tcMar>
              <w:top w:w="15" w:type="dxa"/>
              <w:left w:w="15" w:type="dxa"/>
              <w:bottom w:w="15" w:type="dxa"/>
              <w:right w:w="15" w:type="dxa"/>
            </w:tcMar>
            <w:vAlign w:val="center"/>
            <w:hideMark/>
          </w:tcPr>
          <w:p w14:paraId="0F296B56" w14:textId="2ECDE21C" w:rsidR="00377261" w:rsidRPr="000239FC" w:rsidRDefault="00377261" w:rsidP="00377261">
            <w:pPr>
              <w:jc w:val="center"/>
              <w:rPr>
                <w:rFonts w:cstheme="minorHAnsi"/>
                <w:sz w:val="20"/>
                <w:szCs w:val="20"/>
              </w:rPr>
            </w:pPr>
            <w:r w:rsidRPr="00C15CE4">
              <w:rPr>
                <w:rFonts w:cstheme="minorHAnsi"/>
                <w:sz w:val="20"/>
                <w:szCs w:val="20"/>
              </w:rPr>
              <w:t>GB161280</w:t>
            </w:r>
          </w:p>
        </w:tc>
        <w:tc>
          <w:tcPr>
            <w:tcW w:w="1671" w:type="dxa"/>
            <w:noWrap/>
            <w:tcMar>
              <w:top w:w="15" w:type="dxa"/>
              <w:left w:w="15" w:type="dxa"/>
              <w:bottom w:w="15" w:type="dxa"/>
              <w:right w:w="15" w:type="dxa"/>
            </w:tcMar>
            <w:vAlign w:val="center"/>
            <w:hideMark/>
          </w:tcPr>
          <w:p w14:paraId="13720088" w14:textId="1FB16328" w:rsidR="00377261" w:rsidRPr="000239FC" w:rsidRDefault="00377261" w:rsidP="00377261">
            <w:pPr>
              <w:jc w:val="center"/>
              <w:rPr>
                <w:rFonts w:cstheme="minorHAnsi"/>
                <w:sz w:val="20"/>
                <w:szCs w:val="20"/>
              </w:rPr>
            </w:pPr>
            <w:r w:rsidRPr="000239FC">
              <w:rPr>
                <w:rFonts w:cstheme="minorHAnsi"/>
                <w:sz w:val="20"/>
                <w:szCs w:val="20"/>
              </w:rPr>
              <w:t>N/A</w:t>
            </w:r>
          </w:p>
        </w:tc>
      </w:tr>
      <w:tr w:rsidR="00377261" w:rsidRPr="000239FC" w14:paraId="0BF7D96D" w14:textId="77777777" w:rsidTr="00F85ED3">
        <w:trPr>
          <w:trHeight w:val="417"/>
        </w:trPr>
        <w:tc>
          <w:tcPr>
            <w:tcW w:w="1168" w:type="dxa"/>
            <w:noWrap/>
            <w:tcMar>
              <w:top w:w="15" w:type="dxa"/>
              <w:left w:w="15" w:type="dxa"/>
              <w:bottom w:w="15" w:type="dxa"/>
              <w:right w:w="15" w:type="dxa"/>
            </w:tcMar>
            <w:vAlign w:val="bottom"/>
            <w:hideMark/>
          </w:tcPr>
          <w:p w14:paraId="14790D74" w14:textId="6D427C27" w:rsidR="00377261" w:rsidRPr="000239FC" w:rsidRDefault="00377261" w:rsidP="00377261">
            <w:pPr>
              <w:rPr>
                <w:rFonts w:cstheme="minorHAnsi"/>
                <w:sz w:val="20"/>
                <w:szCs w:val="20"/>
              </w:rPr>
            </w:pPr>
            <w:r w:rsidRPr="000239FC">
              <w:rPr>
                <w:rFonts w:cstheme="minorHAnsi"/>
                <w:sz w:val="20"/>
                <w:szCs w:val="20"/>
              </w:rPr>
              <w:t>Caterpillar</w:t>
            </w:r>
          </w:p>
        </w:tc>
        <w:tc>
          <w:tcPr>
            <w:tcW w:w="719" w:type="dxa"/>
            <w:noWrap/>
            <w:tcMar>
              <w:top w:w="15" w:type="dxa"/>
              <w:left w:w="15" w:type="dxa"/>
              <w:bottom w:w="15" w:type="dxa"/>
              <w:right w:w="15" w:type="dxa"/>
            </w:tcMar>
            <w:vAlign w:val="bottom"/>
            <w:hideMark/>
          </w:tcPr>
          <w:p w14:paraId="0305CF98" w14:textId="1FA063D0" w:rsidR="00377261" w:rsidRPr="000239FC" w:rsidRDefault="00377261" w:rsidP="00377261">
            <w:pPr>
              <w:rPr>
                <w:rFonts w:cstheme="minorHAnsi"/>
                <w:sz w:val="20"/>
                <w:szCs w:val="20"/>
              </w:rPr>
            </w:pPr>
            <w:r w:rsidRPr="000239FC">
              <w:rPr>
                <w:rFonts w:cstheme="minorHAnsi"/>
                <w:sz w:val="20"/>
                <w:szCs w:val="20"/>
              </w:rPr>
              <w:t>777 (07)</w:t>
            </w:r>
          </w:p>
        </w:tc>
        <w:tc>
          <w:tcPr>
            <w:tcW w:w="1085" w:type="dxa"/>
            <w:noWrap/>
            <w:tcMar>
              <w:top w:w="15" w:type="dxa"/>
              <w:left w:w="15" w:type="dxa"/>
              <w:bottom w:w="15" w:type="dxa"/>
              <w:right w:w="15" w:type="dxa"/>
            </w:tcMar>
            <w:vAlign w:val="center"/>
            <w:hideMark/>
          </w:tcPr>
          <w:p w14:paraId="10F9B364" w14:textId="1AC090EA" w:rsidR="00377261" w:rsidRPr="000239FC" w:rsidRDefault="00377261" w:rsidP="00377261">
            <w:pPr>
              <w:jc w:val="center"/>
              <w:rPr>
                <w:rFonts w:cstheme="minorHAnsi"/>
                <w:sz w:val="20"/>
                <w:szCs w:val="20"/>
              </w:rPr>
            </w:pPr>
            <w:r w:rsidRPr="000239FC">
              <w:rPr>
                <w:rFonts w:cstheme="minorHAnsi"/>
                <w:sz w:val="20"/>
                <w:szCs w:val="20"/>
              </w:rPr>
              <w:t>300</w:t>
            </w:r>
          </w:p>
        </w:tc>
        <w:tc>
          <w:tcPr>
            <w:tcW w:w="851" w:type="dxa"/>
            <w:vAlign w:val="center"/>
          </w:tcPr>
          <w:p w14:paraId="372A768F" w14:textId="52E23873" w:rsidR="00377261" w:rsidRPr="000239FC" w:rsidRDefault="00377261" w:rsidP="00377261">
            <w:pPr>
              <w:jc w:val="center"/>
              <w:rPr>
                <w:rFonts w:cstheme="minorHAnsi"/>
                <w:sz w:val="20"/>
                <w:szCs w:val="20"/>
              </w:rPr>
            </w:pPr>
            <w:r w:rsidRPr="000239FC">
              <w:rPr>
                <w:rFonts w:cstheme="minorHAnsi"/>
                <w:sz w:val="20"/>
                <w:szCs w:val="20"/>
              </w:rPr>
              <w:t>5</w:t>
            </w:r>
          </w:p>
        </w:tc>
        <w:tc>
          <w:tcPr>
            <w:tcW w:w="1134" w:type="dxa"/>
            <w:noWrap/>
            <w:tcMar>
              <w:top w:w="15" w:type="dxa"/>
              <w:left w:w="15" w:type="dxa"/>
              <w:bottom w:w="15" w:type="dxa"/>
              <w:right w:w="15" w:type="dxa"/>
            </w:tcMar>
            <w:vAlign w:val="center"/>
            <w:hideMark/>
          </w:tcPr>
          <w:p w14:paraId="5663CD82" w14:textId="120CBBA9" w:rsidR="00377261" w:rsidRPr="000239FC" w:rsidRDefault="00377261" w:rsidP="00377261">
            <w:pPr>
              <w:jc w:val="center"/>
              <w:rPr>
                <w:rFonts w:cstheme="minorHAnsi"/>
                <w:sz w:val="20"/>
                <w:szCs w:val="20"/>
              </w:rPr>
            </w:pPr>
            <w:r w:rsidRPr="000239FC">
              <w:rPr>
                <w:rFonts w:cstheme="minorHAnsi"/>
                <w:sz w:val="20"/>
                <w:szCs w:val="20"/>
              </w:rPr>
              <w:t>1200</w:t>
            </w:r>
          </w:p>
        </w:tc>
        <w:tc>
          <w:tcPr>
            <w:tcW w:w="1275" w:type="dxa"/>
            <w:vAlign w:val="center"/>
          </w:tcPr>
          <w:p w14:paraId="771AB36B" w14:textId="420EFEB3" w:rsidR="00377261" w:rsidRPr="000239FC" w:rsidRDefault="00377261" w:rsidP="00377261">
            <w:pPr>
              <w:jc w:val="center"/>
              <w:rPr>
                <w:rFonts w:cstheme="minorHAnsi"/>
                <w:sz w:val="20"/>
                <w:szCs w:val="20"/>
              </w:rPr>
            </w:pPr>
            <w:r w:rsidRPr="000239FC">
              <w:rPr>
                <w:rFonts w:cstheme="minorHAnsi"/>
                <w:sz w:val="20"/>
                <w:szCs w:val="20"/>
              </w:rPr>
              <w:t>5</w:t>
            </w:r>
          </w:p>
        </w:tc>
        <w:tc>
          <w:tcPr>
            <w:tcW w:w="1560" w:type="dxa"/>
            <w:noWrap/>
            <w:tcMar>
              <w:top w:w="15" w:type="dxa"/>
              <w:left w:w="15" w:type="dxa"/>
              <w:bottom w:w="15" w:type="dxa"/>
              <w:right w:w="15" w:type="dxa"/>
            </w:tcMar>
            <w:vAlign w:val="center"/>
            <w:hideMark/>
          </w:tcPr>
          <w:p w14:paraId="3A90F7C9" w14:textId="2725FAFE" w:rsidR="00377261" w:rsidRPr="000239FC" w:rsidRDefault="00377261" w:rsidP="00377261">
            <w:pPr>
              <w:jc w:val="center"/>
              <w:rPr>
                <w:rFonts w:cstheme="minorHAnsi"/>
                <w:sz w:val="20"/>
                <w:szCs w:val="20"/>
              </w:rPr>
            </w:pPr>
            <w:r w:rsidRPr="000239FC">
              <w:rPr>
                <w:rFonts w:cstheme="minorHAnsi"/>
                <w:sz w:val="20"/>
                <w:szCs w:val="20"/>
              </w:rPr>
              <w:t>0298500.ZXH</w:t>
            </w:r>
          </w:p>
        </w:tc>
        <w:tc>
          <w:tcPr>
            <w:tcW w:w="1417" w:type="dxa"/>
            <w:noWrap/>
            <w:tcMar>
              <w:top w:w="15" w:type="dxa"/>
              <w:left w:w="15" w:type="dxa"/>
              <w:bottom w:w="15" w:type="dxa"/>
              <w:right w:w="15" w:type="dxa"/>
            </w:tcMar>
            <w:vAlign w:val="center"/>
            <w:hideMark/>
          </w:tcPr>
          <w:p w14:paraId="667EA77E" w14:textId="2F84A263" w:rsidR="00377261" w:rsidRPr="000239FC" w:rsidRDefault="00377261" w:rsidP="00377261">
            <w:pPr>
              <w:jc w:val="center"/>
              <w:rPr>
                <w:rFonts w:cstheme="minorHAnsi"/>
                <w:sz w:val="20"/>
                <w:szCs w:val="20"/>
              </w:rPr>
            </w:pPr>
            <w:r w:rsidRPr="00B861A6">
              <w:rPr>
                <w:rFonts w:cstheme="minorHAnsi"/>
                <w:sz w:val="20"/>
                <w:szCs w:val="20"/>
              </w:rPr>
              <w:t>GB161280</w:t>
            </w:r>
          </w:p>
        </w:tc>
        <w:tc>
          <w:tcPr>
            <w:tcW w:w="1671" w:type="dxa"/>
            <w:noWrap/>
            <w:tcMar>
              <w:top w:w="15" w:type="dxa"/>
              <w:left w:w="15" w:type="dxa"/>
              <w:bottom w:w="15" w:type="dxa"/>
              <w:right w:w="15" w:type="dxa"/>
            </w:tcMar>
            <w:vAlign w:val="center"/>
            <w:hideMark/>
          </w:tcPr>
          <w:p w14:paraId="414EED71" w14:textId="64EF5BD7" w:rsidR="00377261" w:rsidRPr="000239FC" w:rsidRDefault="00377261" w:rsidP="00377261">
            <w:pPr>
              <w:jc w:val="center"/>
              <w:rPr>
                <w:rFonts w:cstheme="minorHAnsi"/>
                <w:sz w:val="20"/>
                <w:szCs w:val="20"/>
              </w:rPr>
            </w:pPr>
            <w:r w:rsidRPr="000239FC">
              <w:rPr>
                <w:rFonts w:cstheme="minorHAnsi"/>
                <w:sz w:val="20"/>
                <w:szCs w:val="20"/>
              </w:rPr>
              <w:t>2x 300A</w:t>
            </w:r>
          </w:p>
        </w:tc>
      </w:tr>
      <w:tr w:rsidR="00377261" w:rsidRPr="000239FC" w14:paraId="10011066" w14:textId="77777777" w:rsidTr="00F85ED3">
        <w:trPr>
          <w:trHeight w:val="333"/>
        </w:trPr>
        <w:tc>
          <w:tcPr>
            <w:tcW w:w="1168" w:type="dxa"/>
            <w:noWrap/>
            <w:tcMar>
              <w:top w:w="15" w:type="dxa"/>
              <w:left w:w="15" w:type="dxa"/>
              <w:bottom w:w="15" w:type="dxa"/>
              <w:right w:w="15" w:type="dxa"/>
            </w:tcMar>
            <w:vAlign w:val="bottom"/>
            <w:hideMark/>
          </w:tcPr>
          <w:p w14:paraId="0D417F3F" w14:textId="5CC7E994" w:rsidR="00377261" w:rsidRPr="000239FC" w:rsidRDefault="00377261" w:rsidP="00377261">
            <w:pPr>
              <w:rPr>
                <w:rFonts w:cstheme="minorHAnsi"/>
                <w:sz w:val="20"/>
                <w:szCs w:val="20"/>
              </w:rPr>
            </w:pPr>
            <w:r w:rsidRPr="000239FC">
              <w:rPr>
                <w:rFonts w:cstheme="minorHAnsi"/>
                <w:sz w:val="20"/>
                <w:szCs w:val="20"/>
              </w:rPr>
              <w:t>Caterpillar</w:t>
            </w:r>
          </w:p>
        </w:tc>
        <w:tc>
          <w:tcPr>
            <w:tcW w:w="719" w:type="dxa"/>
            <w:noWrap/>
            <w:tcMar>
              <w:top w:w="15" w:type="dxa"/>
              <w:left w:w="15" w:type="dxa"/>
              <w:bottom w:w="15" w:type="dxa"/>
              <w:right w:w="15" w:type="dxa"/>
            </w:tcMar>
            <w:vAlign w:val="bottom"/>
            <w:hideMark/>
          </w:tcPr>
          <w:p w14:paraId="24BB5E25" w14:textId="7235B8B8" w:rsidR="00377261" w:rsidRPr="000239FC" w:rsidRDefault="00377261" w:rsidP="00377261">
            <w:pPr>
              <w:rPr>
                <w:rFonts w:cstheme="minorHAnsi"/>
                <w:sz w:val="20"/>
                <w:szCs w:val="20"/>
              </w:rPr>
            </w:pPr>
            <w:r w:rsidRPr="000239FC">
              <w:rPr>
                <w:rFonts w:cstheme="minorHAnsi"/>
                <w:sz w:val="20"/>
                <w:szCs w:val="20"/>
              </w:rPr>
              <w:t>D10T</w:t>
            </w:r>
          </w:p>
        </w:tc>
        <w:tc>
          <w:tcPr>
            <w:tcW w:w="1085" w:type="dxa"/>
            <w:noWrap/>
            <w:tcMar>
              <w:top w:w="15" w:type="dxa"/>
              <w:left w:w="15" w:type="dxa"/>
              <w:bottom w:w="15" w:type="dxa"/>
              <w:right w:w="15" w:type="dxa"/>
            </w:tcMar>
            <w:vAlign w:val="center"/>
            <w:hideMark/>
          </w:tcPr>
          <w:p w14:paraId="43176524" w14:textId="17AFAAA2" w:rsidR="00377261" w:rsidRPr="000239FC" w:rsidRDefault="00377261" w:rsidP="00377261">
            <w:pPr>
              <w:jc w:val="center"/>
              <w:rPr>
                <w:rFonts w:cstheme="minorHAnsi"/>
                <w:sz w:val="20"/>
                <w:szCs w:val="20"/>
              </w:rPr>
            </w:pPr>
            <w:r w:rsidRPr="000239FC">
              <w:rPr>
                <w:rFonts w:cstheme="minorHAnsi"/>
                <w:sz w:val="20"/>
                <w:szCs w:val="20"/>
              </w:rPr>
              <w:t>500</w:t>
            </w:r>
          </w:p>
        </w:tc>
        <w:tc>
          <w:tcPr>
            <w:tcW w:w="851" w:type="dxa"/>
            <w:vAlign w:val="center"/>
          </w:tcPr>
          <w:p w14:paraId="6F41E527" w14:textId="4B9C6663" w:rsidR="00377261" w:rsidRPr="000239FC" w:rsidRDefault="00377261" w:rsidP="00377261">
            <w:pPr>
              <w:jc w:val="center"/>
              <w:rPr>
                <w:rFonts w:cstheme="minorHAnsi"/>
                <w:sz w:val="20"/>
                <w:szCs w:val="20"/>
              </w:rPr>
            </w:pPr>
            <w:r w:rsidRPr="000239FC">
              <w:rPr>
                <w:rFonts w:cstheme="minorHAnsi"/>
                <w:sz w:val="20"/>
                <w:szCs w:val="20"/>
              </w:rPr>
              <w:t>5</w:t>
            </w:r>
          </w:p>
        </w:tc>
        <w:tc>
          <w:tcPr>
            <w:tcW w:w="1134" w:type="dxa"/>
            <w:noWrap/>
            <w:tcMar>
              <w:top w:w="15" w:type="dxa"/>
              <w:left w:w="15" w:type="dxa"/>
              <w:bottom w:w="15" w:type="dxa"/>
              <w:right w:w="15" w:type="dxa"/>
            </w:tcMar>
            <w:vAlign w:val="center"/>
            <w:hideMark/>
          </w:tcPr>
          <w:p w14:paraId="738FFCA7" w14:textId="365C5C92" w:rsidR="00377261" w:rsidRPr="000239FC" w:rsidRDefault="00377261" w:rsidP="00377261">
            <w:pPr>
              <w:jc w:val="center"/>
              <w:rPr>
                <w:rFonts w:cstheme="minorHAnsi"/>
                <w:sz w:val="20"/>
                <w:szCs w:val="20"/>
              </w:rPr>
            </w:pPr>
            <w:r w:rsidRPr="000239FC">
              <w:rPr>
                <w:rFonts w:cstheme="minorHAnsi"/>
                <w:sz w:val="20"/>
                <w:szCs w:val="20"/>
              </w:rPr>
              <w:t>1000</w:t>
            </w:r>
          </w:p>
        </w:tc>
        <w:tc>
          <w:tcPr>
            <w:tcW w:w="1275" w:type="dxa"/>
            <w:vAlign w:val="center"/>
          </w:tcPr>
          <w:p w14:paraId="44A2CA5A" w14:textId="544E006D" w:rsidR="00377261" w:rsidRPr="000239FC" w:rsidRDefault="00377261" w:rsidP="00377261">
            <w:pPr>
              <w:jc w:val="center"/>
              <w:rPr>
                <w:rFonts w:cstheme="minorHAnsi"/>
                <w:sz w:val="20"/>
                <w:szCs w:val="20"/>
              </w:rPr>
            </w:pPr>
            <w:r w:rsidRPr="000239FC">
              <w:rPr>
                <w:rFonts w:cstheme="minorHAnsi"/>
                <w:sz w:val="20"/>
                <w:szCs w:val="20"/>
              </w:rPr>
              <w:t>10</w:t>
            </w:r>
          </w:p>
        </w:tc>
        <w:tc>
          <w:tcPr>
            <w:tcW w:w="1560" w:type="dxa"/>
            <w:noWrap/>
            <w:tcMar>
              <w:top w:w="15" w:type="dxa"/>
              <w:left w:w="15" w:type="dxa"/>
              <w:bottom w:w="15" w:type="dxa"/>
              <w:right w:w="15" w:type="dxa"/>
            </w:tcMar>
            <w:vAlign w:val="center"/>
            <w:hideMark/>
          </w:tcPr>
          <w:p w14:paraId="280FBCCD" w14:textId="7601F862" w:rsidR="00377261" w:rsidRPr="000239FC" w:rsidRDefault="00377261" w:rsidP="00377261">
            <w:pPr>
              <w:jc w:val="center"/>
              <w:rPr>
                <w:rFonts w:cstheme="minorHAnsi"/>
                <w:sz w:val="20"/>
                <w:szCs w:val="20"/>
              </w:rPr>
            </w:pPr>
            <w:r w:rsidRPr="000239FC">
              <w:rPr>
                <w:rFonts w:cstheme="minorHAnsi"/>
                <w:sz w:val="20"/>
                <w:szCs w:val="20"/>
              </w:rPr>
              <w:t>0298500.ZXH</w:t>
            </w:r>
          </w:p>
        </w:tc>
        <w:tc>
          <w:tcPr>
            <w:tcW w:w="1417" w:type="dxa"/>
            <w:noWrap/>
            <w:tcMar>
              <w:top w:w="15" w:type="dxa"/>
              <w:left w:w="15" w:type="dxa"/>
              <w:bottom w:w="15" w:type="dxa"/>
              <w:right w:w="15" w:type="dxa"/>
            </w:tcMar>
            <w:vAlign w:val="center"/>
            <w:hideMark/>
          </w:tcPr>
          <w:p w14:paraId="7ECAC5BB" w14:textId="27116B1B" w:rsidR="00377261" w:rsidRPr="000239FC" w:rsidRDefault="00377261" w:rsidP="00377261">
            <w:pPr>
              <w:jc w:val="center"/>
              <w:rPr>
                <w:rFonts w:cstheme="minorHAnsi"/>
                <w:sz w:val="20"/>
                <w:szCs w:val="20"/>
              </w:rPr>
            </w:pPr>
            <w:r w:rsidRPr="00B861A6">
              <w:rPr>
                <w:rFonts w:cstheme="minorHAnsi"/>
                <w:sz w:val="20"/>
                <w:szCs w:val="20"/>
              </w:rPr>
              <w:t>GB161280</w:t>
            </w:r>
          </w:p>
        </w:tc>
        <w:tc>
          <w:tcPr>
            <w:tcW w:w="1671" w:type="dxa"/>
            <w:noWrap/>
            <w:tcMar>
              <w:top w:w="15" w:type="dxa"/>
              <w:left w:w="15" w:type="dxa"/>
              <w:bottom w:w="15" w:type="dxa"/>
              <w:right w:w="15" w:type="dxa"/>
            </w:tcMar>
            <w:vAlign w:val="center"/>
            <w:hideMark/>
          </w:tcPr>
          <w:p w14:paraId="4CB67DB3" w14:textId="4F7DEBA3" w:rsidR="00377261" w:rsidRPr="000239FC" w:rsidRDefault="00377261" w:rsidP="00377261">
            <w:pPr>
              <w:jc w:val="center"/>
              <w:rPr>
                <w:rFonts w:cstheme="minorHAnsi"/>
                <w:sz w:val="20"/>
                <w:szCs w:val="20"/>
              </w:rPr>
            </w:pPr>
            <w:r w:rsidRPr="000239FC">
              <w:rPr>
                <w:rFonts w:cstheme="minorHAnsi"/>
                <w:sz w:val="20"/>
                <w:szCs w:val="20"/>
              </w:rPr>
              <w:t>N/A</w:t>
            </w:r>
          </w:p>
        </w:tc>
      </w:tr>
      <w:tr w:rsidR="00377261" w:rsidRPr="000239FC" w14:paraId="763E8674" w14:textId="77777777" w:rsidTr="00F85ED3">
        <w:trPr>
          <w:trHeight w:val="333"/>
        </w:trPr>
        <w:tc>
          <w:tcPr>
            <w:tcW w:w="1168" w:type="dxa"/>
            <w:noWrap/>
            <w:tcMar>
              <w:top w:w="15" w:type="dxa"/>
              <w:left w:w="15" w:type="dxa"/>
              <w:bottom w:w="15" w:type="dxa"/>
              <w:right w:w="15" w:type="dxa"/>
            </w:tcMar>
            <w:vAlign w:val="bottom"/>
            <w:hideMark/>
          </w:tcPr>
          <w:p w14:paraId="68616C28" w14:textId="3446E6DB" w:rsidR="00377261" w:rsidRPr="000239FC" w:rsidRDefault="00377261" w:rsidP="00377261">
            <w:pPr>
              <w:rPr>
                <w:rFonts w:cstheme="minorHAnsi"/>
                <w:sz w:val="20"/>
                <w:szCs w:val="20"/>
              </w:rPr>
            </w:pPr>
            <w:r w:rsidRPr="000239FC">
              <w:rPr>
                <w:rFonts w:cstheme="minorHAnsi"/>
                <w:sz w:val="20"/>
                <w:szCs w:val="20"/>
              </w:rPr>
              <w:t>Komatsu</w:t>
            </w:r>
          </w:p>
        </w:tc>
        <w:tc>
          <w:tcPr>
            <w:tcW w:w="719" w:type="dxa"/>
            <w:noWrap/>
            <w:tcMar>
              <w:top w:w="15" w:type="dxa"/>
              <w:left w:w="15" w:type="dxa"/>
              <w:bottom w:w="15" w:type="dxa"/>
              <w:right w:w="15" w:type="dxa"/>
            </w:tcMar>
            <w:vAlign w:val="bottom"/>
            <w:hideMark/>
          </w:tcPr>
          <w:p w14:paraId="7C7F3A21" w14:textId="3DD043C6" w:rsidR="00377261" w:rsidRPr="000239FC" w:rsidRDefault="00377261" w:rsidP="00377261">
            <w:pPr>
              <w:rPr>
                <w:rFonts w:cstheme="minorHAnsi"/>
                <w:sz w:val="20"/>
                <w:szCs w:val="20"/>
              </w:rPr>
            </w:pPr>
            <w:r w:rsidRPr="000239FC">
              <w:rPr>
                <w:rFonts w:cstheme="minorHAnsi"/>
                <w:sz w:val="20"/>
                <w:szCs w:val="20"/>
              </w:rPr>
              <w:t>155</w:t>
            </w:r>
          </w:p>
        </w:tc>
        <w:tc>
          <w:tcPr>
            <w:tcW w:w="1085" w:type="dxa"/>
            <w:noWrap/>
            <w:tcMar>
              <w:top w:w="15" w:type="dxa"/>
              <w:left w:w="15" w:type="dxa"/>
              <w:bottom w:w="15" w:type="dxa"/>
              <w:right w:w="15" w:type="dxa"/>
            </w:tcMar>
            <w:vAlign w:val="center"/>
            <w:hideMark/>
          </w:tcPr>
          <w:p w14:paraId="37E61101" w14:textId="0E427B2B" w:rsidR="00377261" w:rsidRPr="000239FC" w:rsidRDefault="00377261" w:rsidP="00377261">
            <w:pPr>
              <w:jc w:val="center"/>
              <w:rPr>
                <w:rFonts w:cstheme="minorHAnsi"/>
                <w:sz w:val="20"/>
                <w:szCs w:val="20"/>
              </w:rPr>
            </w:pPr>
            <w:r w:rsidRPr="000239FC">
              <w:rPr>
                <w:rFonts w:cstheme="minorHAnsi"/>
                <w:sz w:val="20"/>
                <w:szCs w:val="20"/>
              </w:rPr>
              <w:t>500</w:t>
            </w:r>
          </w:p>
        </w:tc>
        <w:tc>
          <w:tcPr>
            <w:tcW w:w="851" w:type="dxa"/>
            <w:vAlign w:val="center"/>
          </w:tcPr>
          <w:p w14:paraId="4E071E14" w14:textId="4A10B496" w:rsidR="00377261" w:rsidRPr="000239FC" w:rsidRDefault="00377261" w:rsidP="00377261">
            <w:pPr>
              <w:jc w:val="center"/>
              <w:rPr>
                <w:rFonts w:cstheme="minorHAnsi"/>
                <w:sz w:val="20"/>
                <w:szCs w:val="20"/>
              </w:rPr>
            </w:pPr>
            <w:r w:rsidRPr="000239FC">
              <w:rPr>
                <w:rFonts w:cstheme="minorHAnsi"/>
                <w:sz w:val="20"/>
                <w:szCs w:val="20"/>
              </w:rPr>
              <w:t>5</w:t>
            </w:r>
          </w:p>
        </w:tc>
        <w:tc>
          <w:tcPr>
            <w:tcW w:w="1134" w:type="dxa"/>
            <w:noWrap/>
            <w:tcMar>
              <w:top w:w="15" w:type="dxa"/>
              <w:left w:w="15" w:type="dxa"/>
              <w:bottom w:w="15" w:type="dxa"/>
              <w:right w:w="15" w:type="dxa"/>
            </w:tcMar>
            <w:vAlign w:val="center"/>
            <w:hideMark/>
          </w:tcPr>
          <w:p w14:paraId="10272783" w14:textId="4577C117" w:rsidR="00377261" w:rsidRPr="000239FC" w:rsidRDefault="00377261" w:rsidP="00377261">
            <w:pPr>
              <w:jc w:val="center"/>
              <w:rPr>
                <w:rFonts w:cstheme="minorHAnsi"/>
                <w:sz w:val="20"/>
                <w:szCs w:val="20"/>
              </w:rPr>
            </w:pPr>
            <w:r w:rsidRPr="000239FC">
              <w:rPr>
                <w:rFonts w:cstheme="minorHAnsi"/>
                <w:sz w:val="20"/>
                <w:szCs w:val="20"/>
              </w:rPr>
              <w:t>1000</w:t>
            </w:r>
          </w:p>
        </w:tc>
        <w:tc>
          <w:tcPr>
            <w:tcW w:w="1275" w:type="dxa"/>
            <w:vAlign w:val="center"/>
          </w:tcPr>
          <w:p w14:paraId="3D063AA0" w14:textId="4F7348E9" w:rsidR="00377261" w:rsidRPr="000239FC" w:rsidRDefault="00377261" w:rsidP="00377261">
            <w:pPr>
              <w:jc w:val="center"/>
              <w:rPr>
                <w:rFonts w:cstheme="minorHAnsi"/>
                <w:sz w:val="20"/>
                <w:szCs w:val="20"/>
              </w:rPr>
            </w:pPr>
            <w:r w:rsidRPr="000239FC">
              <w:rPr>
                <w:rFonts w:cstheme="minorHAnsi"/>
                <w:sz w:val="20"/>
                <w:szCs w:val="20"/>
              </w:rPr>
              <w:t>10</w:t>
            </w:r>
          </w:p>
        </w:tc>
        <w:tc>
          <w:tcPr>
            <w:tcW w:w="1560" w:type="dxa"/>
            <w:noWrap/>
            <w:tcMar>
              <w:top w:w="15" w:type="dxa"/>
              <w:left w:w="15" w:type="dxa"/>
              <w:bottom w:w="15" w:type="dxa"/>
              <w:right w:w="15" w:type="dxa"/>
            </w:tcMar>
            <w:vAlign w:val="center"/>
            <w:hideMark/>
          </w:tcPr>
          <w:p w14:paraId="71DAFF02" w14:textId="0EA72369" w:rsidR="00377261" w:rsidRPr="000239FC" w:rsidRDefault="00377261" w:rsidP="00377261">
            <w:pPr>
              <w:jc w:val="center"/>
              <w:rPr>
                <w:rFonts w:cstheme="minorHAnsi"/>
                <w:sz w:val="20"/>
                <w:szCs w:val="20"/>
              </w:rPr>
            </w:pPr>
            <w:r w:rsidRPr="000239FC">
              <w:rPr>
                <w:rFonts w:cstheme="minorHAnsi"/>
                <w:sz w:val="20"/>
                <w:szCs w:val="20"/>
              </w:rPr>
              <w:t>0298500.ZXH</w:t>
            </w:r>
          </w:p>
        </w:tc>
        <w:tc>
          <w:tcPr>
            <w:tcW w:w="1417" w:type="dxa"/>
            <w:noWrap/>
            <w:tcMar>
              <w:top w:w="15" w:type="dxa"/>
              <w:left w:w="15" w:type="dxa"/>
              <w:bottom w:w="15" w:type="dxa"/>
              <w:right w:w="15" w:type="dxa"/>
            </w:tcMar>
            <w:vAlign w:val="center"/>
            <w:hideMark/>
          </w:tcPr>
          <w:p w14:paraId="7975EE34" w14:textId="4F888AC3" w:rsidR="00377261" w:rsidRPr="000239FC" w:rsidRDefault="00377261" w:rsidP="00377261">
            <w:pPr>
              <w:jc w:val="center"/>
              <w:rPr>
                <w:rFonts w:cstheme="minorHAnsi"/>
                <w:sz w:val="20"/>
                <w:szCs w:val="20"/>
              </w:rPr>
            </w:pPr>
            <w:r w:rsidRPr="00B861A6">
              <w:rPr>
                <w:rFonts w:cstheme="minorHAnsi"/>
                <w:sz w:val="20"/>
                <w:szCs w:val="20"/>
              </w:rPr>
              <w:t>GB161280</w:t>
            </w:r>
          </w:p>
        </w:tc>
        <w:tc>
          <w:tcPr>
            <w:tcW w:w="1671" w:type="dxa"/>
            <w:noWrap/>
            <w:tcMar>
              <w:top w:w="15" w:type="dxa"/>
              <w:left w:w="15" w:type="dxa"/>
              <w:bottom w:w="15" w:type="dxa"/>
              <w:right w:w="15" w:type="dxa"/>
            </w:tcMar>
            <w:vAlign w:val="center"/>
            <w:hideMark/>
          </w:tcPr>
          <w:p w14:paraId="05CF2156" w14:textId="2DBDC9E9" w:rsidR="00377261" w:rsidRPr="000239FC" w:rsidRDefault="00377261" w:rsidP="00377261">
            <w:pPr>
              <w:jc w:val="center"/>
              <w:rPr>
                <w:rFonts w:cstheme="minorHAnsi"/>
                <w:sz w:val="20"/>
                <w:szCs w:val="20"/>
              </w:rPr>
            </w:pPr>
            <w:r w:rsidRPr="000239FC">
              <w:rPr>
                <w:rFonts w:cstheme="minorHAnsi"/>
                <w:sz w:val="20"/>
                <w:szCs w:val="20"/>
              </w:rPr>
              <w:t>N/A</w:t>
            </w:r>
          </w:p>
        </w:tc>
      </w:tr>
      <w:tr w:rsidR="00377261" w:rsidRPr="000239FC" w14:paraId="46DBA843" w14:textId="77777777" w:rsidTr="00F85ED3">
        <w:trPr>
          <w:trHeight w:val="333"/>
        </w:trPr>
        <w:tc>
          <w:tcPr>
            <w:tcW w:w="1168" w:type="dxa"/>
            <w:noWrap/>
            <w:tcMar>
              <w:top w:w="15" w:type="dxa"/>
              <w:left w:w="15" w:type="dxa"/>
              <w:bottom w:w="15" w:type="dxa"/>
              <w:right w:w="15" w:type="dxa"/>
            </w:tcMar>
            <w:vAlign w:val="bottom"/>
            <w:hideMark/>
          </w:tcPr>
          <w:p w14:paraId="6F9E29C4" w14:textId="1035F484" w:rsidR="00377261" w:rsidRPr="000239FC" w:rsidRDefault="00377261" w:rsidP="00377261">
            <w:pPr>
              <w:rPr>
                <w:rFonts w:cstheme="minorHAnsi"/>
                <w:sz w:val="20"/>
                <w:szCs w:val="20"/>
              </w:rPr>
            </w:pPr>
            <w:r w:rsidRPr="000239FC">
              <w:rPr>
                <w:rFonts w:cstheme="minorHAnsi"/>
                <w:sz w:val="20"/>
                <w:szCs w:val="20"/>
              </w:rPr>
              <w:t>Komatsu</w:t>
            </w:r>
          </w:p>
        </w:tc>
        <w:tc>
          <w:tcPr>
            <w:tcW w:w="719" w:type="dxa"/>
            <w:noWrap/>
            <w:tcMar>
              <w:top w:w="15" w:type="dxa"/>
              <w:left w:w="15" w:type="dxa"/>
              <w:bottom w:w="15" w:type="dxa"/>
              <w:right w:w="15" w:type="dxa"/>
            </w:tcMar>
            <w:vAlign w:val="bottom"/>
            <w:hideMark/>
          </w:tcPr>
          <w:p w14:paraId="21B54A2D" w14:textId="655BBD3B" w:rsidR="00377261" w:rsidRPr="000239FC" w:rsidRDefault="00377261" w:rsidP="00377261">
            <w:pPr>
              <w:rPr>
                <w:rFonts w:cstheme="minorHAnsi"/>
                <w:sz w:val="20"/>
                <w:szCs w:val="20"/>
              </w:rPr>
            </w:pPr>
            <w:r w:rsidRPr="000239FC">
              <w:rPr>
                <w:rFonts w:cstheme="minorHAnsi"/>
                <w:sz w:val="20"/>
                <w:szCs w:val="20"/>
              </w:rPr>
              <w:t>375</w:t>
            </w:r>
          </w:p>
        </w:tc>
        <w:tc>
          <w:tcPr>
            <w:tcW w:w="1085" w:type="dxa"/>
            <w:noWrap/>
            <w:tcMar>
              <w:top w:w="15" w:type="dxa"/>
              <w:left w:w="15" w:type="dxa"/>
              <w:bottom w:w="15" w:type="dxa"/>
              <w:right w:w="15" w:type="dxa"/>
            </w:tcMar>
            <w:vAlign w:val="center"/>
            <w:hideMark/>
          </w:tcPr>
          <w:p w14:paraId="42EB717F" w14:textId="01D6D2A2" w:rsidR="00377261" w:rsidRPr="000239FC" w:rsidRDefault="00377261" w:rsidP="00377261">
            <w:pPr>
              <w:jc w:val="center"/>
              <w:rPr>
                <w:rFonts w:cstheme="minorHAnsi"/>
                <w:sz w:val="20"/>
                <w:szCs w:val="20"/>
              </w:rPr>
            </w:pPr>
            <w:r w:rsidRPr="000239FC">
              <w:rPr>
                <w:rFonts w:cstheme="minorHAnsi"/>
                <w:sz w:val="20"/>
                <w:szCs w:val="20"/>
              </w:rPr>
              <w:t>500</w:t>
            </w:r>
          </w:p>
        </w:tc>
        <w:tc>
          <w:tcPr>
            <w:tcW w:w="851" w:type="dxa"/>
            <w:vAlign w:val="center"/>
          </w:tcPr>
          <w:p w14:paraId="4928AE3E" w14:textId="7DECC969" w:rsidR="00377261" w:rsidRPr="000239FC" w:rsidRDefault="00377261" w:rsidP="00377261">
            <w:pPr>
              <w:jc w:val="center"/>
              <w:rPr>
                <w:rFonts w:cstheme="minorHAnsi"/>
                <w:sz w:val="20"/>
                <w:szCs w:val="20"/>
              </w:rPr>
            </w:pPr>
            <w:r w:rsidRPr="000239FC">
              <w:rPr>
                <w:rFonts w:cstheme="minorHAnsi"/>
                <w:sz w:val="20"/>
                <w:szCs w:val="20"/>
              </w:rPr>
              <w:t>5</w:t>
            </w:r>
          </w:p>
        </w:tc>
        <w:tc>
          <w:tcPr>
            <w:tcW w:w="1134" w:type="dxa"/>
            <w:noWrap/>
            <w:tcMar>
              <w:top w:w="15" w:type="dxa"/>
              <w:left w:w="15" w:type="dxa"/>
              <w:bottom w:w="15" w:type="dxa"/>
              <w:right w:w="15" w:type="dxa"/>
            </w:tcMar>
            <w:vAlign w:val="center"/>
            <w:hideMark/>
          </w:tcPr>
          <w:p w14:paraId="5D6DE41C" w14:textId="0185DCDD" w:rsidR="00377261" w:rsidRPr="000239FC" w:rsidRDefault="00377261" w:rsidP="00377261">
            <w:pPr>
              <w:jc w:val="center"/>
              <w:rPr>
                <w:rFonts w:cstheme="minorHAnsi"/>
                <w:sz w:val="20"/>
                <w:szCs w:val="20"/>
              </w:rPr>
            </w:pPr>
            <w:r w:rsidRPr="000239FC">
              <w:rPr>
                <w:rFonts w:cstheme="minorHAnsi"/>
                <w:sz w:val="20"/>
                <w:szCs w:val="20"/>
              </w:rPr>
              <w:t>1000</w:t>
            </w:r>
          </w:p>
        </w:tc>
        <w:tc>
          <w:tcPr>
            <w:tcW w:w="1275" w:type="dxa"/>
            <w:vAlign w:val="center"/>
          </w:tcPr>
          <w:p w14:paraId="61046F07" w14:textId="14C10164" w:rsidR="00377261" w:rsidRPr="000239FC" w:rsidRDefault="00377261" w:rsidP="00377261">
            <w:pPr>
              <w:jc w:val="center"/>
              <w:rPr>
                <w:rFonts w:cstheme="minorHAnsi"/>
                <w:sz w:val="20"/>
                <w:szCs w:val="20"/>
              </w:rPr>
            </w:pPr>
            <w:r w:rsidRPr="000239FC">
              <w:rPr>
                <w:rFonts w:cstheme="minorHAnsi"/>
                <w:sz w:val="20"/>
                <w:szCs w:val="20"/>
              </w:rPr>
              <w:t>10</w:t>
            </w:r>
          </w:p>
        </w:tc>
        <w:tc>
          <w:tcPr>
            <w:tcW w:w="1560" w:type="dxa"/>
            <w:noWrap/>
            <w:tcMar>
              <w:top w:w="15" w:type="dxa"/>
              <w:left w:w="15" w:type="dxa"/>
              <w:bottom w:w="15" w:type="dxa"/>
              <w:right w:w="15" w:type="dxa"/>
            </w:tcMar>
            <w:vAlign w:val="center"/>
            <w:hideMark/>
          </w:tcPr>
          <w:p w14:paraId="1337C705" w14:textId="0F1CDAD9" w:rsidR="00377261" w:rsidRPr="000239FC" w:rsidRDefault="00377261" w:rsidP="00377261">
            <w:pPr>
              <w:jc w:val="center"/>
              <w:rPr>
                <w:rFonts w:cstheme="minorHAnsi"/>
                <w:sz w:val="20"/>
                <w:szCs w:val="20"/>
              </w:rPr>
            </w:pPr>
            <w:r w:rsidRPr="000239FC">
              <w:rPr>
                <w:rFonts w:cstheme="minorHAnsi"/>
                <w:sz w:val="20"/>
                <w:szCs w:val="20"/>
              </w:rPr>
              <w:t>0298500.ZXH</w:t>
            </w:r>
          </w:p>
        </w:tc>
        <w:tc>
          <w:tcPr>
            <w:tcW w:w="1417" w:type="dxa"/>
            <w:noWrap/>
            <w:tcMar>
              <w:top w:w="15" w:type="dxa"/>
              <w:left w:w="15" w:type="dxa"/>
              <w:bottom w:w="15" w:type="dxa"/>
              <w:right w:w="15" w:type="dxa"/>
            </w:tcMar>
            <w:vAlign w:val="center"/>
            <w:hideMark/>
          </w:tcPr>
          <w:p w14:paraId="5DDAC915" w14:textId="6DFB2B56" w:rsidR="00377261" w:rsidRPr="000239FC" w:rsidRDefault="00377261" w:rsidP="00377261">
            <w:pPr>
              <w:jc w:val="center"/>
              <w:rPr>
                <w:rFonts w:cstheme="minorHAnsi"/>
                <w:sz w:val="20"/>
                <w:szCs w:val="20"/>
              </w:rPr>
            </w:pPr>
            <w:r w:rsidRPr="00B861A6">
              <w:rPr>
                <w:rFonts w:cstheme="minorHAnsi"/>
                <w:sz w:val="20"/>
                <w:szCs w:val="20"/>
              </w:rPr>
              <w:t>GB161280</w:t>
            </w:r>
          </w:p>
        </w:tc>
        <w:tc>
          <w:tcPr>
            <w:tcW w:w="1671" w:type="dxa"/>
            <w:noWrap/>
            <w:tcMar>
              <w:top w:w="15" w:type="dxa"/>
              <w:left w:w="15" w:type="dxa"/>
              <w:bottom w:w="15" w:type="dxa"/>
              <w:right w:w="15" w:type="dxa"/>
            </w:tcMar>
            <w:vAlign w:val="center"/>
            <w:hideMark/>
          </w:tcPr>
          <w:p w14:paraId="7DA1E503" w14:textId="4C5A2C71" w:rsidR="00377261" w:rsidRPr="000239FC" w:rsidRDefault="00377261" w:rsidP="00377261">
            <w:pPr>
              <w:jc w:val="center"/>
              <w:rPr>
                <w:rFonts w:cstheme="minorHAnsi"/>
                <w:sz w:val="20"/>
                <w:szCs w:val="20"/>
              </w:rPr>
            </w:pPr>
            <w:r w:rsidRPr="000239FC">
              <w:rPr>
                <w:rFonts w:cstheme="minorHAnsi"/>
                <w:sz w:val="20"/>
                <w:szCs w:val="20"/>
              </w:rPr>
              <w:t>N/A</w:t>
            </w:r>
          </w:p>
        </w:tc>
      </w:tr>
      <w:tr w:rsidR="00377261" w:rsidRPr="000239FC" w14:paraId="70DBB529" w14:textId="77777777" w:rsidTr="00F85ED3">
        <w:trPr>
          <w:trHeight w:val="333"/>
        </w:trPr>
        <w:tc>
          <w:tcPr>
            <w:tcW w:w="1168" w:type="dxa"/>
            <w:noWrap/>
            <w:tcMar>
              <w:top w:w="15" w:type="dxa"/>
              <w:left w:w="15" w:type="dxa"/>
              <w:bottom w:w="15" w:type="dxa"/>
              <w:right w:w="15" w:type="dxa"/>
            </w:tcMar>
            <w:vAlign w:val="bottom"/>
            <w:hideMark/>
          </w:tcPr>
          <w:p w14:paraId="001CD6F8" w14:textId="384FC3A4" w:rsidR="00377261" w:rsidRPr="000239FC" w:rsidRDefault="00377261" w:rsidP="00377261">
            <w:pPr>
              <w:rPr>
                <w:rFonts w:cstheme="minorHAnsi"/>
                <w:sz w:val="20"/>
                <w:szCs w:val="20"/>
              </w:rPr>
            </w:pPr>
            <w:r w:rsidRPr="000239FC">
              <w:rPr>
                <w:rFonts w:cstheme="minorHAnsi"/>
                <w:sz w:val="20"/>
                <w:szCs w:val="20"/>
              </w:rPr>
              <w:t>Hitachi</w:t>
            </w:r>
          </w:p>
        </w:tc>
        <w:tc>
          <w:tcPr>
            <w:tcW w:w="719" w:type="dxa"/>
            <w:noWrap/>
            <w:tcMar>
              <w:top w:w="15" w:type="dxa"/>
              <w:left w:w="15" w:type="dxa"/>
              <w:bottom w:w="15" w:type="dxa"/>
              <w:right w:w="15" w:type="dxa"/>
            </w:tcMar>
            <w:vAlign w:val="bottom"/>
            <w:hideMark/>
          </w:tcPr>
          <w:p w14:paraId="6D6FA3F6" w14:textId="1BD3D60C" w:rsidR="00377261" w:rsidRPr="000239FC" w:rsidRDefault="00377261" w:rsidP="00377261">
            <w:pPr>
              <w:rPr>
                <w:rFonts w:cstheme="minorHAnsi"/>
                <w:sz w:val="20"/>
                <w:szCs w:val="20"/>
              </w:rPr>
            </w:pPr>
            <w:r w:rsidRPr="000239FC">
              <w:rPr>
                <w:rFonts w:cstheme="minorHAnsi"/>
                <w:sz w:val="20"/>
                <w:szCs w:val="20"/>
              </w:rPr>
              <w:t>120T</w:t>
            </w:r>
          </w:p>
        </w:tc>
        <w:tc>
          <w:tcPr>
            <w:tcW w:w="1085" w:type="dxa"/>
            <w:noWrap/>
            <w:tcMar>
              <w:top w:w="15" w:type="dxa"/>
              <w:left w:w="15" w:type="dxa"/>
              <w:bottom w:w="15" w:type="dxa"/>
              <w:right w:w="15" w:type="dxa"/>
            </w:tcMar>
            <w:vAlign w:val="center"/>
            <w:hideMark/>
          </w:tcPr>
          <w:p w14:paraId="6EF1F33A" w14:textId="7FDDFDED" w:rsidR="00377261" w:rsidRPr="000239FC" w:rsidRDefault="00377261" w:rsidP="00377261">
            <w:pPr>
              <w:jc w:val="center"/>
              <w:rPr>
                <w:rFonts w:cstheme="minorHAnsi"/>
                <w:sz w:val="20"/>
                <w:szCs w:val="20"/>
              </w:rPr>
            </w:pPr>
            <w:r w:rsidRPr="000239FC">
              <w:rPr>
                <w:rFonts w:cstheme="minorHAnsi"/>
                <w:sz w:val="20"/>
                <w:szCs w:val="20"/>
              </w:rPr>
              <w:t>500</w:t>
            </w:r>
          </w:p>
        </w:tc>
        <w:tc>
          <w:tcPr>
            <w:tcW w:w="851" w:type="dxa"/>
            <w:vAlign w:val="center"/>
          </w:tcPr>
          <w:p w14:paraId="05DB7AD5" w14:textId="7FF7C910" w:rsidR="00377261" w:rsidRPr="000239FC" w:rsidRDefault="00377261" w:rsidP="00377261">
            <w:pPr>
              <w:jc w:val="center"/>
              <w:rPr>
                <w:rFonts w:cstheme="minorHAnsi"/>
                <w:sz w:val="20"/>
                <w:szCs w:val="20"/>
              </w:rPr>
            </w:pPr>
            <w:r w:rsidRPr="000239FC">
              <w:rPr>
                <w:rFonts w:cstheme="minorHAnsi"/>
                <w:sz w:val="20"/>
                <w:szCs w:val="20"/>
              </w:rPr>
              <w:t>5</w:t>
            </w:r>
          </w:p>
        </w:tc>
        <w:tc>
          <w:tcPr>
            <w:tcW w:w="1134" w:type="dxa"/>
            <w:noWrap/>
            <w:tcMar>
              <w:top w:w="15" w:type="dxa"/>
              <w:left w:w="15" w:type="dxa"/>
              <w:bottom w:w="15" w:type="dxa"/>
              <w:right w:w="15" w:type="dxa"/>
            </w:tcMar>
            <w:vAlign w:val="center"/>
            <w:hideMark/>
          </w:tcPr>
          <w:p w14:paraId="530CDEA5" w14:textId="0F530164" w:rsidR="00377261" w:rsidRPr="000239FC" w:rsidRDefault="00377261" w:rsidP="00377261">
            <w:pPr>
              <w:jc w:val="center"/>
              <w:rPr>
                <w:rFonts w:cstheme="minorHAnsi"/>
                <w:sz w:val="20"/>
                <w:szCs w:val="20"/>
              </w:rPr>
            </w:pPr>
            <w:r w:rsidRPr="000239FC">
              <w:rPr>
                <w:rFonts w:cstheme="minorHAnsi"/>
                <w:sz w:val="20"/>
                <w:szCs w:val="20"/>
              </w:rPr>
              <w:t>1000</w:t>
            </w:r>
          </w:p>
        </w:tc>
        <w:tc>
          <w:tcPr>
            <w:tcW w:w="1275" w:type="dxa"/>
            <w:vAlign w:val="center"/>
          </w:tcPr>
          <w:p w14:paraId="16A9F972" w14:textId="4B5F1EA3" w:rsidR="00377261" w:rsidRPr="000239FC" w:rsidRDefault="00377261" w:rsidP="00377261">
            <w:pPr>
              <w:jc w:val="center"/>
              <w:rPr>
                <w:rFonts w:cstheme="minorHAnsi"/>
                <w:sz w:val="20"/>
                <w:szCs w:val="20"/>
              </w:rPr>
            </w:pPr>
            <w:r w:rsidRPr="000239FC">
              <w:rPr>
                <w:rFonts w:cstheme="minorHAnsi"/>
                <w:sz w:val="20"/>
                <w:szCs w:val="20"/>
              </w:rPr>
              <w:t>10</w:t>
            </w:r>
          </w:p>
        </w:tc>
        <w:tc>
          <w:tcPr>
            <w:tcW w:w="1560" w:type="dxa"/>
            <w:noWrap/>
            <w:tcMar>
              <w:top w:w="15" w:type="dxa"/>
              <w:left w:w="15" w:type="dxa"/>
              <w:bottom w:w="15" w:type="dxa"/>
              <w:right w:w="15" w:type="dxa"/>
            </w:tcMar>
            <w:vAlign w:val="center"/>
            <w:hideMark/>
          </w:tcPr>
          <w:p w14:paraId="667A9319" w14:textId="5135C3EB" w:rsidR="00377261" w:rsidRPr="000239FC" w:rsidRDefault="00377261" w:rsidP="00377261">
            <w:pPr>
              <w:jc w:val="center"/>
              <w:rPr>
                <w:rFonts w:cstheme="minorHAnsi"/>
                <w:sz w:val="20"/>
                <w:szCs w:val="20"/>
              </w:rPr>
            </w:pPr>
            <w:r w:rsidRPr="000239FC">
              <w:rPr>
                <w:rFonts w:cstheme="minorHAnsi"/>
                <w:sz w:val="20"/>
                <w:szCs w:val="20"/>
              </w:rPr>
              <w:t>0298500.ZXH</w:t>
            </w:r>
          </w:p>
        </w:tc>
        <w:tc>
          <w:tcPr>
            <w:tcW w:w="1417" w:type="dxa"/>
            <w:noWrap/>
            <w:tcMar>
              <w:top w:w="15" w:type="dxa"/>
              <w:left w:w="15" w:type="dxa"/>
              <w:bottom w:w="15" w:type="dxa"/>
              <w:right w:w="15" w:type="dxa"/>
            </w:tcMar>
            <w:vAlign w:val="center"/>
            <w:hideMark/>
          </w:tcPr>
          <w:p w14:paraId="076A0984" w14:textId="29563F4C" w:rsidR="00377261" w:rsidRPr="000239FC" w:rsidRDefault="00377261" w:rsidP="00377261">
            <w:pPr>
              <w:jc w:val="center"/>
              <w:rPr>
                <w:rFonts w:cstheme="minorHAnsi"/>
                <w:sz w:val="20"/>
                <w:szCs w:val="20"/>
              </w:rPr>
            </w:pPr>
            <w:r w:rsidRPr="00B861A6">
              <w:rPr>
                <w:rFonts w:cstheme="minorHAnsi"/>
                <w:sz w:val="20"/>
                <w:szCs w:val="20"/>
              </w:rPr>
              <w:t>GB161280</w:t>
            </w:r>
          </w:p>
        </w:tc>
        <w:tc>
          <w:tcPr>
            <w:tcW w:w="1671" w:type="dxa"/>
            <w:noWrap/>
            <w:tcMar>
              <w:top w:w="15" w:type="dxa"/>
              <w:left w:w="15" w:type="dxa"/>
              <w:bottom w:w="15" w:type="dxa"/>
              <w:right w:w="15" w:type="dxa"/>
            </w:tcMar>
            <w:vAlign w:val="center"/>
            <w:hideMark/>
          </w:tcPr>
          <w:p w14:paraId="1A48AB2E" w14:textId="1D291E03" w:rsidR="00377261" w:rsidRPr="000239FC" w:rsidRDefault="00377261" w:rsidP="00377261">
            <w:pPr>
              <w:jc w:val="center"/>
              <w:rPr>
                <w:rFonts w:cstheme="minorHAnsi"/>
                <w:sz w:val="20"/>
                <w:szCs w:val="20"/>
              </w:rPr>
            </w:pPr>
            <w:r w:rsidRPr="000239FC">
              <w:rPr>
                <w:rFonts w:cstheme="minorHAnsi"/>
                <w:sz w:val="20"/>
                <w:szCs w:val="20"/>
              </w:rPr>
              <w:t>N/A</w:t>
            </w:r>
          </w:p>
        </w:tc>
      </w:tr>
      <w:tr w:rsidR="00377261" w:rsidRPr="000239FC" w14:paraId="3A3F5633" w14:textId="77777777" w:rsidTr="00F85ED3">
        <w:trPr>
          <w:trHeight w:val="333"/>
        </w:trPr>
        <w:tc>
          <w:tcPr>
            <w:tcW w:w="1168" w:type="dxa"/>
            <w:noWrap/>
            <w:tcMar>
              <w:top w:w="15" w:type="dxa"/>
              <w:left w:w="15" w:type="dxa"/>
              <w:bottom w:w="15" w:type="dxa"/>
              <w:right w:w="15" w:type="dxa"/>
            </w:tcMar>
            <w:vAlign w:val="bottom"/>
            <w:hideMark/>
          </w:tcPr>
          <w:p w14:paraId="23F8A697" w14:textId="09A7B28D" w:rsidR="00377261" w:rsidRPr="000239FC" w:rsidRDefault="00377261" w:rsidP="00377261">
            <w:pPr>
              <w:rPr>
                <w:rFonts w:cstheme="minorHAnsi"/>
                <w:sz w:val="20"/>
                <w:szCs w:val="20"/>
              </w:rPr>
            </w:pPr>
            <w:r w:rsidRPr="000239FC">
              <w:rPr>
                <w:rFonts w:cstheme="minorHAnsi"/>
                <w:sz w:val="20"/>
                <w:szCs w:val="20"/>
              </w:rPr>
              <w:t>Caterpillar</w:t>
            </w:r>
          </w:p>
        </w:tc>
        <w:tc>
          <w:tcPr>
            <w:tcW w:w="719" w:type="dxa"/>
            <w:noWrap/>
            <w:tcMar>
              <w:top w:w="15" w:type="dxa"/>
              <w:left w:w="15" w:type="dxa"/>
              <w:bottom w:w="15" w:type="dxa"/>
              <w:right w:w="15" w:type="dxa"/>
            </w:tcMar>
            <w:vAlign w:val="bottom"/>
            <w:hideMark/>
          </w:tcPr>
          <w:p w14:paraId="151BB9F0" w14:textId="2EB916C9" w:rsidR="00377261" w:rsidRPr="000239FC" w:rsidRDefault="00377261" w:rsidP="00377261">
            <w:pPr>
              <w:rPr>
                <w:rFonts w:cstheme="minorHAnsi"/>
                <w:sz w:val="20"/>
                <w:szCs w:val="20"/>
              </w:rPr>
            </w:pPr>
            <w:r w:rsidRPr="000239FC">
              <w:rPr>
                <w:rFonts w:cstheme="minorHAnsi"/>
                <w:sz w:val="20"/>
                <w:szCs w:val="20"/>
              </w:rPr>
              <w:t>14M</w:t>
            </w:r>
          </w:p>
        </w:tc>
        <w:tc>
          <w:tcPr>
            <w:tcW w:w="1085" w:type="dxa"/>
            <w:noWrap/>
            <w:tcMar>
              <w:top w:w="15" w:type="dxa"/>
              <w:left w:w="15" w:type="dxa"/>
              <w:bottom w:w="15" w:type="dxa"/>
              <w:right w:w="15" w:type="dxa"/>
            </w:tcMar>
            <w:vAlign w:val="center"/>
            <w:hideMark/>
          </w:tcPr>
          <w:p w14:paraId="63B8DFD0" w14:textId="15F9D7D4" w:rsidR="00377261" w:rsidRPr="000239FC" w:rsidRDefault="00377261" w:rsidP="00377261">
            <w:pPr>
              <w:jc w:val="center"/>
              <w:rPr>
                <w:rFonts w:cstheme="minorHAnsi"/>
                <w:sz w:val="20"/>
                <w:szCs w:val="20"/>
              </w:rPr>
            </w:pPr>
            <w:r w:rsidRPr="000239FC">
              <w:rPr>
                <w:rFonts w:cstheme="minorHAnsi"/>
                <w:sz w:val="20"/>
                <w:szCs w:val="20"/>
              </w:rPr>
              <w:t>500</w:t>
            </w:r>
          </w:p>
        </w:tc>
        <w:tc>
          <w:tcPr>
            <w:tcW w:w="851" w:type="dxa"/>
            <w:vAlign w:val="center"/>
          </w:tcPr>
          <w:p w14:paraId="773D0BE0" w14:textId="5FE957D5" w:rsidR="00377261" w:rsidRPr="000239FC" w:rsidRDefault="00377261" w:rsidP="00377261">
            <w:pPr>
              <w:jc w:val="center"/>
              <w:rPr>
                <w:rFonts w:cstheme="minorHAnsi"/>
                <w:sz w:val="20"/>
                <w:szCs w:val="20"/>
              </w:rPr>
            </w:pPr>
            <w:r w:rsidRPr="000239FC">
              <w:rPr>
                <w:rFonts w:cstheme="minorHAnsi"/>
                <w:sz w:val="20"/>
                <w:szCs w:val="20"/>
              </w:rPr>
              <w:t>5</w:t>
            </w:r>
          </w:p>
        </w:tc>
        <w:tc>
          <w:tcPr>
            <w:tcW w:w="1134" w:type="dxa"/>
            <w:noWrap/>
            <w:tcMar>
              <w:top w:w="15" w:type="dxa"/>
              <w:left w:w="15" w:type="dxa"/>
              <w:bottom w:w="15" w:type="dxa"/>
              <w:right w:w="15" w:type="dxa"/>
            </w:tcMar>
            <w:vAlign w:val="center"/>
            <w:hideMark/>
          </w:tcPr>
          <w:p w14:paraId="466F0E2C" w14:textId="265AA3D9" w:rsidR="00377261" w:rsidRPr="000239FC" w:rsidRDefault="00377261" w:rsidP="00377261">
            <w:pPr>
              <w:jc w:val="center"/>
              <w:rPr>
                <w:rFonts w:cstheme="minorHAnsi"/>
                <w:sz w:val="20"/>
                <w:szCs w:val="20"/>
              </w:rPr>
            </w:pPr>
            <w:r w:rsidRPr="000239FC">
              <w:rPr>
                <w:rFonts w:cstheme="minorHAnsi"/>
                <w:sz w:val="20"/>
                <w:szCs w:val="20"/>
              </w:rPr>
              <w:t>1000</w:t>
            </w:r>
          </w:p>
        </w:tc>
        <w:tc>
          <w:tcPr>
            <w:tcW w:w="1275" w:type="dxa"/>
            <w:vAlign w:val="center"/>
          </w:tcPr>
          <w:p w14:paraId="23BA1BCE" w14:textId="1B272DBB" w:rsidR="00377261" w:rsidRPr="000239FC" w:rsidRDefault="00377261" w:rsidP="00377261">
            <w:pPr>
              <w:jc w:val="center"/>
              <w:rPr>
                <w:rFonts w:cstheme="minorHAnsi"/>
                <w:sz w:val="20"/>
                <w:szCs w:val="20"/>
              </w:rPr>
            </w:pPr>
            <w:r w:rsidRPr="000239FC">
              <w:rPr>
                <w:rFonts w:cstheme="minorHAnsi"/>
                <w:sz w:val="20"/>
                <w:szCs w:val="20"/>
              </w:rPr>
              <w:t>10</w:t>
            </w:r>
          </w:p>
        </w:tc>
        <w:tc>
          <w:tcPr>
            <w:tcW w:w="1560" w:type="dxa"/>
            <w:noWrap/>
            <w:tcMar>
              <w:top w:w="15" w:type="dxa"/>
              <w:left w:w="15" w:type="dxa"/>
              <w:bottom w:w="15" w:type="dxa"/>
              <w:right w:w="15" w:type="dxa"/>
            </w:tcMar>
            <w:vAlign w:val="center"/>
            <w:hideMark/>
          </w:tcPr>
          <w:p w14:paraId="0F3D0A54" w14:textId="67FB034A" w:rsidR="00377261" w:rsidRPr="000239FC" w:rsidRDefault="00377261" w:rsidP="00377261">
            <w:pPr>
              <w:jc w:val="center"/>
              <w:rPr>
                <w:rFonts w:cstheme="minorHAnsi"/>
                <w:sz w:val="20"/>
                <w:szCs w:val="20"/>
              </w:rPr>
            </w:pPr>
            <w:r w:rsidRPr="000239FC">
              <w:rPr>
                <w:rFonts w:cstheme="minorHAnsi"/>
                <w:sz w:val="20"/>
                <w:szCs w:val="20"/>
              </w:rPr>
              <w:t>0298500.ZXH</w:t>
            </w:r>
          </w:p>
        </w:tc>
        <w:tc>
          <w:tcPr>
            <w:tcW w:w="1417" w:type="dxa"/>
            <w:noWrap/>
            <w:tcMar>
              <w:top w:w="15" w:type="dxa"/>
              <w:left w:w="15" w:type="dxa"/>
              <w:bottom w:w="15" w:type="dxa"/>
              <w:right w:w="15" w:type="dxa"/>
            </w:tcMar>
            <w:vAlign w:val="center"/>
            <w:hideMark/>
          </w:tcPr>
          <w:p w14:paraId="33C1FD3A" w14:textId="2CB65EA7" w:rsidR="00377261" w:rsidRPr="000239FC" w:rsidRDefault="00377261" w:rsidP="00377261">
            <w:pPr>
              <w:jc w:val="center"/>
              <w:rPr>
                <w:rFonts w:cstheme="minorHAnsi"/>
                <w:sz w:val="20"/>
                <w:szCs w:val="20"/>
              </w:rPr>
            </w:pPr>
            <w:r w:rsidRPr="00B861A6">
              <w:rPr>
                <w:rFonts w:cstheme="minorHAnsi"/>
                <w:sz w:val="20"/>
                <w:szCs w:val="20"/>
              </w:rPr>
              <w:t>GB161280</w:t>
            </w:r>
          </w:p>
        </w:tc>
        <w:tc>
          <w:tcPr>
            <w:tcW w:w="1671" w:type="dxa"/>
            <w:noWrap/>
            <w:tcMar>
              <w:top w:w="15" w:type="dxa"/>
              <w:left w:w="15" w:type="dxa"/>
              <w:bottom w:w="15" w:type="dxa"/>
              <w:right w:w="15" w:type="dxa"/>
            </w:tcMar>
            <w:vAlign w:val="center"/>
            <w:hideMark/>
          </w:tcPr>
          <w:p w14:paraId="40168028" w14:textId="77A3CDC5" w:rsidR="00377261" w:rsidRPr="000239FC" w:rsidRDefault="00377261" w:rsidP="00377261">
            <w:pPr>
              <w:jc w:val="center"/>
              <w:rPr>
                <w:rFonts w:cstheme="minorHAnsi"/>
                <w:sz w:val="20"/>
                <w:szCs w:val="20"/>
              </w:rPr>
            </w:pPr>
            <w:r w:rsidRPr="000239FC">
              <w:rPr>
                <w:rFonts w:cstheme="minorHAnsi"/>
                <w:sz w:val="20"/>
                <w:szCs w:val="20"/>
              </w:rPr>
              <w:t>N/A</w:t>
            </w:r>
          </w:p>
        </w:tc>
      </w:tr>
      <w:tr w:rsidR="00377261" w:rsidRPr="000239FC" w14:paraId="54ED2E0A" w14:textId="77777777" w:rsidTr="00F85ED3">
        <w:trPr>
          <w:trHeight w:val="417"/>
        </w:trPr>
        <w:tc>
          <w:tcPr>
            <w:tcW w:w="1168" w:type="dxa"/>
            <w:noWrap/>
            <w:tcMar>
              <w:top w:w="15" w:type="dxa"/>
              <w:left w:w="15" w:type="dxa"/>
              <w:bottom w:w="15" w:type="dxa"/>
              <w:right w:w="15" w:type="dxa"/>
            </w:tcMar>
            <w:vAlign w:val="bottom"/>
            <w:hideMark/>
          </w:tcPr>
          <w:p w14:paraId="21B613A3" w14:textId="166A2A1E" w:rsidR="00377261" w:rsidRPr="000239FC" w:rsidRDefault="00377261" w:rsidP="00377261">
            <w:pPr>
              <w:rPr>
                <w:rFonts w:cstheme="minorHAnsi"/>
                <w:sz w:val="20"/>
                <w:szCs w:val="20"/>
              </w:rPr>
            </w:pPr>
            <w:r w:rsidRPr="000239FC">
              <w:rPr>
                <w:rFonts w:cstheme="minorHAnsi"/>
                <w:sz w:val="20"/>
                <w:szCs w:val="20"/>
              </w:rPr>
              <w:t>Caterpillar</w:t>
            </w:r>
          </w:p>
        </w:tc>
        <w:tc>
          <w:tcPr>
            <w:tcW w:w="719" w:type="dxa"/>
            <w:noWrap/>
            <w:tcMar>
              <w:top w:w="15" w:type="dxa"/>
              <w:left w:w="15" w:type="dxa"/>
              <w:bottom w:w="15" w:type="dxa"/>
              <w:right w:w="15" w:type="dxa"/>
            </w:tcMar>
            <w:vAlign w:val="bottom"/>
            <w:hideMark/>
          </w:tcPr>
          <w:p w14:paraId="611C1793" w14:textId="4FA76716" w:rsidR="00377261" w:rsidRPr="000239FC" w:rsidRDefault="00377261" w:rsidP="00377261">
            <w:pPr>
              <w:rPr>
                <w:rFonts w:cstheme="minorHAnsi"/>
                <w:sz w:val="20"/>
                <w:szCs w:val="20"/>
              </w:rPr>
            </w:pPr>
            <w:r w:rsidRPr="000239FC">
              <w:rPr>
                <w:rFonts w:cstheme="minorHAnsi"/>
                <w:sz w:val="20"/>
                <w:szCs w:val="20"/>
              </w:rPr>
              <w:t>793F</w:t>
            </w:r>
          </w:p>
        </w:tc>
        <w:tc>
          <w:tcPr>
            <w:tcW w:w="1085" w:type="dxa"/>
            <w:noWrap/>
            <w:tcMar>
              <w:top w:w="15" w:type="dxa"/>
              <w:left w:w="15" w:type="dxa"/>
              <w:bottom w:w="15" w:type="dxa"/>
              <w:right w:w="15" w:type="dxa"/>
            </w:tcMar>
            <w:vAlign w:val="center"/>
            <w:hideMark/>
          </w:tcPr>
          <w:p w14:paraId="0DC1478F" w14:textId="52CEE3DA" w:rsidR="00377261" w:rsidRPr="000239FC" w:rsidRDefault="00377261" w:rsidP="00377261">
            <w:pPr>
              <w:jc w:val="center"/>
              <w:rPr>
                <w:rFonts w:cstheme="minorHAnsi"/>
                <w:sz w:val="20"/>
                <w:szCs w:val="20"/>
              </w:rPr>
            </w:pPr>
            <w:r w:rsidRPr="000239FC">
              <w:rPr>
                <w:rFonts w:cstheme="minorHAnsi"/>
                <w:sz w:val="20"/>
                <w:szCs w:val="20"/>
              </w:rPr>
              <w:t>300</w:t>
            </w:r>
          </w:p>
        </w:tc>
        <w:tc>
          <w:tcPr>
            <w:tcW w:w="851" w:type="dxa"/>
            <w:vAlign w:val="center"/>
          </w:tcPr>
          <w:p w14:paraId="5E5CA3B5" w14:textId="15DB6B4F" w:rsidR="00377261" w:rsidRPr="000239FC" w:rsidRDefault="00377261" w:rsidP="00377261">
            <w:pPr>
              <w:jc w:val="center"/>
              <w:rPr>
                <w:rFonts w:cstheme="minorHAnsi"/>
                <w:sz w:val="20"/>
                <w:szCs w:val="20"/>
              </w:rPr>
            </w:pPr>
            <w:r w:rsidRPr="000239FC">
              <w:rPr>
                <w:rFonts w:cstheme="minorHAnsi"/>
                <w:sz w:val="20"/>
                <w:szCs w:val="20"/>
              </w:rPr>
              <w:t>5</w:t>
            </w:r>
          </w:p>
        </w:tc>
        <w:tc>
          <w:tcPr>
            <w:tcW w:w="1134" w:type="dxa"/>
            <w:noWrap/>
            <w:tcMar>
              <w:top w:w="15" w:type="dxa"/>
              <w:left w:w="15" w:type="dxa"/>
              <w:bottom w:w="15" w:type="dxa"/>
              <w:right w:w="15" w:type="dxa"/>
            </w:tcMar>
            <w:vAlign w:val="center"/>
            <w:hideMark/>
          </w:tcPr>
          <w:p w14:paraId="4AE2F4AB" w14:textId="2A1D3AA7" w:rsidR="00377261" w:rsidRPr="000239FC" w:rsidRDefault="00377261" w:rsidP="00377261">
            <w:pPr>
              <w:jc w:val="center"/>
              <w:rPr>
                <w:rFonts w:cstheme="minorHAnsi"/>
                <w:sz w:val="20"/>
                <w:szCs w:val="20"/>
              </w:rPr>
            </w:pPr>
            <w:r w:rsidRPr="000239FC">
              <w:rPr>
                <w:rFonts w:cstheme="minorHAnsi"/>
                <w:sz w:val="20"/>
                <w:szCs w:val="20"/>
              </w:rPr>
              <w:t>1200</w:t>
            </w:r>
          </w:p>
        </w:tc>
        <w:tc>
          <w:tcPr>
            <w:tcW w:w="1275" w:type="dxa"/>
            <w:vAlign w:val="center"/>
          </w:tcPr>
          <w:p w14:paraId="405182A0" w14:textId="49122298" w:rsidR="00377261" w:rsidRPr="000239FC" w:rsidRDefault="00377261" w:rsidP="00377261">
            <w:pPr>
              <w:jc w:val="center"/>
              <w:rPr>
                <w:rFonts w:cstheme="minorHAnsi"/>
                <w:sz w:val="20"/>
                <w:szCs w:val="20"/>
              </w:rPr>
            </w:pPr>
            <w:r w:rsidRPr="000239FC">
              <w:rPr>
                <w:rFonts w:cstheme="minorHAnsi"/>
                <w:sz w:val="20"/>
                <w:szCs w:val="20"/>
              </w:rPr>
              <w:t>5</w:t>
            </w:r>
          </w:p>
        </w:tc>
        <w:tc>
          <w:tcPr>
            <w:tcW w:w="1560" w:type="dxa"/>
            <w:noWrap/>
            <w:tcMar>
              <w:top w:w="15" w:type="dxa"/>
              <w:left w:w="15" w:type="dxa"/>
              <w:bottom w:w="15" w:type="dxa"/>
              <w:right w:w="15" w:type="dxa"/>
            </w:tcMar>
            <w:vAlign w:val="center"/>
            <w:hideMark/>
          </w:tcPr>
          <w:p w14:paraId="1321276F" w14:textId="5C36E08E" w:rsidR="00377261" w:rsidRPr="000239FC" w:rsidRDefault="00377261" w:rsidP="00377261">
            <w:pPr>
              <w:jc w:val="center"/>
              <w:rPr>
                <w:rFonts w:cstheme="minorHAnsi"/>
                <w:sz w:val="20"/>
                <w:szCs w:val="20"/>
              </w:rPr>
            </w:pPr>
            <w:r w:rsidRPr="000239FC">
              <w:rPr>
                <w:rFonts w:cstheme="minorHAnsi"/>
                <w:sz w:val="20"/>
                <w:szCs w:val="20"/>
              </w:rPr>
              <w:t>0298500.ZXH</w:t>
            </w:r>
          </w:p>
        </w:tc>
        <w:tc>
          <w:tcPr>
            <w:tcW w:w="1417" w:type="dxa"/>
            <w:noWrap/>
            <w:tcMar>
              <w:top w:w="15" w:type="dxa"/>
              <w:left w:w="15" w:type="dxa"/>
              <w:bottom w:w="15" w:type="dxa"/>
              <w:right w:w="15" w:type="dxa"/>
            </w:tcMar>
            <w:vAlign w:val="center"/>
            <w:hideMark/>
          </w:tcPr>
          <w:p w14:paraId="79F2781B" w14:textId="7390EABF" w:rsidR="00377261" w:rsidRPr="000239FC" w:rsidRDefault="00377261" w:rsidP="00377261">
            <w:pPr>
              <w:jc w:val="center"/>
              <w:rPr>
                <w:rFonts w:cstheme="minorHAnsi"/>
                <w:sz w:val="20"/>
                <w:szCs w:val="20"/>
              </w:rPr>
            </w:pPr>
            <w:r w:rsidRPr="00B861A6">
              <w:rPr>
                <w:rFonts w:cstheme="minorHAnsi"/>
                <w:sz w:val="20"/>
                <w:szCs w:val="20"/>
              </w:rPr>
              <w:t>GB161280</w:t>
            </w:r>
          </w:p>
        </w:tc>
        <w:tc>
          <w:tcPr>
            <w:tcW w:w="1671" w:type="dxa"/>
            <w:noWrap/>
            <w:tcMar>
              <w:top w:w="15" w:type="dxa"/>
              <w:left w:w="15" w:type="dxa"/>
              <w:bottom w:w="15" w:type="dxa"/>
              <w:right w:w="15" w:type="dxa"/>
            </w:tcMar>
            <w:vAlign w:val="center"/>
            <w:hideMark/>
          </w:tcPr>
          <w:p w14:paraId="72F24FD2" w14:textId="0CF84FF7" w:rsidR="00377261" w:rsidRPr="000239FC" w:rsidRDefault="00377261" w:rsidP="00377261">
            <w:pPr>
              <w:jc w:val="center"/>
              <w:rPr>
                <w:rFonts w:cstheme="minorHAnsi"/>
                <w:sz w:val="20"/>
                <w:szCs w:val="20"/>
              </w:rPr>
            </w:pPr>
            <w:r w:rsidRPr="000239FC">
              <w:rPr>
                <w:rFonts w:cstheme="minorHAnsi"/>
                <w:sz w:val="20"/>
                <w:szCs w:val="20"/>
              </w:rPr>
              <w:t>2x 300A</w:t>
            </w:r>
            <w:r>
              <w:rPr>
                <w:rFonts w:cstheme="minorHAnsi"/>
                <w:sz w:val="20"/>
                <w:szCs w:val="20"/>
              </w:rPr>
              <w:t>*</w:t>
            </w:r>
          </w:p>
        </w:tc>
      </w:tr>
      <w:tr w:rsidR="00377261" w:rsidRPr="000239FC" w14:paraId="7B813C5A" w14:textId="77777777" w:rsidTr="00F85ED3">
        <w:trPr>
          <w:trHeight w:val="333"/>
        </w:trPr>
        <w:tc>
          <w:tcPr>
            <w:tcW w:w="1168" w:type="dxa"/>
            <w:noWrap/>
            <w:tcMar>
              <w:top w:w="15" w:type="dxa"/>
              <w:left w:w="15" w:type="dxa"/>
              <w:bottom w:w="15" w:type="dxa"/>
              <w:right w:w="15" w:type="dxa"/>
            </w:tcMar>
            <w:vAlign w:val="bottom"/>
            <w:hideMark/>
          </w:tcPr>
          <w:p w14:paraId="2B86A8F5" w14:textId="31D2534C" w:rsidR="00377261" w:rsidRPr="000239FC" w:rsidRDefault="00377261" w:rsidP="00377261">
            <w:pPr>
              <w:rPr>
                <w:rFonts w:cstheme="minorHAnsi"/>
                <w:sz w:val="20"/>
                <w:szCs w:val="20"/>
              </w:rPr>
            </w:pPr>
            <w:r w:rsidRPr="000239FC">
              <w:rPr>
                <w:rFonts w:cstheme="minorHAnsi"/>
                <w:sz w:val="20"/>
                <w:szCs w:val="20"/>
              </w:rPr>
              <w:t>Caterpillar</w:t>
            </w:r>
          </w:p>
        </w:tc>
        <w:tc>
          <w:tcPr>
            <w:tcW w:w="719" w:type="dxa"/>
            <w:noWrap/>
            <w:tcMar>
              <w:top w:w="15" w:type="dxa"/>
              <w:left w:w="15" w:type="dxa"/>
              <w:bottom w:w="15" w:type="dxa"/>
              <w:right w:w="15" w:type="dxa"/>
            </w:tcMar>
            <w:vAlign w:val="bottom"/>
            <w:hideMark/>
          </w:tcPr>
          <w:p w14:paraId="680C95D8" w14:textId="5D61AD16" w:rsidR="00377261" w:rsidRPr="000239FC" w:rsidRDefault="00377261" w:rsidP="00377261">
            <w:pPr>
              <w:rPr>
                <w:rFonts w:cstheme="minorHAnsi"/>
                <w:sz w:val="20"/>
                <w:szCs w:val="20"/>
              </w:rPr>
            </w:pPr>
            <w:r w:rsidRPr="000239FC">
              <w:rPr>
                <w:rFonts w:cstheme="minorHAnsi"/>
                <w:sz w:val="20"/>
                <w:szCs w:val="20"/>
              </w:rPr>
              <w:t>992K</w:t>
            </w:r>
          </w:p>
        </w:tc>
        <w:tc>
          <w:tcPr>
            <w:tcW w:w="1085" w:type="dxa"/>
            <w:noWrap/>
            <w:tcMar>
              <w:top w:w="15" w:type="dxa"/>
              <w:left w:w="15" w:type="dxa"/>
              <w:bottom w:w="15" w:type="dxa"/>
              <w:right w:w="15" w:type="dxa"/>
            </w:tcMar>
            <w:vAlign w:val="center"/>
            <w:hideMark/>
          </w:tcPr>
          <w:p w14:paraId="45DD6D50" w14:textId="5AB7D799" w:rsidR="00377261" w:rsidRPr="000239FC" w:rsidRDefault="00377261" w:rsidP="00377261">
            <w:pPr>
              <w:jc w:val="center"/>
              <w:rPr>
                <w:rFonts w:cstheme="minorHAnsi"/>
                <w:sz w:val="20"/>
                <w:szCs w:val="20"/>
              </w:rPr>
            </w:pPr>
            <w:r w:rsidRPr="000239FC">
              <w:rPr>
                <w:rFonts w:cstheme="minorHAnsi"/>
                <w:sz w:val="20"/>
                <w:szCs w:val="20"/>
              </w:rPr>
              <w:t>500</w:t>
            </w:r>
          </w:p>
        </w:tc>
        <w:tc>
          <w:tcPr>
            <w:tcW w:w="851" w:type="dxa"/>
            <w:vAlign w:val="center"/>
          </w:tcPr>
          <w:p w14:paraId="44FA12A5" w14:textId="1DB082E1" w:rsidR="00377261" w:rsidRPr="000239FC" w:rsidRDefault="00377261" w:rsidP="00377261">
            <w:pPr>
              <w:jc w:val="center"/>
              <w:rPr>
                <w:rFonts w:cstheme="minorHAnsi"/>
                <w:sz w:val="20"/>
                <w:szCs w:val="20"/>
              </w:rPr>
            </w:pPr>
            <w:r w:rsidRPr="000239FC">
              <w:rPr>
                <w:rFonts w:cstheme="minorHAnsi"/>
                <w:sz w:val="20"/>
                <w:szCs w:val="20"/>
              </w:rPr>
              <w:t>6</w:t>
            </w:r>
          </w:p>
        </w:tc>
        <w:tc>
          <w:tcPr>
            <w:tcW w:w="1134" w:type="dxa"/>
            <w:noWrap/>
            <w:tcMar>
              <w:top w:w="15" w:type="dxa"/>
              <w:left w:w="15" w:type="dxa"/>
              <w:bottom w:w="15" w:type="dxa"/>
              <w:right w:w="15" w:type="dxa"/>
            </w:tcMar>
            <w:vAlign w:val="center"/>
            <w:hideMark/>
          </w:tcPr>
          <w:p w14:paraId="5AB77AD7" w14:textId="5FF05F9F" w:rsidR="00377261" w:rsidRPr="000239FC" w:rsidRDefault="00377261" w:rsidP="00377261">
            <w:pPr>
              <w:jc w:val="center"/>
              <w:rPr>
                <w:rFonts w:cstheme="minorHAnsi"/>
                <w:sz w:val="20"/>
                <w:szCs w:val="20"/>
              </w:rPr>
            </w:pPr>
            <w:r w:rsidRPr="000239FC">
              <w:rPr>
                <w:rFonts w:cstheme="minorHAnsi"/>
                <w:sz w:val="20"/>
                <w:szCs w:val="20"/>
              </w:rPr>
              <w:t>1000</w:t>
            </w:r>
          </w:p>
        </w:tc>
        <w:tc>
          <w:tcPr>
            <w:tcW w:w="1275" w:type="dxa"/>
            <w:vAlign w:val="center"/>
          </w:tcPr>
          <w:p w14:paraId="741F4996" w14:textId="57C5FBE1" w:rsidR="00377261" w:rsidRPr="000239FC" w:rsidRDefault="00377261" w:rsidP="00377261">
            <w:pPr>
              <w:jc w:val="center"/>
              <w:rPr>
                <w:rFonts w:cstheme="minorHAnsi"/>
                <w:sz w:val="20"/>
                <w:szCs w:val="20"/>
              </w:rPr>
            </w:pPr>
            <w:r w:rsidRPr="000239FC">
              <w:rPr>
                <w:rFonts w:cstheme="minorHAnsi"/>
                <w:sz w:val="20"/>
                <w:szCs w:val="20"/>
              </w:rPr>
              <w:t>10</w:t>
            </w:r>
          </w:p>
        </w:tc>
        <w:tc>
          <w:tcPr>
            <w:tcW w:w="1560" w:type="dxa"/>
            <w:noWrap/>
            <w:tcMar>
              <w:top w:w="15" w:type="dxa"/>
              <w:left w:w="15" w:type="dxa"/>
              <w:bottom w:w="15" w:type="dxa"/>
              <w:right w:w="15" w:type="dxa"/>
            </w:tcMar>
            <w:vAlign w:val="center"/>
            <w:hideMark/>
          </w:tcPr>
          <w:p w14:paraId="61FA5848" w14:textId="427DEDF9" w:rsidR="00377261" w:rsidRPr="000239FC" w:rsidRDefault="00377261" w:rsidP="00377261">
            <w:pPr>
              <w:jc w:val="center"/>
              <w:rPr>
                <w:rFonts w:cstheme="minorHAnsi"/>
                <w:sz w:val="20"/>
                <w:szCs w:val="20"/>
              </w:rPr>
            </w:pPr>
            <w:r w:rsidRPr="000239FC">
              <w:rPr>
                <w:rFonts w:cstheme="minorHAnsi"/>
                <w:sz w:val="20"/>
                <w:szCs w:val="20"/>
              </w:rPr>
              <w:t>0298500.ZXH</w:t>
            </w:r>
          </w:p>
        </w:tc>
        <w:tc>
          <w:tcPr>
            <w:tcW w:w="1417" w:type="dxa"/>
            <w:noWrap/>
            <w:tcMar>
              <w:top w:w="15" w:type="dxa"/>
              <w:left w:w="15" w:type="dxa"/>
              <w:bottom w:w="15" w:type="dxa"/>
              <w:right w:w="15" w:type="dxa"/>
            </w:tcMar>
            <w:vAlign w:val="center"/>
            <w:hideMark/>
          </w:tcPr>
          <w:p w14:paraId="5C19A0B7" w14:textId="74DF0130" w:rsidR="00377261" w:rsidRPr="000239FC" w:rsidRDefault="00377261" w:rsidP="00377261">
            <w:pPr>
              <w:jc w:val="center"/>
              <w:rPr>
                <w:rFonts w:cstheme="minorHAnsi"/>
                <w:sz w:val="20"/>
                <w:szCs w:val="20"/>
              </w:rPr>
            </w:pPr>
            <w:r w:rsidRPr="00B861A6">
              <w:rPr>
                <w:rFonts w:cstheme="minorHAnsi"/>
                <w:sz w:val="20"/>
                <w:szCs w:val="20"/>
              </w:rPr>
              <w:t>GB161280</w:t>
            </w:r>
          </w:p>
        </w:tc>
        <w:tc>
          <w:tcPr>
            <w:tcW w:w="1671" w:type="dxa"/>
            <w:noWrap/>
            <w:tcMar>
              <w:top w:w="15" w:type="dxa"/>
              <w:left w:w="15" w:type="dxa"/>
              <w:bottom w:w="15" w:type="dxa"/>
              <w:right w:w="15" w:type="dxa"/>
            </w:tcMar>
            <w:vAlign w:val="center"/>
            <w:hideMark/>
          </w:tcPr>
          <w:p w14:paraId="0FB05A34" w14:textId="5BA0E9FB" w:rsidR="00377261" w:rsidRPr="000239FC" w:rsidRDefault="00377261" w:rsidP="00377261">
            <w:pPr>
              <w:jc w:val="center"/>
              <w:rPr>
                <w:rFonts w:cstheme="minorHAnsi"/>
                <w:sz w:val="20"/>
                <w:szCs w:val="20"/>
              </w:rPr>
            </w:pPr>
            <w:r w:rsidRPr="000239FC">
              <w:rPr>
                <w:rFonts w:cstheme="minorHAnsi"/>
                <w:sz w:val="20"/>
                <w:szCs w:val="20"/>
              </w:rPr>
              <w:t>N/A</w:t>
            </w:r>
          </w:p>
        </w:tc>
      </w:tr>
      <w:tr w:rsidR="00377261" w:rsidRPr="000239FC" w14:paraId="5F4ED5E8" w14:textId="77777777" w:rsidTr="00F85ED3">
        <w:trPr>
          <w:trHeight w:val="333"/>
        </w:trPr>
        <w:tc>
          <w:tcPr>
            <w:tcW w:w="1168" w:type="dxa"/>
            <w:noWrap/>
            <w:tcMar>
              <w:top w:w="15" w:type="dxa"/>
              <w:left w:w="15" w:type="dxa"/>
              <w:bottom w:w="15" w:type="dxa"/>
              <w:right w:w="15" w:type="dxa"/>
            </w:tcMar>
            <w:vAlign w:val="bottom"/>
            <w:hideMark/>
          </w:tcPr>
          <w:p w14:paraId="071D1B57" w14:textId="10B0699A" w:rsidR="00377261" w:rsidRPr="000239FC" w:rsidRDefault="00377261" w:rsidP="00377261">
            <w:pPr>
              <w:rPr>
                <w:rFonts w:cstheme="minorHAnsi"/>
                <w:sz w:val="20"/>
                <w:szCs w:val="20"/>
              </w:rPr>
            </w:pPr>
            <w:r w:rsidRPr="000239FC">
              <w:rPr>
                <w:rFonts w:cstheme="minorHAnsi"/>
                <w:sz w:val="20"/>
                <w:szCs w:val="20"/>
              </w:rPr>
              <w:t>Caterpillar</w:t>
            </w:r>
          </w:p>
        </w:tc>
        <w:tc>
          <w:tcPr>
            <w:tcW w:w="719" w:type="dxa"/>
            <w:noWrap/>
            <w:tcMar>
              <w:top w:w="15" w:type="dxa"/>
              <w:left w:w="15" w:type="dxa"/>
              <w:bottom w:w="15" w:type="dxa"/>
              <w:right w:w="15" w:type="dxa"/>
            </w:tcMar>
            <w:vAlign w:val="bottom"/>
            <w:hideMark/>
          </w:tcPr>
          <w:p w14:paraId="02AE7DA0" w14:textId="76B910E0" w:rsidR="00377261" w:rsidRPr="000239FC" w:rsidRDefault="00377261" w:rsidP="00377261">
            <w:pPr>
              <w:rPr>
                <w:rFonts w:cstheme="minorHAnsi"/>
                <w:sz w:val="20"/>
                <w:szCs w:val="20"/>
              </w:rPr>
            </w:pPr>
            <w:r w:rsidRPr="000239FC">
              <w:rPr>
                <w:rFonts w:cstheme="minorHAnsi"/>
                <w:sz w:val="20"/>
                <w:szCs w:val="20"/>
              </w:rPr>
              <w:t>D11</w:t>
            </w:r>
          </w:p>
        </w:tc>
        <w:tc>
          <w:tcPr>
            <w:tcW w:w="1085" w:type="dxa"/>
            <w:noWrap/>
            <w:tcMar>
              <w:top w:w="15" w:type="dxa"/>
              <w:left w:w="15" w:type="dxa"/>
              <w:bottom w:w="15" w:type="dxa"/>
              <w:right w:w="15" w:type="dxa"/>
            </w:tcMar>
            <w:vAlign w:val="center"/>
            <w:hideMark/>
          </w:tcPr>
          <w:p w14:paraId="7B160C42" w14:textId="2CAE5CB8" w:rsidR="00377261" w:rsidRPr="000239FC" w:rsidRDefault="00377261" w:rsidP="00377261">
            <w:pPr>
              <w:jc w:val="center"/>
              <w:rPr>
                <w:rFonts w:cstheme="minorHAnsi"/>
                <w:sz w:val="20"/>
                <w:szCs w:val="20"/>
              </w:rPr>
            </w:pPr>
            <w:r w:rsidRPr="000239FC">
              <w:rPr>
                <w:rFonts w:cstheme="minorHAnsi"/>
                <w:sz w:val="20"/>
                <w:szCs w:val="20"/>
              </w:rPr>
              <w:t>500</w:t>
            </w:r>
          </w:p>
        </w:tc>
        <w:tc>
          <w:tcPr>
            <w:tcW w:w="851" w:type="dxa"/>
            <w:vAlign w:val="center"/>
          </w:tcPr>
          <w:p w14:paraId="46B4FB75" w14:textId="1799A8AA" w:rsidR="00377261" w:rsidRPr="000239FC" w:rsidRDefault="00377261" w:rsidP="00377261">
            <w:pPr>
              <w:jc w:val="center"/>
              <w:rPr>
                <w:rFonts w:cstheme="minorHAnsi"/>
                <w:sz w:val="20"/>
                <w:szCs w:val="20"/>
              </w:rPr>
            </w:pPr>
            <w:r w:rsidRPr="000239FC">
              <w:rPr>
                <w:rFonts w:cstheme="minorHAnsi"/>
                <w:sz w:val="20"/>
                <w:szCs w:val="20"/>
              </w:rPr>
              <w:t>5</w:t>
            </w:r>
          </w:p>
        </w:tc>
        <w:tc>
          <w:tcPr>
            <w:tcW w:w="1134" w:type="dxa"/>
            <w:noWrap/>
            <w:tcMar>
              <w:top w:w="15" w:type="dxa"/>
              <w:left w:w="15" w:type="dxa"/>
              <w:bottom w:w="15" w:type="dxa"/>
              <w:right w:w="15" w:type="dxa"/>
            </w:tcMar>
            <w:vAlign w:val="center"/>
            <w:hideMark/>
          </w:tcPr>
          <w:p w14:paraId="17E13578" w14:textId="355A34F8" w:rsidR="00377261" w:rsidRPr="000239FC" w:rsidRDefault="00377261" w:rsidP="00377261">
            <w:pPr>
              <w:jc w:val="center"/>
              <w:rPr>
                <w:rFonts w:cstheme="minorHAnsi"/>
                <w:sz w:val="20"/>
                <w:szCs w:val="20"/>
              </w:rPr>
            </w:pPr>
            <w:r w:rsidRPr="000239FC">
              <w:rPr>
                <w:rFonts w:cstheme="minorHAnsi"/>
                <w:sz w:val="20"/>
                <w:szCs w:val="20"/>
              </w:rPr>
              <w:t>1000</w:t>
            </w:r>
          </w:p>
        </w:tc>
        <w:tc>
          <w:tcPr>
            <w:tcW w:w="1275" w:type="dxa"/>
            <w:vAlign w:val="center"/>
          </w:tcPr>
          <w:p w14:paraId="3AC43278" w14:textId="615CDEB2" w:rsidR="00377261" w:rsidRPr="000239FC" w:rsidRDefault="00377261" w:rsidP="00377261">
            <w:pPr>
              <w:jc w:val="center"/>
              <w:rPr>
                <w:rFonts w:cstheme="minorHAnsi"/>
                <w:sz w:val="20"/>
                <w:szCs w:val="20"/>
              </w:rPr>
            </w:pPr>
            <w:r w:rsidRPr="000239FC">
              <w:rPr>
                <w:rFonts w:cstheme="minorHAnsi"/>
                <w:sz w:val="20"/>
                <w:szCs w:val="20"/>
              </w:rPr>
              <w:t>10</w:t>
            </w:r>
          </w:p>
        </w:tc>
        <w:tc>
          <w:tcPr>
            <w:tcW w:w="1560" w:type="dxa"/>
            <w:noWrap/>
            <w:tcMar>
              <w:top w:w="15" w:type="dxa"/>
              <w:left w:w="15" w:type="dxa"/>
              <w:bottom w:w="15" w:type="dxa"/>
              <w:right w:w="15" w:type="dxa"/>
            </w:tcMar>
            <w:vAlign w:val="center"/>
            <w:hideMark/>
          </w:tcPr>
          <w:p w14:paraId="148418CC" w14:textId="2410FCEF" w:rsidR="00377261" w:rsidRPr="000239FC" w:rsidRDefault="00377261" w:rsidP="00377261">
            <w:pPr>
              <w:jc w:val="center"/>
              <w:rPr>
                <w:rFonts w:cstheme="minorHAnsi"/>
                <w:sz w:val="20"/>
                <w:szCs w:val="20"/>
              </w:rPr>
            </w:pPr>
            <w:r w:rsidRPr="000239FC">
              <w:rPr>
                <w:rFonts w:cstheme="minorHAnsi"/>
                <w:sz w:val="20"/>
                <w:szCs w:val="20"/>
              </w:rPr>
              <w:t>0298500.ZXH</w:t>
            </w:r>
          </w:p>
        </w:tc>
        <w:tc>
          <w:tcPr>
            <w:tcW w:w="1417" w:type="dxa"/>
            <w:noWrap/>
            <w:tcMar>
              <w:top w:w="15" w:type="dxa"/>
              <w:left w:w="15" w:type="dxa"/>
              <w:bottom w:w="15" w:type="dxa"/>
              <w:right w:w="15" w:type="dxa"/>
            </w:tcMar>
            <w:vAlign w:val="center"/>
            <w:hideMark/>
          </w:tcPr>
          <w:p w14:paraId="2AB805D4" w14:textId="15512A04" w:rsidR="00377261" w:rsidRPr="000239FC" w:rsidRDefault="00377261" w:rsidP="00377261">
            <w:pPr>
              <w:jc w:val="center"/>
              <w:rPr>
                <w:rFonts w:cstheme="minorHAnsi"/>
                <w:sz w:val="20"/>
                <w:szCs w:val="20"/>
              </w:rPr>
            </w:pPr>
            <w:r w:rsidRPr="00B861A6">
              <w:rPr>
                <w:rFonts w:cstheme="minorHAnsi"/>
                <w:sz w:val="20"/>
                <w:szCs w:val="20"/>
              </w:rPr>
              <w:t>GB161280</w:t>
            </w:r>
          </w:p>
        </w:tc>
        <w:tc>
          <w:tcPr>
            <w:tcW w:w="1671" w:type="dxa"/>
            <w:noWrap/>
            <w:tcMar>
              <w:top w:w="15" w:type="dxa"/>
              <w:left w:w="15" w:type="dxa"/>
              <w:bottom w:w="15" w:type="dxa"/>
              <w:right w:w="15" w:type="dxa"/>
            </w:tcMar>
            <w:vAlign w:val="center"/>
            <w:hideMark/>
          </w:tcPr>
          <w:p w14:paraId="39ADE59F" w14:textId="7CB6F4C2" w:rsidR="00377261" w:rsidRPr="000239FC" w:rsidRDefault="00377261" w:rsidP="00377261">
            <w:pPr>
              <w:jc w:val="center"/>
              <w:rPr>
                <w:rFonts w:cstheme="minorHAnsi"/>
                <w:sz w:val="20"/>
                <w:szCs w:val="20"/>
              </w:rPr>
            </w:pPr>
            <w:r w:rsidRPr="000239FC">
              <w:rPr>
                <w:rFonts w:cstheme="minorHAnsi"/>
                <w:sz w:val="20"/>
                <w:szCs w:val="20"/>
              </w:rPr>
              <w:t>N/A</w:t>
            </w:r>
          </w:p>
        </w:tc>
      </w:tr>
      <w:tr w:rsidR="00377261" w:rsidRPr="000239FC" w14:paraId="2E3AFF16" w14:textId="77777777" w:rsidTr="00F85ED3">
        <w:trPr>
          <w:trHeight w:val="333"/>
        </w:trPr>
        <w:tc>
          <w:tcPr>
            <w:tcW w:w="1168" w:type="dxa"/>
            <w:noWrap/>
            <w:tcMar>
              <w:top w:w="15" w:type="dxa"/>
              <w:left w:w="15" w:type="dxa"/>
              <w:bottom w:w="15" w:type="dxa"/>
              <w:right w:w="15" w:type="dxa"/>
            </w:tcMar>
            <w:vAlign w:val="bottom"/>
            <w:hideMark/>
          </w:tcPr>
          <w:p w14:paraId="04170A7A" w14:textId="3FD13AF5" w:rsidR="00377261" w:rsidRPr="000239FC" w:rsidRDefault="00377261" w:rsidP="00377261">
            <w:pPr>
              <w:rPr>
                <w:rFonts w:cstheme="minorHAnsi"/>
                <w:sz w:val="20"/>
                <w:szCs w:val="20"/>
              </w:rPr>
            </w:pPr>
            <w:r w:rsidRPr="000239FC">
              <w:rPr>
                <w:rFonts w:cstheme="minorHAnsi"/>
                <w:sz w:val="20"/>
                <w:szCs w:val="20"/>
              </w:rPr>
              <w:t>Hitachi</w:t>
            </w:r>
          </w:p>
        </w:tc>
        <w:tc>
          <w:tcPr>
            <w:tcW w:w="719" w:type="dxa"/>
            <w:noWrap/>
            <w:tcMar>
              <w:top w:w="15" w:type="dxa"/>
              <w:left w:w="15" w:type="dxa"/>
              <w:bottom w:w="15" w:type="dxa"/>
              <w:right w:w="15" w:type="dxa"/>
            </w:tcMar>
            <w:vAlign w:val="bottom"/>
            <w:hideMark/>
          </w:tcPr>
          <w:p w14:paraId="02F98D2B" w14:textId="31F19B45" w:rsidR="00377261" w:rsidRPr="000239FC" w:rsidRDefault="00377261" w:rsidP="00377261">
            <w:pPr>
              <w:rPr>
                <w:rFonts w:cstheme="minorHAnsi"/>
                <w:sz w:val="20"/>
                <w:szCs w:val="20"/>
              </w:rPr>
            </w:pPr>
            <w:r w:rsidRPr="000239FC">
              <w:rPr>
                <w:rFonts w:cstheme="minorHAnsi"/>
                <w:sz w:val="20"/>
                <w:szCs w:val="20"/>
              </w:rPr>
              <w:t>69T</w:t>
            </w:r>
          </w:p>
        </w:tc>
        <w:tc>
          <w:tcPr>
            <w:tcW w:w="1085" w:type="dxa"/>
            <w:noWrap/>
            <w:tcMar>
              <w:top w:w="15" w:type="dxa"/>
              <w:left w:w="15" w:type="dxa"/>
              <w:bottom w:w="15" w:type="dxa"/>
              <w:right w:w="15" w:type="dxa"/>
            </w:tcMar>
            <w:vAlign w:val="center"/>
            <w:hideMark/>
          </w:tcPr>
          <w:p w14:paraId="3AA9497E" w14:textId="1CC43124" w:rsidR="00377261" w:rsidRPr="000239FC" w:rsidRDefault="00377261" w:rsidP="00377261">
            <w:pPr>
              <w:jc w:val="center"/>
              <w:rPr>
                <w:rFonts w:cstheme="minorHAnsi"/>
                <w:sz w:val="20"/>
                <w:szCs w:val="20"/>
              </w:rPr>
            </w:pPr>
            <w:r w:rsidRPr="000239FC">
              <w:rPr>
                <w:rFonts w:cstheme="minorHAnsi"/>
                <w:sz w:val="20"/>
                <w:szCs w:val="20"/>
              </w:rPr>
              <w:t>500</w:t>
            </w:r>
          </w:p>
        </w:tc>
        <w:tc>
          <w:tcPr>
            <w:tcW w:w="851" w:type="dxa"/>
            <w:vAlign w:val="center"/>
          </w:tcPr>
          <w:p w14:paraId="1063D0AA" w14:textId="7CE83AB3" w:rsidR="00377261" w:rsidRPr="000239FC" w:rsidRDefault="00377261" w:rsidP="00377261">
            <w:pPr>
              <w:jc w:val="center"/>
              <w:rPr>
                <w:rFonts w:cstheme="minorHAnsi"/>
                <w:sz w:val="20"/>
                <w:szCs w:val="20"/>
              </w:rPr>
            </w:pPr>
            <w:r w:rsidRPr="000239FC">
              <w:rPr>
                <w:rFonts w:cstheme="minorHAnsi"/>
                <w:sz w:val="20"/>
                <w:szCs w:val="20"/>
              </w:rPr>
              <w:t>5</w:t>
            </w:r>
          </w:p>
        </w:tc>
        <w:tc>
          <w:tcPr>
            <w:tcW w:w="1134" w:type="dxa"/>
            <w:noWrap/>
            <w:tcMar>
              <w:top w:w="15" w:type="dxa"/>
              <w:left w:w="15" w:type="dxa"/>
              <w:bottom w:w="15" w:type="dxa"/>
              <w:right w:w="15" w:type="dxa"/>
            </w:tcMar>
            <w:vAlign w:val="center"/>
            <w:hideMark/>
          </w:tcPr>
          <w:p w14:paraId="0B753A53" w14:textId="4818145B" w:rsidR="00377261" w:rsidRPr="000239FC" w:rsidRDefault="00377261" w:rsidP="00377261">
            <w:pPr>
              <w:jc w:val="center"/>
              <w:rPr>
                <w:rFonts w:cstheme="minorHAnsi"/>
                <w:sz w:val="20"/>
                <w:szCs w:val="20"/>
              </w:rPr>
            </w:pPr>
            <w:r w:rsidRPr="000239FC">
              <w:rPr>
                <w:rFonts w:cstheme="minorHAnsi"/>
                <w:sz w:val="20"/>
                <w:szCs w:val="20"/>
              </w:rPr>
              <w:t>1000</w:t>
            </w:r>
          </w:p>
        </w:tc>
        <w:tc>
          <w:tcPr>
            <w:tcW w:w="1275" w:type="dxa"/>
            <w:vAlign w:val="center"/>
          </w:tcPr>
          <w:p w14:paraId="339438D3" w14:textId="42D84B73" w:rsidR="00377261" w:rsidRPr="000239FC" w:rsidRDefault="00377261" w:rsidP="00377261">
            <w:pPr>
              <w:jc w:val="center"/>
              <w:rPr>
                <w:rFonts w:cstheme="minorHAnsi"/>
                <w:sz w:val="20"/>
                <w:szCs w:val="20"/>
              </w:rPr>
            </w:pPr>
            <w:r w:rsidRPr="000239FC">
              <w:rPr>
                <w:rFonts w:cstheme="minorHAnsi"/>
                <w:sz w:val="20"/>
                <w:szCs w:val="20"/>
              </w:rPr>
              <w:t>10</w:t>
            </w:r>
          </w:p>
        </w:tc>
        <w:tc>
          <w:tcPr>
            <w:tcW w:w="1560" w:type="dxa"/>
            <w:noWrap/>
            <w:tcMar>
              <w:top w:w="15" w:type="dxa"/>
              <w:left w:w="15" w:type="dxa"/>
              <w:bottom w:w="15" w:type="dxa"/>
              <w:right w:w="15" w:type="dxa"/>
            </w:tcMar>
            <w:vAlign w:val="center"/>
            <w:hideMark/>
          </w:tcPr>
          <w:p w14:paraId="0012EAA1" w14:textId="14239192" w:rsidR="00377261" w:rsidRPr="000239FC" w:rsidRDefault="00377261" w:rsidP="00377261">
            <w:pPr>
              <w:jc w:val="center"/>
              <w:rPr>
                <w:rFonts w:cstheme="minorHAnsi"/>
                <w:sz w:val="20"/>
                <w:szCs w:val="20"/>
              </w:rPr>
            </w:pPr>
            <w:r w:rsidRPr="000239FC">
              <w:rPr>
                <w:rFonts w:cstheme="minorHAnsi"/>
                <w:sz w:val="20"/>
                <w:szCs w:val="20"/>
              </w:rPr>
              <w:t>0298500.ZXH</w:t>
            </w:r>
          </w:p>
        </w:tc>
        <w:tc>
          <w:tcPr>
            <w:tcW w:w="1417" w:type="dxa"/>
            <w:noWrap/>
            <w:tcMar>
              <w:top w:w="15" w:type="dxa"/>
              <w:left w:w="15" w:type="dxa"/>
              <w:bottom w:w="15" w:type="dxa"/>
              <w:right w:w="15" w:type="dxa"/>
            </w:tcMar>
            <w:vAlign w:val="center"/>
            <w:hideMark/>
          </w:tcPr>
          <w:p w14:paraId="70BFD211" w14:textId="69DA91AB" w:rsidR="00377261" w:rsidRPr="000239FC" w:rsidRDefault="00377261" w:rsidP="00377261">
            <w:pPr>
              <w:jc w:val="center"/>
              <w:rPr>
                <w:rFonts w:cstheme="minorHAnsi"/>
                <w:sz w:val="20"/>
                <w:szCs w:val="20"/>
              </w:rPr>
            </w:pPr>
            <w:r w:rsidRPr="00B861A6">
              <w:rPr>
                <w:rFonts w:cstheme="minorHAnsi"/>
                <w:sz w:val="20"/>
                <w:szCs w:val="20"/>
              </w:rPr>
              <w:t>GB161280</w:t>
            </w:r>
          </w:p>
        </w:tc>
        <w:tc>
          <w:tcPr>
            <w:tcW w:w="1671" w:type="dxa"/>
            <w:noWrap/>
            <w:tcMar>
              <w:top w:w="15" w:type="dxa"/>
              <w:left w:w="15" w:type="dxa"/>
              <w:bottom w:w="15" w:type="dxa"/>
              <w:right w:w="15" w:type="dxa"/>
            </w:tcMar>
            <w:vAlign w:val="center"/>
            <w:hideMark/>
          </w:tcPr>
          <w:p w14:paraId="0D667248" w14:textId="3DA44E8F" w:rsidR="00377261" w:rsidRPr="000239FC" w:rsidRDefault="00377261" w:rsidP="00377261">
            <w:pPr>
              <w:jc w:val="center"/>
              <w:rPr>
                <w:rFonts w:cstheme="minorHAnsi"/>
                <w:sz w:val="20"/>
                <w:szCs w:val="20"/>
              </w:rPr>
            </w:pPr>
            <w:r w:rsidRPr="000239FC">
              <w:rPr>
                <w:rFonts w:cstheme="minorHAnsi"/>
                <w:sz w:val="20"/>
                <w:szCs w:val="20"/>
              </w:rPr>
              <w:t>N/A</w:t>
            </w:r>
          </w:p>
        </w:tc>
      </w:tr>
    </w:tbl>
    <w:p w14:paraId="3887084D" w14:textId="23326A9D" w:rsidR="00697363" w:rsidRPr="00697363" w:rsidRDefault="002C55C8" w:rsidP="00697363">
      <w:r>
        <w:rPr>
          <w:rFonts w:cstheme="minorHAnsi"/>
          <w:sz w:val="20"/>
          <w:szCs w:val="20"/>
        </w:rPr>
        <w:t>*</w:t>
      </w:r>
      <w:r w:rsidRPr="000239FC">
        <w:rPr>
          <w:rFonts w:cstheme="minorHAnsi"/>
          <w:sz w:val="20"/>
          <w:szCs w:val="20"/>
        </w:rPr>
        <w:t>(600A peak through each fuse = 1200A in total)</w:t>
      </w:r>
    </w:p>
    <w:p w14:paraId="5F1E29A5" w14:textId="7907DBB9" w:rsidR="00005883" w:rsidRDefault="00005883" w:rsidP="00005883">
      <w:pPr>
        <w:pStyle w:val="Heading1"/>
      </w:pPr>
      <w:r>
        <w:t>Next steps</w:t>
      </w:r>
    </w:p>
    <w:p w14:paraId="3EC4640B" w14:textId="7F0E18F2" w:rsidR="00005883" w:rsidRPr="00005883" w:rsidRDefault="00005883" w:rsidP="00B56F99">
      <w:pPr>
        <w:jc w:val="both"/>
      </w:pPr>
      <w:r>
        <w:t>GBEV will continue to expand the functionali</w:t>
      </w:r>
      <w:r w:rsidR="00507DAE">
        <w:t>ty</w:t>
      </w:r>
      <w:r>
        <w:t xml:space="preserve"> of the Fuse Sele</w:t>
      </w:r>
      <w:r w:rsidR="00494919">
        <w:t xml:space="preserve">ction Tool by adding more machines, components, and fuse options. Future iterations of the tool will be </w:t>
      </w:r>
      <w:r w:rsidR="00FE30E2">
        <w:t xml:space="preserve">mobile </w:t>
      </w:r>
      <w:r w:rsidR="00B56F99">
        <w:t>app-based</w:t>
      </w:r>
      <w:r w:rsidR="00FE30E2">
        <w:t xml:space="preserve"> to allow for quicker assessment and ordering of required parts.</w:t>
      </w:r>
    </w:p>
    <w:p w14:paraId="21D7902C" w14:textId="5AAE4499" w:rsidR="000F5099" w:rsidRDefault="000F5099">
      <w:pPr>
        <w:rPr>
          <w:rFonts w:asciiTheme="majorHAnsi" w:eastAsiaTheme="majorEastAsia" w:hAnsiTheme="majorHAnsi" w:cstheme="majorBidi"/>
          <w:color w:val="2F5496" w:themeColor="accent1" w:themeShade="BF"/>
          <w:sz w:val="26"/>
          <w:szCs w:val="26"/>
        </w:rPr>
      </w:pPr>
      <w:r>
        <w:br w:type="page"/>
      </w:r>
    </w:p>
    <w:p w14:paraId="4EB93ACE" w14:textId="71493DDF" w:rsidR="00E433F1" w:rsidRDefault="004A12D6" w:rsidP="0014427E">
      <w:pPr>
        <w:pStyle w:val="Heading1"/>
      </w:pPr>
      <w:r>
        <w:lastRenderedPageBreak/>
        <w:t>Methodology</w:t>
      </w:r>
    </w:p>
    <w:p w14:paraId="4D501D91" w14:textId="77777777" w:rsidR="00B17F5A" w:rsidRPr="00B17F5A" w:rsidRDefault="00B17F5A" w:rsidP="00B17F5A"/>
    <w:p w14:paraId="2A8BE143" w14:textId="4B679123" w:rsidR="00B540C2" w:rsidRPr="00554773" w:rsidRDefault="00B540C2" w:rsidP="00554773">
      <w:pPr>
        <w:jc w:val="both"/>
        <w:rPr>
          <w:lang w:val="en-US"/>
        </w:rPr>
      </w:pPr>
      <w:r w:rsidRPr="00554773">
        <w:rPr>
          <w:lang w:val="en-US"/>
        </w:rPr>
        <w:t xml:space="preserve">Once the machine model is selected, the fuse tool uses a comprehensive library to generate results with fusing information. This library includes </w:t>
      </w:r>
      <w:r w:rsidR="00491477" w:rsidRPr="00554773">
        <w:rPr>
          <w:lang w:val="en-US"/>
        </w:rPr>
        <w:t>measured data points</w:t>
      </w:r>
      <w:r w:rsidRPr="00554773">
        <w:rPr>
          <w:lang w:val="en-US"/>
        </w:rPr>
        <w:t xml:space="preserve"> on the machines</w:t>
      </w:r>
      <w:r w:rsidR="00E458EE">
        <w:rPr>
          <w:lang w:val="en-US"/>
        </w:rPr>
        <w:t>,</w:t>
      </w:r>
      <w:r w:rsidRPr="00554773">
        <w:rPr>
          <w:lang w:val="en-US"/>
        </w:rPr>
        <w:t xml:space="preserve"> types of battery cables and their properties, available fuses suitable for short circuit applications, and details on popular alternators and starter motors along with their electrical specifications.</w:t>
      </w:r>
    </w:p>
    <w:p w14:paraId="534D812F" w14:textId="5B18E9DA" w:rsidR="00B540C2" w:rsidRPr="00554773" w:rsidRDefault="00B540C2" w:rsidP="00554773">
      <w:pPr>
        <w:jc w:val="both"/>
        <w:rPr>
          <w:lang w:val="en-US"/>
        </w:rPr>
      </w:pPr>
      <w:r w:rsidRPr="00554773">
        <w:rPr>
          <w:lang w:val="en-US"/>
        </w:rPr>
        <w:t xml:space="preserve">The tool performs calculations to ensure that the existing cable can handle the continuous and peak current requirements and that the voltage drop </w:t>
      </w:r>
      <w:r w:rsidRPr="00857EDE">
        <w:rPr>
          <w:lang w:val="en-US"/>
        </w:rPr>
        <w:t xml:space="preserve">is within </w:t>
      </w:r>
      <w:r w:rsidR="00825AD3" w:rsidRPr="00857EDE">
        <w:rPr>
          <w:lang w:val="en-US"/>
        </w:rPr>
        <w:t>operational limits</w:t>
      </w:r>
      <w:r w:rsidRPr="00857EDE">
        <w:rPr>
          <w:lang w:val="en-US"/>
        </w:rPr>
        <w:t>.</w:t>
      </w:r>
    </w:p>
    <w:p w14:paraId="5F61CA9A" w14:textId="642B362E" w:rsidR="00B540C2" w:rsidRPr="00554773" w:rsidRDefault="0051322C" w:rsidP="00554773">
      <w:pPr>
        <w:jc w:val="both"/>
        <w:rPr>
          <w:lang w:val="en-US"/>
        </w:rPr>
      </w:pPr>
      <w:r w:rsidRPr="00554773">
        <w:rPr>
          <w:lang w:val="en-US"/>
        </w:rPr>
        <w:t xml:space="preserve">The tool </w:t>
      </w:r>
      <w:r w:rsidR="0049529D" w:rsidRPr="00554773">
        <w:rPr>
          <w:lang w:val="en-US"/>
        </w:rPr>
        <w:t>provides</w:t>
      </w:r>
      <w:r w:rsidR="00B540C2" w:rsidRPr="00554773">
        <w:rPr>
          <w:lang w:val="en-US"/>
        </w:rPr>
        <w:t xml:space="preserve"> the minimum battery voltage required for the electrical system to operate. If </w:t>
      </w:r>
      <w:r w:rsidR="0049529D" w:rsidRPr="00554773">
        <w:rPr>
          <w:lang w:val="en-US"/>
        </w:rPr>
        <w:t>this minimum voltage cannot be supplied</w:t>
      </w:r>
      <w:r w:rsidR="00B540C2" w:rsidRPr="00554773">
        <w:rPr>
          <w:lang w:val="en-US"/>
        </w:rPr>
        <w:t xml:space="preserve">, it suggests replacing the relevant component or cable so that the machine operates within its electrical boundary conditions. </w:t>
      </w:r>
    </w:p>
    <w:p w14:paraId="45A670AE" w14:textId="77777777" w:rsidR="00B540C2" w:rsidRPr="00554773" w:rsidRDefault="00B540C2" w:rsidP="00554773">
      <w:pPr>
        <w:jc w:val="both"/>
        <w:rPr>
          <w:lang w:val="en-US"/>
        </w:rPr>
      </w:pPr>
      <w:r w:rsidRPr="00554773">
        <w:rPr>
          <w:lang w:val="en-US"/>
        </w:rPr>
        <w:t>Finally, the tool displays the closest fuse match with the safety factor, relevant part number, and manufacturer information.</w:t>
      </w:r>
    </w:p>
    <w:p w14:paraId="363D7234" w14:textId="7B120942" w:rsidR="007D1E77" w:rsidRDefault="007D1E77" w:rsidP="0014427E">
      <w:pPr>
        <w:pStyle w:val="Heading1"/>
        <w:rPr>
          <w:lang w:val="en-US"/>
        </w:rPr>
      </w:pPr>
      <w:r>
        <w:rPr>
          <w:lang w:val="en-US"/>
        </w:rPr>
        <w:t>Sample Calculation</w:t>
      </w:r>
      <w:r w:rsidR="00250F8F">
        <w:rPr>
          <w:lang w:val="en-US"/>
        </w:rPr>
        <w:t>s</w:t>
      </w:r>
    </w:p>
    <w:p w14:paraId="07CC5EF4" w14:textId="3EE58F60" w:rsidR="00DD318D" w:rsidRPr="00DD318D" w:rsidRDefault="00DD318D" w:rsidP="00DD318D">
      <w:pPr>
        <w:rPr>
          <w:lang w:val="en-US"/>
        </w:rPr>
      </w:pPr>
      <w:r>
        <w:rPr>
          <w:lang w:val="en-US"/>
        </w:rPr>
        <w:t xml:space="preserve">To better understand the logic behind the </w:t>
      </w:r>
      <w:r w:rsidR="00910609">
        <w:rPr>
          <w:lang w:val="en-US"/>
        </w:rPr>
        <w:t xml:space="preserve">Fuse Selection Tool’s process, the following section details two calculation </w:t>
      </w:r>
      <w:r w:rsidR="005A249D">
        <w:rPr>
          <w:lang w:val="en-US"/>
        </w:rPr>
        <w:t>scenarios</w:t>
      </w:r>
      <w:r w:rsidR="00910609">
        <w:rPr>
          <w:lang w:val="en-US"/>
        </w:rPr>
        <w:t xml:space="preserve"> from</w:t>
      </w:r>
      <w:r w:rsidR="005A249D">
        <w:rPr>
          <w:lang w:val="en-US"/>
        </w:rPr>
        <w:t xml:space="preserve"> </w:t>
      </w:r>
      <w:r w:rsidR="005A249D">
        <w:rPr>
          <w:lang w:val="en-US"/>
        </w:rPr>
        <w:fldChar w:fldCharType="begin"/>
      </w:r>
      <w:r w:rsidR="005A249D">
        <w:rPr>
          <w:lang w:val="en-US"/>
        </w:rPr>
        <w:instrText xml:space="preserve"> REF _Ref178680598 \h </w:instrText>
      </w:r>
      <w:r w:rsidR="005A249D">
        <w:rPr>
          <w:lang w:val="en-US"/>
        </w:rPr>
      </w:r>
      <w:r w:rsidR="005A249D">
        <w:rPr>
          <w:lang w:val="en-US"/>
        </w:rPr>
        <w:fldChar w:fldCharType="separate"/>
      </w:r>
      <w:r w:rsidR="005A249D">
        <w:t xml:space="preserve">Table </w:t>
      </w:r>
      <w:r w:rsidR="005A249D">
        <w:rPr>
          <w:noProof/>
        </w:rPr>
        <w:t>1</w:t>
      </w:r>
      <w:r w:rsidR="005A249D">
        <w:rPr>
          <w:lang w:val="en-US"/>
        </w:rPr>
        <w:fldChar w:fldCharType="end"/>
      </w:r>
      <w:r w:rsidR="005A249D">
        <w:rPr>
          <w:lang w:val="en-US"/>
        </w:rPr>
        <w:t xml:space="preserve">; </w:t>
      </w:r>
      <w:r w:rsidR="00B17F5A">
        <w:rPr>
          <w:lang w:val="en-US"/>
        </w:rPr>
        <w:t>a single fuse calculation and a parallel fuse calculation.</w:t>
      </w:r>
    </w:p>
    <w:p w14:paraId="15E97B02" w14:textId="127B626D" w:rsidR="00C30CC1" w:rsidRDefault="00C30CC1" w:rsidP="0014427E">
      <w:pPr>
        <w:pStyle w:val="Heading2"/>
        <w:rPr>
          <w:lang w:val="en-US"/>
        </w:rPr>
      </w:pPr>
      <w:r>
        <w:rPr>
          <w:lang w:val="en-US"/>
        </w:rPr>
        <w:t>Single Fuse Configuration</w:t>
      </w:r>
    </w:p>
    <w:p w14:paraId="39D0C309" w14:textId="21CA6878" w:rsidR="009C4FED" w:rsidRDefault="009C4FED" w:rsidP="009C4FED">
      <w:pPr>
        <w:jc w:val="both"/>
        <w:rPr>
          <w:lang w:val="en-US"/>
        </w:rPr>
      </w:pPr>
      <w:r>
        <w:rPr>
          <w:lang w:val="en-US"/>
        </w:rPr>
        <w:t>The following tables have been extracted from the Fuse</w:t>
      </w:r>
      <w:r w:rsidR="0014427E">
        <w:rPr>
          <w:lang w:val="en-US"/>
        </w:rPr>
        <w:t xml:space="preserve"> Selection</w:t>
      </w:r>
      <w:r>
        <w:rPr>
          <w:lang w:val="en-US"/>
        </w:rPr>
        <w:t xml:space="preserve"> </w:t>
      </w:r>
      <w:r w:rsidR="0014427E">
        <w:rPr>
          <w:lang w:val="en-US"/>
        </w:rPr>
        <w:t>T</w:t>
      </w:r>
      <w:r>
        <w:rPr>
          <w:lang w:val="en-US"/>
        </w:rPr>
        <w:t>ool. This example illustrates the calculations and logic statements for a single fuse configuration.</w:t>
      </w:r>
    </w:p>
    <w:p w14:paraId="06E07450" w14:textId="77777777" w:rsidR="00250F8F" w:rsidRDefault="00250F8F" w:rsidP="00250F8F">
      <w:pPr>
        <w:pStyle w:val="Heading3"/>
        <w:rPr>
          <w:lang w:val="en-US"/>
        </w:rPr>
      </w:pPr>
      <w:r>
        <w:rPr>
          <w:lang w:val="en-US"/>
        </w:rPr>
        <w:t xml:space="preserve">User selection </w:t>
      </w:r>
    </w:p>
    <w:p w14:paraId="14F05CC2" w14:textId="1F94612B" w:rsidR="008A7124" w:rsidRDefault="008A7124" w:rsidP="008A7124">
      <w:pPr>
        <w:pStyle w:val="Caption"/>
        <w:keepNext/>
      </w:pPr>
      <w:bookmarkStart w:id="1" w:name="_Ref178684071"/>
      <w:bookmarkStart w:id="2" w:name="_Ref178684210"/>
      <w:r>
        <w:t xml:space="preserve">Table </w:t>
      </w:r>
      <w:fldSimple w:instr=" SEQ Table \* ARABIC ">
        <w:r w:rsidR="000A157A">
          <w:rPr>
            <w:noProof/>
          </w:rPr>
          <w:t>2</w:t>
        </w:r>
      </w:fldSimple>
      <w:bookmarkEnd w:id="1"/>
      <w:r w:rsidR="004345ED">
        <w:t>: User Selection</w:t>
      </w:r>
      <w:bookmarkEnd w:id="2"/>
    </w:p>
    <w:tbl>
      <w:tblPr>
        <w:tblW w:w="65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6"/>
        <w:gridCol w:w="2217"/>
        <w:gridCol w:w="2828"/>
      </w:tblGrid>
      <w:tr w:rsidR="00250F8F" w:rsidRPr="00C2495B" w14:paraId="4410F5CC" w14:textId="77777777" w:rsidTr="008A7124">
        <w:trPr>
          <w:trHeight w:val="312"/>
          <w:jc w:val="center"/>
        </w:trPr>
        <w:tc>
          <w:tcPr>
            <w:tcW w:w="1466" w:type="dxa"/>
            <w:noWrap/>
            <w:hideMark/>
          </w:tcPr>
          <w:p w14:paraId="6BDACFF7" w14:textId="77777777" w:rsidR="00250F8F" w:rsidRPr="00C2495B" w:rsidRDefault="00250F8F" w:rsidP="008F0AA0">
            <w:pPr>
              <w:spacing w:after="0" w:line="240" w:lineRule="auto"/>
              <w:jc w:val="center"/>
              <w:rPr>
                <w:rFonts w:ascii="Calibri" w:eastAsia="Times New Roman" w:hAnsi="Calibri" w:cs="Calibri"/>
                <w:b/>
                <w:bCs/>
                <w:color w:val="000000"/>
                <w:sz w:val="20"/>
                <w:szCs w:val="20"/>
                <w:lang w:eastAsia="en-AU"/>
              </w:rPr>
            </w:pPr>
            <w:r w:rsidRPr="00C2495B">
              <w:rPr>
                <w:rFonts w:ascii="Calibri" w:eastAsia="Times New Roman" w:hAnsi="Calibri" w:cs="Calibri"/>
                <w:b/>
                <w:bCs/>
                <w:color w:val="000000"/>
                <w:sz w:val="20"/>
                <w:szCs w:val="20"/>
                <w:lang w:eastAsia="en-AU"/>
              </w:rPr>
              <w:t>Category</w:t>
            </w:r>
          </w:p>
        </w:tc>
        <w:tc>
          <w:tcPr>
            <w:tcW w:w="2217" w:type="dxa"/>
            <w:noWrap/>
            <w:hideMark/>
          </w:tcPr>
          <w:p w14:paraId="44692BB2" w14:textId="77777777" w:rsidR="00250F8F" w:rsidRPr="00C2495B" w:rsidRDefault="00250F8F" w:rsidP="008F0AA0">
            <w:pPr>
              <w:spacing w:after="0" w:line="240" w:lineRule="auto"/>
              <w:jc w:val="center"/>
              <w:rPr>
                <w:rFonts w:ascii="Calibri" w:eastAsia="Times New Roman" w:hAnsi="Calibri" w:cs="Calibri"/>
                <w:b/>
                <w:bCs/>
                <w:color w:val="000000"/>
                <w:sz w:val="20"/>
                <w:szCs w:val="20"/>
                <w:lang w:eastAsia="en-AU"/>
              </w:rPr>
            </w:pPr>
            <w:r>
              <w:rPr>
                <w:rFonts w:ascii="Calibri" w:eastAsia="Times New Roman" w:hAnsi="Calibri" w:cs="Calibri"/>
                <w:b/>
                <w:bCs/>
                <w:color w:val="000000"/>
                <w:sz w:val="20"/>
                <w:szCs w:val="20"/>
                <w:lang w:eastAsia="en-AU"/>
              </w:rPr>
              <w:t>Parameter</w:t>
            </w:r>
          </w:p>
        </w:tc>
        <w:tc>
          <w:tcPr>
            <w:tcW w:w="2828" w:type="dxa"/>
            <w:hideMark/>
          </w:tcPr>
          <w:p w14:paraId="11BE13F9" w14:textId="77777777" w:rsidR="00250F8F" w:rsidRPr="00C2495B" w:rsidRDefault="00250F8F" w:rsidP="008F0AA0">
            <w:pPr>
              <w:spacing w:after="0" w:line="240" w:lineRule="auto"/>
              <w:jc w:val="center"/>
              <w:rPr>
                <w:rFonts w:ascii="Calibri" w:eastAsia="Times New Roman" w:hAnsi="Calibri" w:cs="Calibri"/>
                <w:b/>
                <w:bCs/>
                <w:color w:val="000000"/>
                <w:sz w:val="20"/>
                <w:szCs w:val="20"/>
                <w:lang w:eastAsia="en-AU"/>
              </w:rPr>
            </w:pPr>
            <w:r w:rsidRPr="00C2495B">
              <w:rPr>
                <w:rFonts w:ascii="Calibri" w:eastAsia="Times New Roman" w:hAnsi="Calibri" w:cs="Calibri"/>
                <w:b/>
                <w:bCs/>
                <w:color w:val="000000"/>
                <w:sz w:val="20"/>
                <w:szCs w:val="20"/>
                <w:lang w:eastAsia="en-AU"/>
              </w:rPr>
              <w:t>Values</w:t>
            </w:r>
          </w:p>
        </w:tc>
      </w:tr>
      <w:tr w:rsidR="00250F8F" w:rsidRPr="00C2495B" w14:paraId="7F244152" w14:textId="77777777" w:rsidTr="008A7124">
        <w:trPr>
          <w:trHeight w:val="312"/>
          <w:jc w:val="center"/>
        </w:trPr>
        <w:tc>
          <w:tcPr>
            <w:tcW w:w="1466" w:type="dxa"/>
            <w:noWrap/>
            <w:vAlign w:val="bottom"/>
            <w:hideMark/>
          </w:tcPr>
          <w:p w14:paraId="59B271BE" w14:textId="77777777" w:rsidR="00250F8F" w:rsidRPr="00C2495B" w:rsidRDefault="00250F8F" w:rsidP="008F0AA0">
            <w:pPr>
              <w:spacing w:after="0" w:line="240" w:lineRule="auto"/>
              <w:rPr>
                <w:rFonts w:ascii="Calibri" w:eastAsia="Times New Roman" w:hAnsi="Calibri" w:cs="Calibri"/>
                <w:color w:val="000000"/>
                <w:sz w:val="20"/>
                <w:szCs w:val="20"/>
                <w:lang w:eastAsia="en-AU"/>
              </w:rPr>
            </w:pPr>
            <w:r w:rsidRPr="00C2495B">
              <w:rPr>
                <w:rFonts w:ascii="Calibri" w:eastAsia="Times New Roman" w:hAnsi="Calibri" w:cs="Calibri"/>
                <w:color w:val="000000"/>
                <w:sz w:val="20"/>
                <w:szCs w:val="20"/>
                <w:lang w:eastAsia="en-AU"/>
              </w:rPr>
              <w:t>Fuse</w:t>
            </w:r>
          </w:p>
        </w:tc>
        <w:tc>
          <w:tcPr>
            <w:tcW w:w="2217" w:type="dxa"/>
            <w:noWrap/>
            <w:vAlign w:val="bottom"/>
            <w:hideMark/>
          </w:tcPr>
          <w:p w14:paraId="2DC26FAC" w14:textId="77777777" w:rsidR="00250F8F" w:rsidRPr="00C2495B" w:rsidRDefault="00250F8F" w:rsidP="008F0AA0">
            <w:pPr>
              <w:spacing w:after="0" w:line="240" w:lineRule="auto"/>
              <w:rPr>
                <w:rFonts w:ascii="Calibri" w:eastAsia="Times New Roman" w:hAnsi="Calibri" w:cs="Calibri"/>
                <w:color w:val="000000"/>
                <w:sz w:val="20"/>
                <w:szCs w:val="20"/>
                <w:lang w:eastAsia="en-AU"/>
              </w:rPr>
            </w:pPr>
            <w:r w:rsidRPr="00C2495B">
              <w:rPr>
                <w:rFonts w:ascii="Calibri" w:eastAsia="Times New Roman" w:hAnsi="Calibri" w:cs="Calibri"/>
                <w:color w:val="000000"/>
                <w:sz w:val="20"/>
                <w:szCs w:val="20"/>
                <w:lang w:eastAsia="en-AU"/>
              </w:rPr>
              <w:t>Safety current factor (%)</w:t>
            </w:r>
          </w:p>
        </w:tc>
        <w:tc>
          <w:tcPr>
            <w:tcW w:w="2828" w:type="dxa"/>
            <w:noWrap/>
            <w:vAlign w:val="bottom"/>
            <w:hideMark/>
          </w:tcPr>
          <w:p w14:paraId="1742F7AC" w14:textId="77777777" w:rsidR="00250F8F" w:rsidRPr="00C2495B" w:rsidRDefault="00250F8F" w:rsidP="008F0AA0">
            <w:pPr>
              <w:spacing w:after="0" w:line="240" w:lineRule="auto"/>
              <w:jc w:val="center"/>
              <w:rPr>
                <w:rFonts w:ascii="Calibri" w:eastAsia="Times New Roman" w:hAnsi="Calibri" w:cs="Calibri"/>
                <w:color w:val="FFFFFF"/>
                <w:sz w:val="20"/>
                <w:szCs w:val="20"/>
                <w:lang w:eastAsia="en-AU"/>
              </w:rPr>
            </w:pPr>
            <w:r w:rsidRPr="00C2495B">
              <w:rPr>
                <w:rFonts w:ascii="Calibri" w:eastAsia="Times New Roman" w:hAnsi="Calibri" w:cs="Calibri"/>
                <w:color w:val="000000" w:themeColor="text1"/>
                <w:sz w:val="20"/>
                <w:szCs w:val="20"/>
                <w:lang w:eastAsia="en-AU"/>
              </w:rPr>
              <w:t>25</w:t>
            </w:r>
          </w:p>
        </w:tc>
      </w:tr>
      <w:tr w:rsidR="00250F8F" w:rsidRPr="00C2495B" w14:paraId="52FA7FEE" w14:textId="77777777" w:rsidTr="008A7124">
        <w:trPr>
          <w:trHeight w:val="312"/>
          <w:jc w:val="center"/>
        </w:trPr>
        <w:tc>
          <w:tcPr>
            <w:tcW w:w="1466" w:type="dxa"/>
            <w:noWrap/>
            <w:vAlign w:val="bottom"/>
            <w:hideMark/>
          </w:tcPr>
          <w:p w14:paraId="4B2F1483" w14:textId="77777777" w:rsidR="00250F8F" w:rsidRPr="00C2495B" w:rsidRDefault="00250F8F" w:rsidP="008F0AA0">
            <w:pPr>
              <w:spacing w:after="0" w:line="240" w:lineRule="auto"/>
              <w:rPr>
                <w:rFonts w:ascii="Calibri" w:eastAsia="Times New Roman" w:hAnsi="Calibri" w:cs="Calibri"/>
                <w:color w:val="000000"/>
                <w:sz w:val="20"/>
                <w:szCs w:val="20"/>
                <w:lang w:eastAsia="en-AU"/>
              </w:rPr>
            </w:pPr>
            <w:r w:rsidRPr="00C2495B">
              <w:rPr>
                <w:rFonts w:ascii="Calibri" w:eastAsia="Times New Roman" w:hAnsi="Calibri" w:cs="Calibri"/>
                <w:color w:val="000000"/>
                <w:sz w:val="20"/>
                <w:szCs w:val="20"/>
                <w:lang w:eastAsia="en-AU"/>
              </w:rPr>
              <w:t>Machine</w:t>
            </w:r>
          </w:p>
        </w:tc>
        <w:tc>
          <w:tcPr>
            <w:tcW w:w="2217" w:type="dxa"/>
            <w:noWrap/>
            <w:vAlign w:val="bottom"/>
            <w:hideMark/>
          </w:tcPr>
          <w:p w14:paraId="6832C51F" w14:textId="77777777" w:rsidR="00250F8F" w:rsidRPr="00C2495B" w:rsidRDefault="00250F8F" w:rsidP="008F0AA0">
            <w:pPr>
              <w:spacing w:after="0" w:line="240" w:lineRule="auto"/>
              <w:rPr>
                <w:rFonts w:ascii="Calibri" w:eastAsia="Times New Roman" w:hAnsi="Calibri" w:cs="Calibri"/>
                <w:color w:val="000000"/>
                <w:sz w:val="20"/>
                <w:szCs w:val="20"/>
                <w:lang w:eastAsia="en-AU"/>
              </w:rPr>
            </w:pPr>
            <w:r w:rsidRPr="00C2495B">
              <w:rPr>
                <w:rFonts w:ascii="Calibri" w:eastAsia="Times New Roman" w:hAnsi="Calibri" w:cs="Calibri"/>
                <w:color w:val="000000"/>
                <w:sz w:val="20"/>
                <w:szCs w:val="20"/>
                <w:lang w:eastAsia="en-AU"/>
              </w:rPr>
              <w:t>Model</w:t>
            </w:r>
          </w:p>
        </w:tc>
        <w:tc>
          <w:tcPr>
            <w:tcW w:w="2828" w:type="dxa"/>
            <w:noWrap/>
            <w:vAlign w:val="bottom"/>
            <w:hideMark/>
          </w:tcPr>
          <w:p w14:paraId="7EC126CD" w14:textId="77777777" w:rsidR="00250F8F" w:rsidRPr="00C2495B" w:rsidRDefault="00250F8F" w:rsidP="008F0AA0">
            <w:pPr>
              <w:keepNext/>
              <w:spacing w:after="0" w:line="240" w:lineRule="auto"/>
              <w:jc w:val="center"/>
              <w:rPr>
                <w:rFonts w:ascii="Calibri" w:eastAsia="Times New Roman" w:hAnsi="Calibri" w:cs="Calibri"/>
                <w:color w:val="000000" w:themeColor="text1"/>
                <w:sz w:val="20"/>
                <w:szCs w:val="20"/>
                <w:lang w:eastAsia="en-AU"/>
              </w:rPr>
            </w:pPr>
            <w:r w:rsidRPr="00C2495B">
              <w:rPr>
                <w:rFonts w:ascii="Calibri" w:eastAsia="Times New Roman" w:hAnsi="Calibri" w:cs="Calibri"/>
                <w:color w:val="000000" w:themeColor="text1"/>
                <w:sz w:val="20"/>
                <w:szCs w:val="20"/>
                <w:lang w:eastAsia="en-AU"/>
              </w:rPr>
              <w:t>D10T</w:t>
            </w:r>
          </w:p>
        </w:tc>
      </w:tr>
    </w:tbl>
    <w:p w14:paraId="33BEEB0E" w14:textId="77777777" w:rsidR="004345ED" w:rsidRDefault="004345ED" w:rsidP="00250F8F">
      <w:pPr>
        <w:jc w:val="both"/>
      </w:pPr>
    </w:p>
    <w:p w14:paraId="094AA96C" w14:textId="6C5FD6C3" w:rsidR="00250F8F" w:rsidRDefault="002A77E9" w:rsidP="00250F8F">
      <w:pPr>
        <w:jc w:val="both"/>
      </w:pPr>
      <w:r>
        <w:fldChar w:fldCharType="begin"/>
      </w:r>
      <w:r>
        <w:instrText xml:space="preserve"> REF _Ref178679162 \h </w:instrText>
      </w:r>
      <w:r>
        <w:fldChar w:fldCharType="separate"/>
      </w:r>
      <w:r w:rsidR="00431995">
        <w:t xml:space="preserve">Table </w:t>
      </w:r>
      <w:r w:rsidR="00431995">
        <w:rPr>
          <w:noProof/>
        </w:rPr>
        <w:t>2</w:t>
      </w:r>
      <w:r>
        <w:fldChar w:fldCharType="end"/>
      </w:r>
      <w:r w:rsidR="00D40AB8">
        <w:t xml:space="preserve"> </w:t>
      </w:r>
      <w:r w:rsidR="00250F8F">
        <w:t>has two drop-down options</w:t>
      </w:r>
      <w:r w:rsidR="00AC4DEC">
        <w:t>:</w:t>
      </w:r>
    </w:p>
    <w:p w14:paraId="10523CA0" w14:textId="4A8AB504" w:rsidR="00250F8F" w:rsidRDefault="00250F8F" w:rsidP="00250F8F">
      <w:pPr>
        <w:pStyle w:val="ListParagraph"/>
        <w:numPr>
          <w:ilvl w:val="0"/>
          <w:numId w:val="9"/>
        </w:numPr>
        <w:jc w:val="both"/>
      </w:pPr>
      <w:r w:rsidRPr="00B469FF">
        <w:rPr>
          <w:b/>
          <w:bCs/>
        </w:rPr>
        <w:t>Fuse</w:t>
      </w:r>
      <w:r>
        <w:t>: The user can select either</w:t>
      </w:r>
      <w:r w:rsidR="00B17F5A">
        <w:t xml:space="preserve"> a</w:t>
      </w:r>
      <w:r>
        <w:t xml:space="preserve"> 25 or 50% fuse rating </w:t>
      </w:r>
      <w:r w:rsidR="00EC7AA2">
        <w:t>s</w:t>
      </w:r>
      <w:r w:rsidRPr="00B75CE8">
        <w:t>afety current factor</w:t>
      </w:r>
      <w:r>
        <w:t xml:space="preserve">. In this example, the user has chosen 25%. </w:t>
      </w:r>
    </w:p>
    <w:p w14:paraId="3DEC75EE" w14:textId="77777777" w:rsidR="00250F8F" w:rsidRDefault="00250F8F" w:rsidP="00250F8F">
      <w:pPr>
        <w:pStyle w:val="ListParagraph"/>
        <w:numPr>
          <w:ilvl w:val="0"/>
          <w:numId w:val="9"/>
        </w:numPr>
        <w:jc w:val="both"/>
      </w:pPr>
      <w:r w:rsidRPr="00B469FF">
        <w:rPr>
          <w:b/>
          <w:bCs/>
        </w:rPr>
        <w:t>Machine</w:t>
      </w:r>
      <w:r>
        <w:t>: The user can select the model of the machine from the list of models from the machine library. The user chose a D10T Dozer for this example.</w:t>
      </w:r>
    </w:p>
    <w:p w14:paraId="13575561" w14:textId="77777777" w:rsidR="00B17F5A" w:rsidRDefault="00B17F5A">
      <w:pPr>
        <w:rPr>
          <w:rFonts w:asciiTheme="majorHAnsi" w:eastAsiaTheme="majorEastAsia" w:hAnsiTheme="majorHAnsi" w:cstheme="majorBidi"/>
          <w:color w:val="1F3763" w:themeColor="accent1" w:themeShade="7F"/>
          <w:sz w:val="24"/>
          <w:szCs w:val="24"/>
        </w:rPr>
      </w:pPr>
      <w:r>
        <w:br w:type="page"/>
      </w:r>
    </w:p>
    <w:p w14:paraId="2AB27426" w14:textId="158B12A7" w:rsidR="00250F8F" w:rsidRDefault="00250F8F" w:rsidP="00250F8F">
      <w:pPr>
        <w:pStyle w:val="Heading3"/>
      </w:pPr>
      <w:r>
        <w:lastRenderedPageBreak/>
        <w:t>Boundary Conditions</w:t>
      </w:r>
    </w:p>
    <w:p w14:paraId="465FAD68" w14:textId="78323984" w:rsidR="00732897" w:rsidRDefault="00732897" w:rsidP="00732897">
      <w:pPr>
        <w:pStyle w:val="Caption"/>
        <w:keepNext/>
      </w:pPr>
      <w:bookmarkStart w:id="3" w:name="_Ref178684237"/>
      <w:r>
        <w:t xml:space="preserve">Table </w:t>
      </w:r>
      <w:fldSimple w:instr=" SEQ Table \* ARABIC ">
        <w:r w:rsidR="000A157A">
          <w:rPr>
            <w:noProof/>
          </w:rPr>
          <w:t>3</w:t>
        </w:r>
      </w:fldSimple>
      <w:bookmarkEnd w:id="3"/>
      <w:r>
        <w:t>: Boundary Conditions</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6098"/>
        <w:gridCol w:w="1697"/>
      </w:tblGrid>
      <w:tr w:rsidR="00250F8F" w:rsidRPr="00256D7A" w14:paraId="30C140CB" w14:textId="77777777" w:rsidTr="004345ED">
        <w:trPr>
          <w:trHeight w:val="312"/>
        </w:trPr>
        <w:tc>
          <w:tcPr>
            <w:tcW w:w="1267" w:type="dxa"/>
            <w:noWrap/>
            <w:hideMark/>
          </w:tcPr>
          <w:p w14:paraId="1B1E91AD" w14:textId="77777777" w:rsidR="00250F8F" w:rsidRPr="00256D7A" w:rsidRDefault="00250F8F" w:rsidP="008F0AA0">
            <w:pPr>
              <w:spacing w:after="0" w:line="240" w:lineRule="auto"/>
              <w:jc w:val="center"/>
              <w:rPr>
                <w:rFonts w:ascii="Calibri" w:eastAsia="Times New Roman" w:hAnsi="Calibri" w:cs="Calibri"/>
                <w:b/>
                <w:bCs/>
                <w:color w:val="000000"/>
                <w:sz w:val="20"/>
                <w:szCs w:val="20"/>
                <w:lang w:eastAsia="en-AU"/>
              </w:rPr>
            </w:pPr>
            <w:r w:rsidRPr="00256D7A">
              <w:rPr>
                <w:rFonts w:ascii="Calibri" w:eastAsia="Times New Roman" w:hAnsi="Calibri" w:cs="Calibri"/>
                <w:b/>
                <w:bCs/>
                <w:color w:val="000000"/>
                <w:sz w:val="20"/>
                <w:szCs w:val="20"/>
                <w:lang w:eastAsia="en-AU"/>
              </w:rPr>
              <w:t>Category</w:t>
            </w:r>
          </w:p>
        </w:tc>
        <w:tc>
          <w:tcPr>
            <w:tcW w:w="6098" w:type="dxa"/>
            <w:noWrap/>
            <w:hideMark/>
          </w:tcPr>
          <w:p w14:paraId="7EC75257" w14:textId="77777777" w:rsidR="00250F8F" w:rsidRPr="00256D7A" w:rsidRDefault="00250F8F" w:rsidP="008F0AA0">
            <w:pPr>
              <w:spacing w:after="0" w:line="240" w:lineRule="auto"/>
              <w:jc w:val="center"/>
              <w:rPr>
                <w:rFonts w:ascii="Calibri" w:eastAsia="Times New Roman" w:hAnsi="Calibri" w:cs="Calibri"/>
                <w:b/>
                <w:bCs/>
                <w:color w:val="000000"/>
                <w:sz w:val="20"/>
                <w:szCs w:val="20"/>
                <w:lang w:eastAsia="en-AU"/>
              </w:rPr>
            </w:pPr>
            <w:r>
              <w:rPr>
                <w:rFonts w:ascii="Calibri" w:eastAsia="Times New Roman" w:hAnsi="Calibri" w:cs="Calibri"/>
                <w:b/>
                <w:bCs/>
                <w:color w:val="000000"/>
                <w:sz w:val="20"/>
                <w:szCs w:val="20"/>
                <w:lang w:eastAsia="en-AU"/>
              </w:rPr>
              <w:t>Parameter</w:t>
            </w:r>
          </w:p>
        </w:tc>
        <w:tc>
          <w:tcPr>
            <w:tcW w:w="1697" w:type="dxa"/>
            <w:hideMark/>
          </w:tcPr>
          <w:p w14:paraId="3FAED229" w14:textId="77777777" w:rsidR="00250F8F" w:rsidRPr="00256D7A" w:rsidRDefault="00250F8F" w:rsidP="008F0AA0">
            <w:pPr>
              <w:spacing w:after="0" w:line="240" w:lineRule="auto"/>
              <w:jc w:val="center"/>
              <w:rPr>
                <w:rFonts w:ascii="Calibri" w:eastAsia="Times New Roman" w:hAnsi="Calibri" w:cs="Calibri"/>
                <w:b/>
                <w:bCs/>
                <w:color w:val="000000"/>
                <w:sz w:val="20"/>
                <w:szCs w:val="20"/>
                <w:lang w:eastAsia="en-AU"/>
              </w:rPr>
            </w:pPr>
            <w:r w:rsidRPr="00256D7A">
              <w:rPr>
                <w:rFonts w:ascii="Calibri" w:eastAsia="Times New Roman" w:hAnsi="Calibri" w:cs="Calibri"/>
                <w:b/>
                <w:bCs/>
                <w:color w:val="000000"/>
                <w:sz w:val="20"/>
                <w:szCs w:val="20"/>
                <w:lang w:eastAsia="en-AU"/>
              </w:rPr>
              <w:t>Values</w:t>
            </w:r>
          </w:p>
        </w:tc>
      </w:tr>
      <w:tr w:rsidR="00250F8F" w:rsidRPr="00256D7A" w14:paraId="24DFE31F" w14:textId="77777777" w:rsidTr="004345ED">
        <w:trPr>
          <w:trHeight w:val="312"/>
        </w:trPr>
        <w:tc>
          <w:tcPr>
            <w:tcW w:w="1267" w:type="dxa"/>
            <w:vMerge w:val="restart"/>
            <w:noWrap/>
            <w:vAlign w:val="bottom"/>
            <w:hideMark/>
          </w:tcPr>
          <w:p w14:paraId="17659C13" w14:textId="23EE32D2" w:rsidR="00250F8F" w:rsidRPr="00256D7A" w:rsidRDefault="00250F8F" w:rsidP="008F0AA0">
            <w:pPr>
              <w:spacing w:after="0" w:line="240" w:lineRule="auto"/>
              <w:rPr>
                <w:rFonts w:ascii="Calibri" w:eastAsia="Times New Roman" w:hAnsi="Calibri" w:cs="Calibri"/>
                <w:color w:val="000000"/>
                <w:sz w:val="20"/>
                <w:szCs w:val="20"/>
                <w:lang w:eastAsia="en-AU"/>
              </w:rPr>
            </w:pPr>
            <w:r w:rsidRPr="00256D7A">
              <w:rPr>
                <w:rFonts w:ascii="Calibri" w:eastAsia="Times New Roman" w:hAnsi="Calibri" w:cs="Calibri"/>
                <w:color w:val="000000"/>
                <w:sz w:val="20"/>
                <w:szCs w:val="20"/>
                <w:lang w:eastAsia="en-AU"/>
              </w:rPr>
              <w:t>System</w:t>
            </w:r>
          </w:p>
        </w:tc>
        <w:tc>
          <w:tcPr>
            <w:tcW w:w="6098" w:type="dxa"/>
            <w:noWrap/>
            <w:vAlign w:val="bottom"/>
            <w:hideMark/>
          </w:tcPr>
          <w:p w14:paraId="302151C8" w14:textId="77777777" w:rsidR="00250F8F" w:rsidRPr="00256D7A" w:rsidRDefault="00250F8F" w:rsidP="008F0AA0">
            <w:pPr>
              <w:spacing w:after="0" w:line="240" w:lineRule="auto"/>
              <w:rPr>
                <w:rFonts w:ascii="Calibri" w:eastAsia="Times New Roman" w:hAnsi="Calibri" w:cs="Calibri"/>
                <w:color w:val="000000"/>
                <w:sz w:val="20"/>
                <w:szCs w:val="20"/>
                <w:lang w:eastAsia="en-AU"/>
              </w:rPr>
            </w:pPr>
            <w:r w:rsidRPr="00256D7A">
              <w:rPr>
                <w:rFonts w:ascii="Calibri" w:eastAsia="Times New Roman" w:hAnsi="Calibri" w:cs="Calibri"/>
                <w:color w:val="000000"/>
                <w:sz w:val="20"/>
                <w:szCs w:val="20"/>
                <w:lang w:eastAsia="en-AU"/>
              </w:rPr>
              <w:t>Minimum battery voltage for a 24V system (V)</w:t>
            </w:r>
          </w:p>
        </w:tc>
        <w:tc>
          <w:tcPr>
            <w:tcW w:w="1697" w:type="dxa"/>
            <w:noWrap/>
            <w:vAlign w:val="bottom"/>
            <w:hideMark/>
          </w:tcPr>
          <w:p w14:paraId="094B3293" w14:textId="77777777" w:rsidR="00250F8F" w:rsidRPr="00256D7A" w:rsidRDefault="00250F8F" w:rsidP="008F0AA0">
            <w:pPr>
              <w:spacing w:after="0" w:line="240" w:lineRule="auto"/>
              <w:jc w:val="center"/>
              <w:rPr>
                <w:rFonts w:ascii="Calibri" w:eastAsia="Times New Roman" w:hAnsi="Calibri" w:cs="Calibri"/>
                <w:color w:val="000000"/>
                <w:sz w:val="20"/>
                <w:szCs w:val="20"/>
                <w:lang w:eastAsia="en-AU"/>
              </w:rPr>
            </w:pPr>
            <w:r w:rsidRPr="00256D7A">
              <w:rPr>
                <w:rFonts w:ascii="Calibri" w:eastAsia="Times New Roman" w:hAnsi="Calibri" w:cs="Calibri"/>
                <w:color w:val="000000"/>
                <w:sz w:val="20"/>
                <w:szCs w:val="20"/>
                <w:lang w:eastAsia="en-AU"/>
              </w:rPr>
              <w:t>16.48</w:t>
            </w:r>
          </w:p>
        </w:tc>
      </w:tr>
      <w:tr w:rsidR="00250F8F" w:rsidRPr="00256D7A" w14:paraId="590F7C48" w14:textId="77777777" w:rsidTr="004345ED">
        <w:trPr>
          <w:trHeight w:val="312"/>
        </w:trPr>
        <w:tc>
          <w:tcPr>
            <w:tcW w:w="1267" w:type="dxa"/>
            <w:vMerge/>
            <w:noWrap/>
            <w:vAlign w:val="bottom"/>
            <w:hideMark/>
          </w:tcPr>
          <w:p w14:paraId="3C18D073" w14:textId="77777777" w:rsidR="00250F8F" w:rsidRPr="00256D7A" w:rsidRDefault="00250F8F" w:rsidP="008F0AA0">
            <w:pPr>
              <w:spacing w:after="0" w:line="240" w:lineRule="auto"/>
              <w:rPr>
                <w:rFonts w:ascii="Calibri" w:eastAsia="Times New Roman" w:hAnsi="Calibri" w:cs="Calibri"/>
                <w:color w:val="000000"/>
                <w:sz w:val="20"/>
                <w:szCs w:val="20"/>
                <w:lang w:eastAsia="en-AU"/>
              </w:rPr>
            </w:pPr>
          </w:p>
        </w:tc>
        <w:tc>
          <w:tcPr>
            <w:tcW w:w="6098" w:type="dxa"/>
            <w:noWrap/>
            <w:vAlign w:val="bottom"/>
            <w:hideMark/>
          </w:tcPr>
          <w:p w14:paraId="1F01A61B" w14:textId="77777777" w:rsidR="00250F8F" w:rsidRPr="00256D7A" w:rsidRDefault="00250F8F" w:rsidP="008F0AA0">
            <w:pPr>
              <w:spacing w:after="0" w:line="240" w:lineRule="auto"/>
              <w:rPr>
                <w:rFonts w:ascii="Calibri" w:eastAsia="Times New Roman" w:hAnsi="Calibri" w:cs="Calibri"/>
                <w:color w:val="000000"/>
                <w:sz w:val="20"/>
                <w:szCs w:val="20"/>
                <w:lang w:eastAsia="en-AU"/>
              </w:rPr>
            </w:pPr>
            <w:r w:rsidRPr="00256D7A">
              <w:rPr>
                <w:rFonts w:ascii="Calibri" w:eastAsia="Times New Roman" w:hAnsi="Calibri" w:cs="Calibri"/>
                <w:color w:val="000000"/>
                <w:sz w:val="20"/>
                <w:szCs w:val="20"/>
                <w:lang w:eastAsia="en-AU"/>
              </w:rPr>
              <w:t>Minimum battery voltage received by the starter motor (V)</w:t>
            </w:r>
          </w:p>
        </w:tc>
        <w:tc>
          <w:tcPr>
            <w:tcW w:w="1697" w:type="dxa"/>
            <w:noWrap/>
            <w:vAlign w:val="bottom"/>
            <w:hideMark/>
          </w:tcPr>
          <w:p w14:paraId="1D4E1F32" w14:textId="77777777" w:rsidR="00250F8F" w:rsidRPr="00256D7A" w:rsidRDefault="00250F8F" w:rsidP="008F0AA0">
            <w:pPr>
              <w:spacing w:after="0" w:line="240" w:lineRule="auto"/>
              <w:jc w:val="center"/>
              <w:rPr>
                <w:rFonts w:ascii="Calibri" w:eastAsia="Times New Roman" w:hAnsi="Calibri" w:cs="Calibri"/>
                <w:color w:val="000000"/>
                <w:sz w:val="20"/>
                <w:szCs w:val="20"/>
                <w:lang w:eastAsia="en-AU"/>
              </w:rPr>
            </w:pPr>
            <w:r w:rsidRPr="00256D7A">
              <w:rPr>
                <w:rFonts w:ascii="Calibri" w:eastAsia="Times New Roman" w:hAnsi="Calibri" w:cs="Calibri"/>
                <w:color w:val="000000"/>
                <w:sz w:val="20"/>
                <w:szCs w:val="20"/>
                <w:lang w:eastAsia="en-AU"/>
              </w:rPr>
              <w:t>16</w:t>
            </w:r>
          </w:p>
        </w:tc>
      </w:tr>
      <w:tr w:rsidR="00250F8F" w:rsidRPr="00256D7A" w14:paraId="6B724117" w14:textId="77777777" w:rsidTr="004345ED">
        <w:trPr>
          <w:trHeight w:val="312"/>
        </w:trPr>
        <w:tc>
          <w:tcPr>
            <w:tcW w:w="1267" w:type="dxa"/>
            <w:vMerge w:val="restart"/>
            <w:noWrap/>
            <w:vAlign w:val="bottom"/>
            <w:hideMark/>
          </w:tcPr>
          <w:p w14:paraId="78765439" w14:textId="6EC248F9" w:rsidR="00250F8F" w:rsidRPr="00256D7A" w:rsidRDefault="00250F8F" w:rsidP="008F0AA0">
            <w:pPr>
              <w:spacing w:after="0" w:line="240" w:lineRule="auto"/>
              <w:rPr>
                <w:rFonts w:ascii="Calibri" w:eastAsia="Times New Roman" w:hAnsi="Calibri" w:cs="Calibri"/>
                <w:color w:val="000000"/>
                <w:sz w:val="20"/>
                <w:szCs w:val="20"/>
                <w:lang w:eastAsia="en-AU"/>
              </w:rPr>
            </w:pPr>
            <w:r w:rsidRPr="00256D7A">
              <w:rPr>
                <w:rFonts w:ascii="Calibri" w:eastAsia="Times New Roman" w:hAnsi="Calibri" w:cs="Calibri"/>
                <w:color w:val="000000"/>
                <w:sz w:val="20"/>
                <w:szCs w:val="20"/>
                <w:lang w:eastAsia="en-AU"/>
              </w:rPr>
              <w:t>Starter Motor</w:t>
            </w:r>
          </w:p>
        </w:tc>
        <w:tc>
          <w:tcPr>
            <w:tcW w:w="6098" w:type="dxa"/>
            <w:noWrap/>
            <w:vAlign w:val="bottom"/>
            <w:hideMark/>
          </w:tcPr>
          <w:p w14:paraId="6E8A094A" w14:textId="77777777" w:rsidR="00250F8F" w:rsidRPr="00256D7A" w:rsidRDefault="00250F8F" w:rsidP="008F0AA0">
            <w:pPr>
              <w:spacing w:after="0" w:line="240" w:lineRule="auto"/>
              <w:rPr>
                <w:rFonts w:ascii="Calibri" w:eastAsia="Times New Roman" w:hAnsi="Calibri" w:cs="Calibri"/>
                <w:color w:val="000000"/>
                <w:sz w:val="20"/>
                <w:szCs w:val="20"/>
                <w:lang w:eastAsia="en-AU"/>
              </w:rPr>
            </w:pPr>
            <w:r w:rsidRPr="00256D7A">
              <w:rPr>
                <w:rFonts w:ascii="Calibri" w:eastAsia="Times New Roman" w:hAnsi="Calibri" w:cs="Calibri"/>
                <w:color w:val="000000"/>
                <w:sz w:val="20"/>
                <w:szCs w:val="20"/>
                <w:lang w:eastAsia="en-AU"/>
              </w:rPr>
              <w:t>Output/Mechanical power (kW)</w:t>
            </w:r>
          </w:p>
        </w:tc>
        <w:tc>
          <w:tcPr>
            <w:tcW w:w="1697" w:type="dxa"/>
            <w:noWrap/>
            <w:vAlign w:val="bottom"/>
            <w:hideMark/>
          </w:tcPr>
          <w:p w14:paraId="40933C04" w14:textId="77777777" w:rsidR="00250F8F" w:rsidRPr="00256D7A" w:rsidRDefault="00250F8F" w:rsidP="008F0AA0">
            <w:pPr>
              <w:spacing w:after="0" w:line="240" w:lineRule="auto"/>
              <w:jc w:val="center"/>
              <w:rPr>
                <w:rFonts w:ascii="Calibri" w:eastAsia="Times New Roman" w:hAnsi="Calibri" w:cs="Calibri"/>
                <w:color w:val="000000"/>
                <w:sz w:val="20"/>
                <w:szCs w:val="20"/>
                <w:lang w:eastAsia="en-AU"/>
              </w:rPr>
            </w:pPr>
            <w:r w:rsidRPr="00256D7A">
              <w:rPr>
                <w:rFonts w:ascii="Calibri" w:eastAsia="Times New Roman" w:hAnsi="Calibri" w:cs="Calibri"/>
                <w:color w:val="000000"/>
                <w:sz w:val="20"/>
                <w:szCs w:val="20"/>
                <w:lang w:eastAsia="en-AU"/>
              </w:rPr>
              <w:t>9</w:t>
            </w:r>
          </w:p>
        </w:tc>
      </w:tr>
      <w:tr w:rsidR="004345ED" w:rsidRPr="00256D7A" w14:paraId="62922C90" w14:textId="77777777" w:rsidTr="004345ED">
        <w:trPr>
          <w:trHeight w:val="383"/>
        </w:trPr>
        <w:tc>
          <w:tcPr>
            <w:tcW w:w="1267" w:type="dxa"/>
            <w:vMerge/>
            <w:noWrap/>
            <w:vAlign w:val="bottom"/>
            <w:hideMark/>
          </w:tcPr>
          <w:p w14:paraId="1937EED1" w14:textId="77777777" w:rsidR="00250F8F" w:rsidRPr="00256D7A" w:rsidRDefault="00250F8F" w:rsidP="008F0AA0">
            <w:pPr>
              <w:spacing w:after="0" w:line="240" w:lineRule="auto"/>
              <w:rPr>
                <w:rFonts w:ascii="Calibri" w:eastAsia="Times New Roman" w:hAnsi="Calibri" w:cs="Calibri"/>
                <w:color w:val="000000"/>
                <w:sz w:val="20"/>
                <w:szCs w:val="20"/>
                <w:lang w:eastAsia="en-AU"/>
              </w:rPr>
            </w:pPr>
          </w:p>
        </w:tc>
        <w:tc>
          <w:tcPr>
            <w:tcW w:w="6098" w:type="dxa"/>
            <w:noWrap/>
            <w:vAlign w:val="bottom"/>
            <w:hideMark/>
          </w:tcPr>
          <w:p w14:paraId="11D18B4A" w14:textId="77777777" w:rsidR="00250F8F" w:rsidRPr="00256D7A" w:rsidRDefault="00250F8F" w:rsidP="008F0AA0">
            <w:pPr>
              <w:spacing w:after="0" w:line="240" w:lineRule="auto"/>
              <w:rPr>
                <w:rFonts w:ascii="Calibri" w:eastAsia="Times New Roman" w:hAnsi="Calibri" w:cs="Calibri"/>
                <w:color w:val="000000"/>
                <w:sz w:val="20"/>
                <w:szCs w:val="20"/>
                <w:lang w:eastAsia="en-AU"/>
              </w:rPr>
            </w:pPr>
            <w:r w:rsidRPr="00256D7A">
              <w:rPr>
                <w:rFonts w:ascii="Calibri" w:eastAsia="Times New Roman" w:hAnsi="Calibri" w:cs="Calibri"/>
                <w:color w:val="000000"/>
                <w:sz w:val="20"/>
                <w:szCs w:val="20"/>
                <w:lang w:eastAsia="en-AU"/>
              </w:rPr>
              <w:t xml:space="preserve">Starter motor efficiency during optimum conditions (%) </w:t>
            </w:r>
          </w:p>
        </w:tc>
        <w:tc>
          <w:tcPr>
            <w:tcW w:w="1697" w:type="dxa"/>
            <w:noWrap/>
            <w:vAlign w:val="bottom"/>
            <w:hideMark/>
          </w:tcPr>
          <w:p w14:paraId="2ED954AD" w14:textId="77777777" w:rsidR="00250F8F" w:rsidRPr="00256D7A" w:rsidRDefault="00250F8F" w:rsidP="008F0AA0">
            <w:pPr>
              <w:spacing w:after="0" w:line="240" w:lineRule="auto"/>
              <w:jc w:val="center"/>
              <w:rPr>
                <w:rFonts w:ascii="Calibri" w:eastAsia="Times New Roman" w:hAnsi="Calibri" w:cs="Calibri"/>
                <w:color w:val="000000"/>
                <w:sz w:val="20"/>
                <w:szCs w:val="20"/>
                <w:lang w:eastAsia="en-AU"/>
              </w:rPr>
            </w:pPr>
            <w:r w:rsidRPr="00256D7A">
              <w:rPr>
                <w:rFonts w:ascii="Calibri" w:eastAsia="Times New Roman" w:hAnsi="Calibri" w:cs="Calibri"/>
                <w:color w:val="000000"/>
                <w:sz w:val="20"/>
                <w:szCs w:val="20"/>
                <w:lang w:eastAsia="en-AU"/>
              </w:rPr>
              <w:t>56.25</w:t>
            </w:r>
          </w:p>
        </w:tc>
      </w:tr>
      <w:tr w:rsidR="00250F8F" w:rsidRPr="00256D7A" w14:paraId="3B3DE60D" w14:textId="77777777" w:rsidTr="004345ED">
        <w:trPr>
          <w:trHeight w:val="312"/>
        </w:trPr>
        <w:tc>
          <w:tcPr>
            <w:tcW w:w="1267" w:type="dxa"/>
            <w:vMerge/>
            <w:noWrap/>
            <w:vAlign w:val="bottom"/>
            <w:hideMark/>
          </w:tcPr>
          <w:p w14:paraId="1CC4879A" w14:textId="77777777" w:rsidR="00250F8F" w:rsidRPr="00256D7A" w:rsidRDefault="00250F8F" w:rsidP="008F0AA0">
            <w:pPr>
              <w:spacing w:after="0" w:line="240" w:lineRule="auto"/>
              <w:rPr>
                <w:rFonts w:ascii="Calibri" w:eastAsia="Times New Roman" w:hAnsi="Calibri" w:cs="Calibri"/>
                <w:color w:val="000000"/>
                <w:sz w:val="20"/>
                <w:szCs w:val="20"/>
                <w:lang w:eastAsia="en-AU"/>
              </w:rPr>
            </w:pPr>
          </w:p>
        </w:tc>
        <w:tc>
          <w:tcPr>
            <w:tcW w:w="6098" w:type="dxa"/>
            <w:noWrap/>
            <w:vAlign w:val="bottom"/>
            <w:hideMark/>
          </w:tcPr>
          <w:p w14:paraId="3A92D904" w14:textId="77777777" w:rsidR="00250F8F" w:rsidRPr="00256D7A" w:rsidRDefault="00250F8F" w:rsidP="008F0AA0">
            <w:pPr>
              <w:spacing w:after="0" w:line="240" w:lineRule="auto"/>
              <w:rPr>
                <w:rFonts w:ascii="Calibri" w:eastAsia="Times New Roman" w:hAnsi="Calibri" w:cs="Calibri"/>
                <w:color w:val="000000"/>
                <w:sz w:val="20"/>
                <w:szCs w:val="20"/>
                <w:lang w:eastAsia="en-AU"/>
              </w:rPr>
            </w:pPr>
            <w:r w:rsidRPr="00256D7A">
              <w:rPr>
                <w:rFonts w:ascii="Calibri" w:eastAsia="Times New Roman" w:hAnsi="Calibri" w:cs="Calibri"/>
                <w:color w:val="000000"/>
                <w:sz w:val="20"/>
                <w:szCs w:val="20"/>
                <w:lang w:eastAsia="en-AU"/>
              </w:rPr>
              <w:t xml:space="preserve">Peak current draw </w:t>
            </w:r>
            <w:r>
              <w:rPr>
                <w:rFonts w:ascii="Calibri" w:eastAsia="Times New Roman" w:hAnsi="Calibri" w:cs="Calibri"/>
                <w:color w:val="000000"/>
                <w:sz w:val="20"/>
                <w:szCs w:val="20"/>
                <w:lang w:eastAsia="en-AU"/>
              </w:rPr>
              <w:t>cut-off</w:t>
            </w:r>
            <w:r w:rsidRPr="00256D7A">
              <w:rPr>
                <w:rFonts w:ascii="Calibri" w:eastAsia="Times New Roman" w:hAnsi="Calibri" w:cs="Calibri"/>
                <w:color w:val="000000"/>
                <w:sz w:val="20"/>
                <w:szCs w:val="20"/>
                <w:lang w:eastAsia="en-AU"/>
              </w:rPr>
              <w:t xml:space="preserve"> value (A)</w:t>
            </w:r>
          </w:p>
        </w:tc>
        <w:tc>
          <w:tcPr>
            <w:tcW w:w="1697" w:type="dxa"/>
            <w:noWrap/>
            <w:vAlign w:val="bottom"/>
            <w:hideMark/>
          </w:tcPr>
          <w:p w14:paraId="2E9C3F87" w14:textId="77777777" w:rsidR="00250F8F" w:rsidRPr="00256D7A" w:rsidRDefault="00250F8F" w:rsidP="008F0AA0">
            <w:pPr>
              <w:spacing w:after="0" w:line="240" w:lineRule="auto"/>
              <w:jc w:val="center"/>
              <w:rPr>
                <w:rFonts w:ascii="Calibri" w:eastAsia="Times New Roman" w:hAnsi="Calibri" w:cs="Calibri"/>
                <w:color w:val="000000"/>
                <w:sz w:val="20"/>
                <w:szCs w:val="20"/>
                <w:lang w:eastAsia="en-AU"/>
              </w:rPr>
            </w:pPr>
            <w:r w:rsidRPr="00256D7A">
              <w:rPr>
                <w:rFonts w:ascii="Calibri" w:eastAsia="Times New Roman" w:hAnsi="Calibri" w:cs="Calibri"/>
                <w:color w:val="000000"/>
                <w:sz w:val="20"/>
                <w:szCs w:val="20"/>
                <w:lang w:eastAsia="en-AU"/>
              </w:rPr>
              <w:t>1000</w:t>
            </w:r>
          </w:p>
        </w:tc>
      </w:tr>
      <w:tr w:rsidR="00250F8F" w:rsidRPr="00256D7A" w14:paraId="605F6288" w14:textId="77777777" w:rsidTr="004345ED">
        <w:trPr>
          <w:trHeight w:val="312"/>
        </w:trPr>
        <w:tc>
          <w:tcPr>
            <w:tcW w:w="1267" w:type="dxa"/>
            <w:vMerge/>
            <w:noWrap/>
            <w:vAlign w:val="bottom"/>
            <w:hideMark/>
          </w:tcPr>
          <w:p w14:paraId="50AF498D" w14:textId="77777777" w:rsidR="00250F8F" w:rsidRPr="00256D7A" w:rsidRDefault="00250F8F" w:rsidP="008F0AA0">
            <w:pPr>
              <w:spacing w:after="0" w:line="240" w:lineRule="auto"/>
              <w:rPr>
                <w:rFonts w:ascii="Calibri" w:eastAsia="Times New Roman" w:hAnsi="Calibri" w:cs="Calibri"/>
                <w:color w:val="000000"/>
                <w:sz w:val="20"/>
                <w:szCs w:val="20"/>
                <w:lang w:eastAsia="en-AU"/>
              </w:rPr>
            </w:pPr>
          </w:p>
        </w:tc>
        <w:tc>
          <w:tcPr>
            <w:tcW w:w="6098" w:type="dxa"/>
            <w:noWrap/>
            <w:vAlign w:val="bottom"/>
            <w:hideMark/>
          </w:tcPr>
          <w:p w14:paraId="6FA59557" w14:textId="77777777" w:rsidR="00250F8F" w:rsidRPr="00256D7A" w:rsidRDefault="00250F8F" w:rsidP="008F0AA0">
            <w:pPr>
              <w:spacing w:after="0" w:line="240" w:lineRule="auto"/>
              <w:rPr>
                <w:rFonts w:ascii="Calibri" w:eastAsia="Times New Roman" w:hAnsi="Calibri" w:cs="Calibri"/>
                <w:color w:val="000000"/>
                <w:sz w:val="20"/>
                <w:szCs w:val="20"/>
                <w:lang w:eastAsia="en-AU"/>
              </w:rPr>
            </w:pPr>
            <w:r w:rsidRPr="00256D7A">
              <w:rPr>
                <w:rFonts w:ascii="Calibri" w:eastAsia="Times New Roman" w:hAnsi="Calibri" w:cs="Calibri"/>
                <w:color w:val="000000"/>
                <w:sz w:val="20"/>
                <w:szCs w:val="20"/>
                <w:lang w:eastAsia="en-AU"/>
              </w:rPr>
              <w:t>Maximum cranking time based on cables peak current capability (s)</w:t>
            </w:r>
          </w:p>
        </w:tc>
        <w:tc>
          <w:tcPr>
            <w:tcW w:w="1697" w:type="dxa"/>
            <w:noWrap/>
            <w:vAlign w:val="bottom"/>
            <w:hideMark/>
          </w:tcPr>
          <w:p w14:paraId="3E5F12C2" w14:textId="77777777" w:rsidR="00250F8F" w:rsidRPr="00256D7A" w:rsidRDefault="00250F8F" w:rsidP="008F0AA0">
            <w:pPr>
              <w:keepNext/>
              <w:spacing w:after="0" w:line="240" w:lineRule="auto"/>
              <w:jc w:val="center"/>
              <w:rPr>
                <w:rFonts w:ascii="Calibri" w:eastAsia="Times New Roman" w:hAnsi="Calibri" w:cs="Calibri"/>
                <w:color w:val="000000"/>
                <w:sz w:val="20"/>
                <w:szCs w:val="20"/>
                <w:lang w:eastAsia="en-AU"/>
              </w:rPr>
            </w:pPr>
            <w:r w:rsidRPr="00256D7A">
              <w:rPr>
                <w:rFonts w:ascii="Calibri" w:eastAsia="Times New Roman" w:hAnsi="Calibri" w:cs="Calibri"/>
                <w:color w:val="000000"/>
                <w:sz w:val="20"/>
                <w:szCs w:val="20"/>
                <w:lang w:eastAsia="en-AU"/>
              </w:rPr>
              <w:t>5</w:t>
            </w:r>
          </w:p>
        </w:tc>
      </w:tr>
    </w:tbl>
    <w:p w14:paraId="2E482862" w14:textId="77777777" w:rsidR="00732897" w:rsidRDefault="00732897" w:rsidP="00250F8F">
      <w:pPr>
        <w:jc w:val="both"/>
      </w:pPr>
    </w:p>
    <w:p w14:paraId="1DF40C57" w14:textId="474146DB" w:rsidR="00250F8F" w:rsidRDefault="0014427E" w:rsidP="00250F8F">
      <w:pPr>
        <w:jc w:val="both"/>
      </w:pPr>
      <w:r>
        <w:fldChar w:fldCharType="begin"/>
      </w:r>
      <w:r>
        <w:instrText xml:space="preserve"> REF _Ref178679230 \h </w:instrText>
      </w:r>
      <w:r>
        <w:fldChar w:fldCharType="separate"/>
      </w:r>
      <w:r w:rsidR="00431995">
        <w:t xml:space="preserve">Table </w:t>
      </w:r>
      <w:r w:rsidR="00431995">
        <w:rPr>
          <w:noProof/>
        </w:rPr>
        <w:t>3</w:t>
      </w:r>
      <w:r>
        <w:fldChar w:fldCharType="end"/>
      </w:r>
      <w:r>
        <w:t xml:space="preserve"> </w:t>
      </w:r>
      <w:r w:rsidR="00250F8F">
        <w:t>extracts the electrical boundary conditions for the model D10T Dozer</w:t>
      </w:r>
      <w:r w:rsidR="000442F0">
        <w:t>:</w:t>
      </w:r>
      <w:r w:rsidR="00250F8F">
        <w:t xml:space="preserve"> </w:t>
      </w:r>
    </w:p>
    <w:p w14:paraId="368A1DA7" w14:textId="77777777" w:rsidR="00250F8F" w:rsidRDefault="00250F8F" w:rsidP="00250F8F">
      <w:pPr>
        <w:pStyle w:val="ListParagraph"/>
        <w:numPr>
          <w:ilvl w:val="0"/>
          <w:numId w:val="10"/>
        </w:numPr>
        <w:jc w:val="both"/>
      </w:pPr>
      <w:r w:rsidRPr="00B469FF">
        <w:rPr>
          <w:b/>
          <w:bCs/>
        </w:rPr>
        <w:t>System</w:t>
      </w:r>
      <w:r>
        <w:t xml:space="preserve">: The minimum voltage required for the machine to be operational with a 3% voltage drop in the cable from the battery to the starter motor. </w:t>
      </w:r>
    </w:p>
    <w:p w14:paraId="6BA06469" w14:textId="5F0C4B61" w:rsidR="00250F8F" w:rsidRDefault="00250F8F" w:rsidP="00250F8F">
      <w:pPr>
        <w:pStyle w:val="ListParagraph"/>
        <w:numPr>
          <w:ilvl w:val="0"/>
          <w:numId w:val="10"/>
        </w:numPr>
        <w:jc w:val="both"/>
      </w:pPr>
      <w:r w:rsidRPr="00B469FF">
        <w:rPr>
          <w:b/>
          <w:bCs/>
        </w:rPr>
        <w:t>Starter Motor</w:t>
      </w:r>
      <w:r>
        <w:t>: Depending on the model of the starter motor used, specific cranking parameters are determined which serve as reference calculations for the cable and fuse.</w:t>
      </w:r>
    </w:p>
    <w:p w14:paraId="0338FAB2" w14:textId="39423CE1" w:rsidR="00250F8F" w:rsidRDefault="00250F8F" w:rsidP="00250F8F">
      <w:pPr>
        <w:pStyle w:val="Heading3"/>
      </w:pPr>
      <w:r>
        <w:t xml:space="preserve">Measured </w:t>
      </w:r>
      <w:r w:rsidR="00AB5EB4">
        <w:t xml:space="preserve">Parameters </w:t>
      </w:r>
      <w:r w:rsidR="000B6EC6">
        <w:t xml:space="preserve">&amp; </w:t>
      </w:r>
      <w:r>
        <w:t xml:space="preserve">Electrical </w:t>
      </w:r>
      <w:r w:rsidR="00AB5EB4">
        <w:t>System Present</w:t>
      </w:r>
    </w:p>
    <w:p w14:paraId="6314B57F" w14:textId="337639E2" w:rsidR="000B6EC6" w:rsidRDefault="000B6EC6" w:rsidP="000B6EC6">
      <w:pPr>
        <w:pStyle w:val="Caption"/>
        <w:keepNext/>
      </w:pPr>
      <w:bookmarkStart w:id="4" w:name="_Ref178684249"/>
      <w:r>
        <w:t xml:space="preserve">Table </w:t>
      </w:r>
      <w:fldSimple w:instr=" SEQ Table \* ARABIC ">
        <w:r w:rsidR="000A157A">
          <w:rPr>
            <w:noProof/>
          </w:rPr>
          <w:t>4</w:t>
        </w:r>
      </w:fldSimple>
      <w:bookmarkEnd w:id="4"/>
      <w:r>
        <w:t>: Results for Measure Parameters &amp; Electrical System</w:t>
      </w:r>
    </w:p>
    <w:tbl>
      <w:tblPr>
        <w:tblW w:w="9360" w:type="dxa"/>
        <w:tblLook w:val="04A0" w:firstRow="1" w:lastRow="0" w:firstColumn="1" w:lastColumn="0" w:noHBand="0" w:noVBand="1"/>
      </w:tblPr>
      <w:tblGrid>
        <w:gridCol w:w="1267"/>
        <w:gridCol w:w="6945"/>
        <w:gridCol w:w="1148"/>
      </w:tblGrid>
      <w:tr w:rsidR="00250F8F" w:rsidRPr="001D5BF7" w14:paraId="55966D6B" w14:textId="77777777" w:rsidTr="008F0AA0">
        <w:trPr>
          <w:trHeight w:val="312"/>
        </w:trPr>
        <w:tc>
          <w:tcPr>
            <w:tcW w:w="1267" w:type="dxa"/>
            <w:tcBorders>
              <w:top w:val="single" w:sz="8" w:space="0" w:color="auto"/>
              <w:left w:val="single" w:sz="8" w:space="0" w:color="auto"/>
              <w:bottom w:val="single" w:sz="4" w:space="0" w:color="auto"/>
              <w:right w:val="single" w:sz="4" w:space="0" w:color="auto"/>
            </w:tcBorders>
            <w:noWrap/>
          </w:tcPr>
          <w:p w14:paraId="3BF63D88" w14:textId="77777777" w:rsidR="00250F8F" w:rsidRPr="001D5BF7" w:rsidRDefault="00250F8F" w:rsidP="008F0AA0">
            <w:pPr>
              <w:spacing w:after="0" w:line="240" w:lineRule="auto"/>
              <w:rPr>
                <w:rFonts w:ascii="Calibri" w:eastAsia="Times New Roman" w:hAnsi="Calibri" w:cs="Calibri"/>
                <w:color w:val="000000"/>
                <w:lang w:eastAsia="en-AU"/>
              </w:rPr>
            </w:pPr>
            <w:r w:rsidRPr="00256D7A">
              <w:rPr>
                <w:rFonts w:ascii="Calibri" w:eastAsia="Times New Roman" w:hAnsi="Calibri" w:cs="Calibri"/>
                <w:b/>
                <w:bCs/>
                <w:color w:val="000000"/>
                <w:sz w:val="20"/>
                <w:szCs w:val="20"/>
                <w:lang w:eastAsia="en-AU"/>
              </w:rPr>
              <w:t>Category</w:t>
            </w:r>
          </w:p>
        </w:tc>
        <w:tc>
          <w:tcPr>
            <w:tcW w:w="6945" w:type="dxa"/>
            <w:tcBorders>
              <w:top w:val="single" w:sz="8" w:space="0" w:color="auto"/>
              <w:left w:val="nil"/>
              <w:bottom w:val="single" w:sz="4" w:space="0" w:color="auto"/>
              <w:right w:val="single" w:sz="4" w:space="0" w:color="auto"/>
            </w:tcBorders>
            <w:noWrap/>
          </w:tcPr>
          <w:p w14:paraId="70A34D18" w14:textId="77777777" w:rsidR="00250F8F" w:rsidRPr="001D5BF7" w:rsidRDefault="00250F8F" w:rsidP="008F0AA0">
            <w:pPr>
              <w:spacing w:after="0" w:line="240" w:lineRule="auto"/>
              <w:jc w:val="center"/>
              <w:rPr>
                <w:rFonts w:ascii="Calibri" w:eastAsia="Times New Roman" w:hAnsi="Calibri" w:cs="Calibri"/>
                <w:color w:val="000000"/>
                <w:lang w:eastAsia="en-AU"/>
              </w:rPr>
            </w:pPr>
            <w:r>
              <w:rPr>
                <w:rFonts w:ascii="Calibri" w:eastAsia="Times New Roman" w:hAnsi="Calibri" w:cs="Calibri"/>
                <w:b/>
                <w:bCs/>
                <w:color w:val="000000"/>
                <w:sz w:val="20"/>
                <w:szCs w:val="20"/>
                <w:lang w:eastAsia="en-AU"/>
              </w:rPr>
              <w:t>Parameter</w:t>
            </w:r>
          </w:p>
        </w:tc>
        <w:tc>
          <w:tcPr>
            <w:tcW w:w="1148" w:type="dxa"/>
            <w:tcBorders>
              <w:top w:val="single" w:sz="8" w:space="0" w:color="auto"/>
              <w:left w:val="nil"/>
              <w:bottom w:val="single" w:sz="4" w:space="0" w:color="auto"/>
              <w:right w:val="single" w:sz="8" w:space="0" w:color="auto"/>
            </w:tcBorders>
            <w:noWrap/>
          </w:tcPr>
          <w:p w14:paraId="43D17586" w14:textId="77777777" w:rsidR="00250F8F" w:rsidRPr="001D5BF7" w:rsidRDefault="00250F8F" w:rsidP="008F0AA0">
            <w:pPr>
              <w:spacing w:after="0" w:line="240" w:lineRule="auto"/>
              <w:jc w:val="center"/>
              <w:rPr>
                <w:rFonts w:ascii="Calibri" w:eastAsia="Times New Roman" w:hAnsi="Calibri" w:cs="Calibri"/>
                <w:color w:val="000000"/>
                <w:lang w:eastAsia="en-AU"/>
              </w:rPr>
            </w:pPr>
            <w:r w:rsidRPr="00256D7A">
              <w:rPr>
                <w:rFonts w:ascii="Calibri" w:eastAsia="Times New Roman" w:hAnsi="Calibri" w:cs="Calibri"/>
                <w:b/>
                <w:bCs/>
                <w:color w:val="000000"/>
                <w:sz w:val="20"/>
                <w:szCs w:val="20"/>
                <w:lang w:eastAsia="en-AU"/>
              </w:rPr>
              <w:t>Values</w:t>
            </w:r>
          </w:p>
        </w:tc>
      </w:tr>
      <w:tr w:rsidR="00250F8F" w:rsidRPr="001D5BF7" w14:paraId="788C4EF2" w14:textId="77777777" w:rsidTr="00DF77ED">
        <w:trPr>
          <w:trHeight w:val="312"/>
        </w:trPr>
        <w:tc>
          <w:tcPr>
            <w:tcW w:w="1267" w:type="dxa"/>
            <w:tcBorders>
              <w:top w:val="single" w:sz="8" w:space="0" w:color="auto"/>
              <w:left w:val="single" w:sz="8" w:space="0" w:color="auto"/>
              <w:bottom w:val="single" w:sz="4" w:space="0" w:color="auto"/>
              <w:right w:val="single" w:sz="4" w:space="0" w:color="auto"/>
            </w:tcBorders>
            <w:noWrap/>
            <w:vAlign w:val="bottom"/>
            <w:hideMark/>
          </w:tcPr>
          <w:p w14:paraId="06F0969D" w14:textId="77777777" w:rsidR="00250F8F" w:rsidRPr="001D5BF7" w:rsidRDefault="00250F8F" w:rsidP="008F0AA0">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Machine</w:t>
            </w:r>
          </w:p>
        </w:tc>
        <w:tc>
          <w:tcPr>
            <w:tcW w:w="6945" w:type="dxa"/>
            <w:tcBorders>
              <w:top w:val="single" w:sz="8" w:space="0" w:color="auto"/>
              <w:left w:val="nil"/>
              <w:bottom w:val="single" w:sz="4" w:space="0" w:color="auto"/>
              <w:right w:val="single" w:sz="4" w:space="0" w:color="auto"/>
            </w:tcBorders>
            <w:noWrap/>
            <w:vAlign w:val="center"/>
            <w:hideMark/>
          </w:tcPr>
          <w:p w14:paraId="56CEB85C" w14:textId="77777777" w:rsidR="00250F8F" w:rsidRPr="001D5BF7" w:rsidRDefault="00250F8F" w:rsidP="00DF77ED">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Manufacturer</w:t>
            </w:r>
          </w:p>
        </w:tc>
        <w:tc>
          <w:tcPr>
            <w:tcW w:w="1148" w:type="dxa"/>
            <w:tcBorders>
              <w:top w:val="single" w:sz="8" w:space="0" w:color="auto"/>
              <w:left w:val="nil"/>
              <w:bottom w:val="single" w:sz="4" w:space="0" w:color="auto"/>
              <w:right w:val="single" w:sz="8" w:space="0" w:color="auto"/>
            </w:tcBorders>
            <w:noWrap/>
            <w:vAlign w:val="center"/>
            <w:hideMark/>
          </w:tcPr>
          <w:p w14:paraId="53838B85" w14:textId="77777777" w:rsidR="00250F8F" w:rsidRPr="001D5BF7" w:rsidRDefault="00250F8F" w:rsidP="00DF77ED">
            <w:pPr>
              <w:spacing w:after="0" w:line="240" w:lineRule="auto"/>
              <w:jc w:val="center"/>
              <w:rPr>
                <w:rFonts w:ascii="Calibri" w:eastAsia="Times New Roman" w:hAnsi="Calibri" w:cs="Calibri"/>
                <w:color w:val="000000"/>
                <w:lang w:eastAsia="en-AU"/>
              </w:rPr>
            </w:pPr>
            <w:r w:rsidRPr="001D5BF7">
              <w:rPr>
                <w:rFonts w:ascii="Calibri" w:eastAsia="Times New Roman" w:hAnsi="Calibri" w:cs="Calibri"/>
                <w:color w:val="000000"/>
                <w:lang w:eastAsia="en-AU"/>
              </w:rPr>
              <w:t>Caterpillar</w:t>
            </w:r>
          </w:p>
        </w:tc>
      </w:tr>
      <w:tr w:rsidR="00250F8F" w:rsidRPr="001D5BF7" w14:paraId="50CE39F4" w14:textId="77777777" w:rsidTr="00DF77ED">
        <w:trPr>
          <w:trHeight w:val="312"/>
        </w:trPr>
        <w:tc>
          <w:tcPr>
            <w:tcW w:w="1267" w:type="dxa"/>
            <w:vMerge w:val="restart"/>
            <w:tcBorders>
              <w:top w:val="nil"/>
              <w:left w:val="single" w:sz="8" w:space="0" w:color="auto"/>
              <w:right w:val="single" w:sz="4" w:space="0" w:color="auto"/>
            </w:tcBorders>
            <w:noWrap/>
            <w:vAlign w:val="center"/>
            <w:hideMark/>
          </w:tcPr>
          <w:p w14:paraId="25803436" w14:textId="2F5A7F00" w:rsidR="00250F8F" w:rsidRPr="001D5BF7" w:rsidRDefault="00250F8F" w:rsidP="009E1676">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Battery</w:t>
            </w:r>
          </w:p>
        </w:tc>
        <w:tc>
          <w:tcPr>
            <w:tcW w:w="6945" w:type="dxa"/>
            <w:tcBorders>
              <w:top w:val="nil"/>
              <w:left w:val="nil"/>
              <w:bottom w:val="single" w:sz="4" w:space="0" w:color="auto"/>
              <w:right w:val="single" w:sz="4" w:space="0" w:color="auto"/>
            </w:tcBorders>
            <w:noWrap/>
            <w:vAlign w:val="center"/>
            <w:hideMark/>
          </w:tcPr>
          <w:p w14:paraId="425FD083" w14:textId="77777777" w:rsidR="00250F8F" w:rsidRPr="001D5BF7" w:rsidRDefault="00250F8F" w:rsidP="00DF77ED">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What is the measured battery voltage during cranking (V)?</w:t>
            </w:r>
          </w:p>
        </w:tc>
        <w:tc>
          <w:tcPr>
            <w:tcW w:w="1148" w:type="dxa"/>
            <w:tcBorders>
              <w:top w:val="nil"/>
              <w:left w:val="nil"/>
              <w:bottom w:val="single" w:sz="4" w:space="0" w:color="auto"/>
              <w:right w:val="single" w:sz="8" w:space="0" w:color="auto"/>
            </w:tcBorders>
            <w:noWrap/>
            <w:vAlign w:val="center"/>
            <w:hideMark/>
          </w:tcPr>
          <w:p w14:paraId="70CF03B5" w14:textId="77777777" w:rsidR="00250F8F" w:rsidRPr="001D5BF7" w:rsidRDefault="00250F8F" w:rsidP="00DF77ED">
            <w:pPr>
              <w:spacing w:after="0" w:line="240" w:lineRule="auto"/>
              <w:jc w:val="center"/>
              <w:rPr>
                <w:rFonts w:ascii="Calibri" w:eastAsia="Times New Roman" w:hAnsi="Calibri" w:cs="Calibri"/>
                <w:color w:val="000000"/>
                <w:lang w:eastAsia="en-AU"/>
              </w:rPr>
            </w:pPr>
            <w:r w:rsidRPr="001D5BF7">
              <w:rPr>
                <w:rFonts w:ascii="Calibri" w:eastAsia="Times New Roman" w:hAnsi="Calibri" w:cs="Calibri"/>
                <w:color w:val="000000"/>
                <w:lang w:eastAsia="en-AU"/>
              </w:rPr>
              <w:t>16</w:t>
            </w:r>
          </w:p>
        </w:tc>
      </w:tr>
      <w:tr w:rsidR="00250F8F" w:rsidRPr="001D5BF7" w14:paraId="6E59B6AD" w14:textId="77777777" w:rsidTr="00DF77ED">
        <w:trPr>
          <w:trHeight w:val="312"/>
        </w:trPr>
        <w:tc>
          <w:tcPr>
            <w:tcW w:w="1267" w:type="dxa"/>
            <w:vMerge/>
            <w:tcBorders>
              <w:left w:val="single" w:sz="8" w:space="0" w:color="auto"/>
              <w:right w:val="single" w:sz="4" w:space="0" w:color="auto"/>
            </w:tcBorders>
            <w:noWrap/>
            <w:vAlign w:val="bottom"/>
            <w:hideMark/>
          </w:tcPr>
          <w:p w14:paraId="12922195" w14:textId="77777777" w:rsidR="00250F8F" w:rsidRPr="001D5BF7" w:rsidRDefault="00250F8F" w:rsidP="008F0AA0">
            <w:pPr>
              <w:spacing w:after="0" w:line="240" w:lineRule="auto"/>
              <w:rPr>
                <w:rFonts w:ascii="Calibri" w:eastAsia="Times New Roman" w:hAnsi="Calibri" w:cs="Calibri"/>
                <w:color w:val="000000"/>
                <w:lang w:eastAsia="en-AU"/>
              </w:rPr>
            </w:pPr>
          </w:p>
        </w:tc>
        <w:tc>
          <w:tcPr>
            <w:tcW w:w="6945" w:type="dxa"/>
            <w:tcBorders>
              <w:top w:val="nil"/>
              <w:left w:val="nil"/>
              <w:bottom w:val="single" w:sz="4" w:space="0" w:color="auto"/>
              <w:right w:val="single" w:sz="4" w:space="0" w:color="auto"/>
            </w:tcBorders>
            <w:noWrap/>
            <w:vAlign w:val="center"/>
            <w:hideMark/>
          </w:tcPr>
          <w:p w14:paraId="0B1EFFBD" w14:textId="77777777" w:rsidR="00250F8F" w:rsidRPr="001D5BF7" w:rsidRDefault="00250F8F" w:rsidP="00DF77ED">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What is the measured cranking time (s)?</w:t>
            </w:r>
          </w:p>
        </w:tc>
        <w:tc>
          <w:tcPr>
            <w:tcW w:w="1148" w:type="dxa"/>
            <w:tcBorders>
              <w:top w:val="nil"/>
              <w:left w:val="nil"/>
              <w:bottom w:val="single" w:sz="4" w:space="0" w:color="auto"/>
              <w:right w:val="single" w:sz="8" w:space="0" w:color="auto"/>
            </w:tcBorders>
            <w:noWrap/>
            <w:vAlign w:val="center"/>
            <w:hideMark/>
          </w:tcPr>
          <w:p w14:paraId="3F45A863" w14:textId="77777777" w:rsidR="00250F8F" w:rsidRPr="001D5BF7" w:rsidRDefault="00250F8F" w:rsidP="00DF77ED">
            <w:pPr>
              <w:spacing w:after="0" w:line="240" w:lineRule="auto"/>
              <w:jc w:val="center"/>
              <w:rPr>
                <w:rFonts w:ascii="Calibri" w:eastAsia="Times New Roman" w:hAnsi="Calibri" w:cs="Calibri"/>
                <w:color w:val="000000"/>
                <w:lang w:eastAsia="en-AU"/>
              </w:rPr>
            </w:pPr>
            <w:r w:rsidRPr="001D5BF7">
              <w:rPr>
                <w:rFonts w:ascii="Calibri" w:eastAsia="Times New Roman" w:hAnsi="Calibri" w:cs="Calibri"/>
                <w:color w:val="000000"/>
                <w:lang w:eastAsia="en-AU"/>
              </w:rPr>
              <w:t>5</w:t>
            </w:r>
          </w:p>
        </w:tc>
      </w:tr>
      <w:tr w:rsidR="00250F8F" w:rsidRPr="001D5BF7" w14:paraId="0C21223D" w14:textId="77777777" w:rsidTr="00DF77ED">
        <w:trPr>
          <w:trHeight w:val="349"/>
        </w:trPr>
        <w:tc>
          <w:tcPr>
            <w:tcW w:w="1267" w:type="dxa"/>
            <w:vMerge/>
            <w:tcBorders>
              <w:left w:val="single" w:sz="8" w:space="0" w:color="auto"/>
              <w:bottom w:val="single" w:sz="4" w:space="0" w:color="auto"/>
              <w:right w:val="single" w:sz="4" w:space="0" w:color="auto"/>
            </w:tcBorders>
            <w:noWrap/>
            <w:vAlign w:val="bottom"/>
            <w:hideMark/>
          </w:tcPr>
          <w:p w14:paraId="02C20D74" w14:textId="77777777" w:rsidR="00250F8F" w:rsidRPr="001D5BF7" w:rsidRDefault="00250F8F" w:rsidP="008F0AA0">
            <w:pPr>
              <w:spacing w:after="0" w:line="240" w:lineRule="auto"/>
              <w:rPr>
                <w:rFonts w:ascii="Calibri" w:eastAsia="Times New Roman" w:hAnsi="Calibri" w:cs="Calibri"/>
                <w:color w:val="000000"/>
                <w:lang w:eastAsia="en-AU"/>
              </w:rPr>
            </w:pPr>
          </w:p>
        </w:tc>
        <w:tc>
          <w:tcPr>
            <w:tcW w:w="6945" w:type="dxa"/>
            <w:tcBorders>
              <w:top w:val="nil"/>
              <w:left w:val="nil"/>
              <w:bottom w:val="single" w:sz="4" w:space="0" w:color="auto"/>
              <w:right w:val="single" w:sz="4" w:space="0" w:color="auto"/>
            </w:tcBorders>
            <w:noWrap/>
            <w:vAlign w:val="center"/>
            <w:hideMark/>
          </w:tcPr>
          <w:p w14:paraId="698ABF54" w14:textId="77777777" w:rsidR="00250F8F" w:rsidRPr="001D5BF7" w:rsidRDefault="00250F8F" w:rsidP="00DF77ED">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Should the battery be replaced due to low voltage or longer cranking time?</w:t>
            </w:r>
          </w:p>
        </w:tc>
        <w:tc>
          <w:tcPr>
            <w:tcW w:w="1148" w:type="dxa"/>
            <w:tcBorders>
              <w:top w:val="single" w:sz="4" w:space="0" w:color="auto"/>
              <w:left w:val="single" w:sz="4" w:space="0" w:color="auto"/>
              <w:bottom w:val="single" w:sz="4" w:space="0" w:color="auto"/>
              <w:right w:val="single" w:sz="8" w:space="0" w:color="auto"/>
            </w:tcBorders>
            <w:shd w:val="clear" w:color="auto" w:fill="92D050"/>
            <w:noWrap/>
            <w:vAlign w:val="center"/>
            <w:hideMark/>
          </w:tcPr>
          <w:p w14:paraId="0ADAEF75" w14:textId="77777777" w:rsidR="00250F8F" w:rsidRPr="001D5BF7" w:rsidRDefault="00250F8F" w:rsidP="00DF77ED">
            <w:pPr>
              <w:spacing w:after="0" w:line="240" w:lineRule="auto"/>
              <w:jc w:val="center"/>
              <w:rPr>
                <w:rFonts w:ascii="Calibri" w:eastAsia="Times New Roman" w:hAnsi="Calibri" w:cs="Calibri"/>
                <w:b/>
                <w:bCs/>
                <w:color w:val="000000"/>
                <w:lang w:eastAsia="en-AU"/>
              </w:rPr>
            </w:pPr>
            <w:r w:rsidRPr="001D5BF7">
              <w:rPr>
                <w:rFonts w:ascii="Calibri" w:eastAsia="Times New Roman" w:hAnsi="Calibri" w:cs="Calibri"/>
                <w:b/>
                <w:bCs/>
                <w:color w:val="000000"/>
                <w:lang w:eastAsia="en-AU"/>
              </w:rPr>
              <w:t>NO</w:t>
            </w:r>
          </w:p>
        </w:tc>
      </w:tr>
      <w:tr w:rsidR="00250F8F" w:rsidRPr="001D5BF7" w14:paraId="1A0DF6DC" w14:textId="77777777" w:rsidTr="00DF77ED">
        <w:trPr>
          <w:trHeight w:val="312"/>
        </w:trPr>
        <w:tc>
          <w:tcPr>
            <w:tcW w:w="1267" w:type="dxa"/>
            <w:vMerge w:val="restart"/>
            <w:tcBorders>
              <w:top w:val="nil"/>
              <w:left w:val="single" w:sz="8" w:space="0" w:color="auto"/>
              <w:right w:val="single" w:sz="4" w:space="0" w:color="auto"/>
            </w:tcBorders>
            <w:noWrap/>
            <w:vAlign w:val="center"/>
            <w:hideMark/>
          </w:tcPr>
          <w:p w14:paraId="530422C3" w14:textId="621C2543" w:rsidR="00250F8F" w:rsidRPr="001D5BF7" w:rsidRDefault="00250F8F" w:rsidP="009E1676">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Starter Motor</w:t>
            </w:r>
          </w:p>
        </w:tc>
        <w:tc>
          <w:tcPr>
            <w:tcW w:w="6945" w:type="dxa"/>
            <w:tcBorders>
              <w:top w:val="nil"/>
              <w:left w:val="nil"/>
              <w:bottom w:val="single" w:sz="4" w:space="0" w:color="auto"/>
              <w:right w:val="single" w:sz="4" w:space="0" w:color="auto"/>
            </w:tcBorders>
            <w:noWrap/>
            <w:vAlign w:val="center"/>
            <w:hideMark/>
          </w:tcPr>
          <w:p w14:paraId="60B67C30" w14:textId="77777777" w:rsidR="00250F8F" w:rsidRPr="001D5BF7" w:rsidRDefault="00250F8F" w:rsidP="00DF77ED">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 xml:space="preserve">Starter Motor Peak/Cranking Current (A) </w:t>
            </w:r>
          </w:p>
        </w:tc>
        <w:tc>
          <w:tcPr>
            <w:tcW w:w="1148" w:type="dxa"/>
            <w:tcBorders>
              <w:top w:val="nil"/>
              <w:left w:val="nil"/>
              <w:bottom w:val="single" w:sz="4" w:space="0" w:color="auto"/>
              <w:right w:val="single" w:sz="8" w:space="0" w:color="auto"/>
            </w:tcBorders>
            <w:noWrap/>
            <w:vAlign w:val="center"/>
            <w:hideMark/>
          </w:tcPr>
          <w:p w14:paraId="53C7261D" w14:textId="77777777" w:rsidR="00250F8F" w:rsidRPr="001D5BF7" w:rsidRDefault="00250F8F" w:rsidP="00DF77ED">
            <w:pPr>
              <w:spacing w:after="0" w:line="240" w:lineRule="auto"/>
              <w:jc w:val="center"/>
              <w:rPr>
                <w:rFonts w:ascii="Calibri" w:eastAsia="Times New Roman" w:hAnsi="Calibri" w:cs="Calibri"/>
                <w:color w:val="000000"/>
                <w:lang w:eastAsia="en-AU"/>
              </w:rPr>
            </w:pPr>
            <w:r w:rsidRPr="001D5BF7">
              <w:rPr>
                <w:rFonts w:ascii="Calibri" w:eastAsia="Times New Roman" w:hAnsi="Calibri" w:cs="Calibri"/>
                <w:color w:val="000000"/>
                <w:lang w:eastAsia="en-AU"/>
              </w:rPr>
              <w:t>500</w:t>
            </w:r>
          </w:p>
        </w:tc>
      </w:tr>
      <w:tr w:rsidR="00250F8F" w:rsidRPr="001D5BF7" w14:paraId="7A1E6535" w14:textId="77777777" w:rsidTr="00DF77ED">
        <w:trPr>
          <w:trHeight w:val="399"/>
        </w:trPr>
        <w:tc>
          <w:tcPr>
            <w:tcW w:w="1267" w:type="dxa"/>
            <w:vMerge/>
            <w:tcBorders>
              <w:left w:val="single" w:sz="8" w:space="0" w:color="auto"/>
              <w:right w:val="single" w:sz="4" w:space="0" w:color="auto"/>
            </w:tcBorders>
            <w:noWrap/>
            <w:vAlign w:val="bottom"/>
            <w:hideMark/>
          </w:tcPr>
          <w:p w14:paraId="24C424F9" w14:textId="77777777" w:rsidR="00250F8F" w:rsidRPr="001D5BF7" w:rsidRDefault="00250F8F" w:rsidP="008F0AA0">
            <w:pPr>
              <w:spacing w:after="0" w:line="240" w:lineRule="auto"/>
              <w:rPr>
                <w:rFonts w:ascii="Calibri" w:eastAsia="Times New Roman" w:hAnsi="Calibri" w:cs="Calibri"/>
                <w:color w:val="000000"/>
                <w:lang w:eastAsia="en-AU"/>
              </w:rPr>
            </w:pPr>
          </w:p>
        </w:tc>
        <w:tc>
          <w:tcPr>
            <w:tcW w:w="6945" w:type="dxa"/>
            <w:tcBorders>
              <w:top w:val="nil"/>
              <w:left w:val="nil"/>
              <w:bottom w:val="single" w:sz="4" w:space="0" w:color="auto"/>
              <w:right w:val="single" w:sz="4" w:space="0" w:color="auto"/>
            </w:tcBorders>
            <w:noWrap/>
            <w:vAlign w:val="center"/>
            <w:hideMark/>
          </w:tcPr>
          <w:p w14:paraId="13CB3023" w14:textId="77777777" w:rsidR="00250F8F" w:rsidRPr="001D5BF7" w:rsidRDefault="00250F8F" w:rsidP="00DF77ED">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Is the cranking current less than the max value for the machine?</w:t>
            </w:r>
          </w:p>
        </w:tc>
        <w:tc>
          <w:tcPr>
            <w:tcW w:w="1148"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14:paraId="750273B9" w14:textId="77777777" w:rsidR="00250F8F" w:rsidRPr="001D5BF7" w:rsidRDefault="00250F8F" w:rsidP="00DF77ED">
            <w:pPr>
              <w:spacing w:after="0" w:line="240" w:lineRule="auto"/>
              <w:jc w:val="center"/>
              <w:rPr>
                <w:rFonts w:ascii="Calibri" w:eastAsia="Times New Roman" w:hAnsi="Calibri" w:cs="Calibri"/>
                <w:b/>
                <w:bCs/>
                <w:color w:val="000000"/>
                <w:sz w:val="24"/>
                <w:szCs w:val="24"/>
                <w:lang w:eastAsia="en-AU"/>
              </w:rPr>
            </w:pPr>
            <w:r w:rsidRPr="001D5BF7">
              <w:rPr>
                <w:rFonts w:ascii="Calibri" w:eastAsia="Times New Roman" w:hAnsi="Calibri" w:cs="Calibri"/>
                <w:b/>
                <w:bCs/>
                <w:color w:val="000000"/>
                <w:sz w:val="24"/>
                <w:szCs w:val="24"/>
                <w:lang w:eastAsia="en-AU"/>
              </w:rPr>
              <w:t>YES</w:t>
            </w:r>
          </w:p>
        </w:tc>
      </w:tr>
      <w:tr w:rsidR="00250F8F" w:rsidRPr="001D5BF7" w14:paraId="3ABD4A3D" w14:textId="77777777" w:rsidTr="00DF77ED">
        <w:trPr>
          <w:trHeight w:val="205"/>
        </w:trPr>
        <w:tc>
          <w:tcPr>
            <w:tcW w:w="1267" w:type="dxa"/>
            <w:vMerge/>
            <w:tcBorders>
              <w:left w:val="single" w:sz="8" w:space="0" w:color="auto"/>
              <w:bottom w:val="single" w:sz="4" w:space="0" w:color="auto"/>
              <w:right w:val="single" w:sz="4" w:space="0" w:color="auto"/>
            </w:tcBorders>
            <w:noWrap/>
            <w:vAlign w:val="bottom"/>
            <w:hideMark/>
          </w:tcPr>
          <w:p w14:paraId="7B1D9CC2" w14:textId="77777777" w:rsidR="00250F8F" w:rsidRPr="001D5BF7" w:rsidRDefault="00250F8F" w:rsidP="008F0AA0">
            <w:pPr>
              <w:spacing w:after="0" w:line="240" w:lineRule="auto"/>
              <w:rPr>
                <w:rFonts w:ascii="Calibri" w:eastAsia="Times New Roman" w:hAnsi="Calibri" w:cs="Calibri"/>
                <w:color w:val="000000"/>
                <w:lang w:eastAsia="en-AU"/>
              </w:rPr>
            </w:pPr>
          </w:p>
        </w:tc>
        <w:tc>
          <w:tcPr>
            <w:tcW w:w="6945" w:type="dxa"/>
            <w:tcBorders>
              <w:top w:val="nil"/>
              <w:left w:val="nil"/>
              <w:bottom w:val="single" w:sz="4" w:space="0" w:color="auto"/>
              <w:right w:val="single" w:sz="4" w:space="0" w:color="auto"/>
            </w:tcBorders>
            <w:noWrap/>
            <w:vAlign w:val="center"/>
            <w:hideMark/>
          </w:tcPr>
          <w:p w14:paraId="3A13BE15" w14:textId="77777777" w:rsidR="00250F8F" w:rsidRPr="001D5BF7" w:rsidRDefault="00250F8F" w:rsidP="00DF77ED">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Should the starter motor be replaced due to high inrush demand?</w:t>
            </w:r>
          </w:p>
        </w:tc>
        <w:tc>
          <w:tcPr>
            <w:tcW w:w="1148" w:type="dxa"/>
            <w:tcBorders>
              <w:top w:val="single" w:sz="4" w:space="0" w:color="auto"/>
              <w:left w:val="single" w:sz="4" w:space="0" w:color="auto"/>
              <w:bottom w:val="single" w:sz="4" w:space="0" w:color="auto"/>
              <w:right w:val="single" w:sz="8" w:space="0" w:color="auto"/>
            </w:tcBorders>
            <w:shd w:val="clear" w:color="auto" w:fill="FF4B4B"/>
            <w:noWrap/>
            <w:vAlign w:val="center"/>
            <w:hideMark/>
          </w:tcPr>
          <w:p w14:paraId="226FEBFF" w14:textId="77777777" w:rsidR="00250F8F" w:rsidRPr="001D5BF7" w:rsidRDefault="00250F8F" w:rsidP="00DF77ED">
            <w:pPr>
              <w:spacing w:after="0" w:line="240" w:lineRule="auto"/>
              <w:jc w:val="center"/>
              <w:rPr>
                <w:rFonts w:ascii="Calibri" w:eastAsia="Times New Roman" w:hAnsi="Calibri" w:cs="Calibri"/>
                <w:b/>
                <w:bCs/>
                <w:color w:val="000000"/>
                <w:lang w:eastAsia="en-AU"/>
              </w:rPr>
            </w:pPr>
            <w:r w:rsidRPr="001D5BF7">
              <w:rPr>
                <w:rFonts w:ascii="Calibri" w:eastAsia="Times New Roman" w:hAnsi="Calibri" w:cs="Calibri"/>
                <w:b/>
                <w:bCs/>
                <w:color w:val="000000"/>
                <w:lang w:eastAsia="en-AU"/>
              </w:rPr>
              <w:t>NO</w:t>
            </w:r>
          </w:p>
        </w:tc>
      </w:tr>
      <w:tr w:rsidR="00250F8F" w:rsidRPr="001D5BF7" w14:paraId="0AD448E9" w14:textId="77777777" w:rsidTr="00DF77ED">
        <w:trPr>
          <w:trHeight w:val="312"/>
        </w:trPr>
        <w:tc>
          <w:tcPr>
            <w:tcW w:w="1267" w:type="dxa"/>
            <w:tcBorders>
              <w:top w:val="nil"/>
              <w:left w:val="single" w:sz="8" w:space="0" w:color="auto"/>
              <w:bottom w:val="single" w:sz="4" w:space="0" w:color="auto"/>
              <w:right w:val="single" w:sz="4" w:space="0" w:color="auto"/>
            </w:tcBorders>
            <w:noWrap/>
            <w:vAlign w:val="bottom"/>
            <w:hideMark/>
          </w:tcPr>
          <w:p w14:paraId="0AD5CD45" w14:textId="77777777" w:rsidR="00250F8F" w:rsidRPr="001D5BF7" w:rsidRDefault="00250F8F" w:rsidP="008F0AA0">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Alternator</w:t>
            </w:r>
          </w:p>
        </w:tc>
        <w:tc>
          <w:tcPr>
            <w:tcW w:w="6945" w:type="dxa"/>
            <w:tcBorders>
              <w:top w:val="nil"/>
              <w:left w:val="nil"/>
              <w:bottom w:val="single" w:sz="4" w:space="0" w:color="auto"/>
              <w:right w:val="single" w:sz="4" w:space="0" w:color="auto"/>
            </w:tcBorders>
            <w:noWrap/>
            <w:vAlign w:val="center"/>
            <w:hideMark/>
          </w:tcPr>
          <w:p w14:paraId="47309201" w14:textId="77777777" w:rsidR="00250F8F" w:rsidRPr="001D5BF7" w:rsidRDefault="00250F8F" w:rsidP="00DF77ED">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Alternator Continuous current (A)</w:t>
            </w:r>
          </w:p>
        </w:tc>
        <w:tc>
          <w:tcPr>
            <w:tcW w:w="1148" w:type="dxa"/>
            <w:tcBorders>
              <w:top w:val="nil"/>
              <w:left w:val="nil"/>
              <w:bottom w:val="single" w:sz="4" w:space="0" w:color="auto"/>
              <w:right w:val="single" w:sz="8" w:space="0" w:color="auto"/>
            </w:tcBorders>
            <w:noWrap/>
            <w:vAlign w:val="center"/>
            <w:hideMark/>
          </w:tcPr>
          <w:p w14:paraId="2D5E0436" w14:textId="77777777" w:rsidR="00250F8F" w:rsidRPr="001D5BF7" w:rsidRDefault="00250F8F" w:rsidP="00DF77ED">
            <w:pPr>
              <w:spacing w:after="0" w:line="240" w:lineRule="auto"/>
              <w:jc w:val="center"/>
              <w:rPr>
                <w:rFonts w:ascii="Calibri" w:eastAsia="Times New Roman" w:hAnsi="Calibri" w:cs="Calibri"/>
                <w:color w:val="000000"/>
                <w:lang w:eastAsia="en-AU"/>
              </w:rPr>
            </w:pPr>
            <w:r w:rsidRPr="001D5BF7">
              <w:rPr>
                <w:rFonts w:ascii="Calibri" w:eastAsia="Times New Roman" w:hAnsi="Calibri" w:cs="Calibri"/>
                <w:color w:val="000000"/>
                <w:lang w:eastAsia="en-AU"/>
              </w:rPr>
              <w:t>95</w:t>
            </w:r>
          </w:p>
        </w:tc>
      </w:tr>
      <w:tr w:rsidR="00250F8F" w:rsidRPr="001D5BF7" w14:paraId="2479F520" w14:textId="77777777" w:rsidTr="00DF77ED">
        <w:trPr>
          <w:trHeight w:val="312"/>
        </w:trPr>
        <w:tc>
          <w:tcPr>
            <w:tcW w:w="1267" w:type="dxa"/>
            <w:vMerge w:val="restart"/>
            <w:tcBorders>
              <w:top w:val="nil"/>
              <w:left w:val="single" w:sz="8" w:space="0" w:color="auto"/>
              <w:right w:val="single" w:sz="4" w:space="0" w:color="auto"/>
            </w:tcBorders>
            <w:noWrap/>
            <w:vAlign w:val="center"/>
            <w:hideMark/>
          </w:tcPr>
          <w:p w14:paraId="12C05AC6" w14:textId="30A8AE21" w:rsidR="00250F8F" w:rsidRPr="001D5BF7" w:rsidRDefault="00250F8F" w:rsidP="009E1676">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Cable</w:t>
            </w:r>
          </w:p>
        </w:tc>
        <w:tc>
          <w:tcPr>
            <w:tcW w:w="6945" w:type="dxa"/>
            <w:tcBorders>
              <w:top w:val="nil"/>
              <w:left w:val="nil"/>
              <w:bottom w:val="single" w:sz="4" w:space="0" w:color="auto"/>
              <w:right w:val="single" w:sz="4" w:space="0" w:color="auto"/>
            </w:tcBorders>
            <w:noWrap/>
            <w:vAlign w:val="center"/>
            <w:hideMark/>
          </w:tcPr>
          <w:p w14:paraId="78671479" w14:textId="77777777" w:rsidR="00250F8F" w:rsidRPr="001D5BF7" w:rsidRDefault="00250F8F" w:rsidP="00DF77ED">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Cable Type</w:t>
            </w:r>
          </w:p>
        </w:tc>
        <w:tc>
          <w:tcPr>
            <w:tcW w:w="1148" w:type="dxa"/>
            <w:tcBorders>
              <w:top w:val="nil"/>
              <w:left w:val="nil"/>
              <w:bottom w:val="single" w:sz="4" w:space="0" w:color="auto"/>
              <w:right w:val="single" w:sz="8" w:space="0" w:color="auto"/>
            </w:tcBorders>
            <w:noWrap/>
            <w:vAlign w:val="center"/>
            <w:hideMark/>
          </w:tcPr>
          <w:p w14:paraId="25896F27" w14:textId="77777777" w:rsidR="00250F8F" w:rsidRPr="001D5BF7" w:rsidRDefault="00250F8F" w:rsidP="00DF77ED">
            <w:pPr>
              <w:spacing w:after="0" w:line="240" w:lineRule="auto"/>
              <w:jc w:val="center"/>
              <w:rPr>
                <w:rFonts w:ascii="Calibri" w:eastAsia="Times New Roman" w:hAnsi="Calibri" w:cs="Calibri"/>
                <w:color w:val="000000"/>
                <w:lang w:eastAsia="en-AU"/>
              </w:rPr>
            </w:pPr>
            <w:r w:rsidRPr="001D5BF7">
              <w:rPr>
                <w:rFonts w:ascii="Calibri" w:eastAsia="Times New Roman" w:hAnsi="Calibri" w:cs="Calibri"/>
                <w:color w:val="000000"/>
                <w:lang w:eastAsia="en-AU"/>
              </w:rPr>
              <w:t>Narva</w:t>
            </w:r>
          </w:p>
        </w:tc>
      </w:tr>
      <w:tr w:rsidR="00250F8F" w:rsidRPr="001D5BF7" w14:paraId="5406B8F9" w14:textId="77777777" w:rsidTr="00DF77ED">
        <w:trPr>
          <w:trHeight w:val="300"/>
        </w:trPr>
        <w:tc>
          <w:tcPr>
            <w:tcW w:w="1267" w:type="dxa"/>
            <w:vMerge/>
            <w:tcBorders>
              <w:left w:val="single" w:sz="8" w:space="0" w:color="auto"/>
              <w:right w:val="single" w:sz="4" w:space="0" w:color="auto"/>
            </w:tcBorders>
            <w:noWrap/>
            <w:vAlign w:val="bottom"/>
            <w:hideMark/>
          </w:tcPr>
          <w:p w14:paraId="75BD8AD0" w14:textId="77777777" w:rsidR="00250F8F" w:rsidRPr="001D5BF7" w:rsidRDefault="00250F8F" w:rsidP="008F0AA0">
            <w:pPr>
              <w:spacing w:after="0" w:line="240" w:lineRule="auto"/>
              <w:rPr>
                <w:rFonts w:ascii="Calibri" w:eastAsia="Times New Roman" w:hAnsi="Calibri" w:cs="Calibri"/>
                <w:color w:val="000000"/>
                <w:lang w:eastAsia="en-AU"/>
              </w:rPr>
            </w:pPr>
          </w:p>
        </w:tc>
        <w:tc>
          <w:tcPr>
            <w:tcW w:w="6945" w:type="dxa"/>
            <w:tcBorders>
              <w:top w:val="nil"/>
              <w:left w:val="nil"/>
              <w:bottom w:val="single" w:sz="4" w:space="0" w:color="auto"/>
              <w:right w:val="single" w:sz="4" w:space="0" w:color="auto"/>
            </w:tcBorders>
            <w:noWrap/>
            <w:vAlign w:val="center"/>
            <w:hideMark/>
          </w:tcPr>
          <w:p w14:paraId="038344A1" w14:textId="77777777" w:rsidR="00250F8F" w:rsidRPr="001D5BF7" w:rsidRDefault="00250F8F" w:rsidP="00DF77ED">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 xml:space="preserve">Present Cable Size (mm2) </w:t>
            </w:r>
          </w:p>
        </w:tc>
        <w:tc>
          <w:tcPr>
            <w:tcW w:w="1148" w:type="dxa"/>
            <w:tcBorders>
              <w:top w:val="nil"/>
              <w:left w:val="nil"/>
              <w:bottom w:val="single" w:sz="4" w:space="0" w:color="auto"/>
              <w:right w:val="single" w:sz="8" w:space="0" w:color="auto"/>
            </w:tcBorders>
            <w:noWrap/>
            <w:vAlign w:val="center"/>
            <w:hideMark/>
          </w:tcPr>
          <w:p w14:paraId="5DEC79BA" w14:textId="77777777" w:rsidR="00250F8F" w:rsidRPr="001D5BF7" w:rsidRDefault="00250F8F" w:rsidP="00DF77ED">
            <w:pPr>
              <w:spacing w:after="0" w:line="240" w:lineRule="auto"/>
              <w:jc w:val="center"/>
              <w:rPr>
                <w:rFonts w:ascii="Calibri" w:eastAsia="Times New Roman" w:hAnsi="Calibri" w:cs="Calibri"/>
                <w:color w:val="000000"/>
                <w:lang w:eastAsia="en-AU"/>
              </w:rPr>
            </w:pPr>
            <w:r w:rsidRPr="001D5BF7">
              <w:rPr>
                <w:rFonts w:ascii="Calibri" w:eastAsia="Times New Roman" w:hAnsi="Calibri" w:cs="Calibri"/>
                <w:color w:val="000000"/>
                <w:lang w:eastAsia="en-AU"/>
              </w:rPr>
              <w:t>70</w:t>
            </w:r>
          </w:p>
        </w:tc>
      </w:tr>
      <w:tr w:rsidR="00250F8F" w:rsidRPr="001D5BF7" w14:paraId="6A2B9072" w14:textId="77777777" w:rsidTr="00DF77ED">
        <w:trPr>
          <w:trHeight w:val="312"/>
        </w:trPr>
        <w:tc>
          <w:tcPr>
            <w:tcW w:w="1267" w:type="dxa"/>
            <w:vMerge/>
            <w:tcBorders>
              <w:left w:val="single" w:sz="8" w:space="0" w:color="auto"/>
              <w:right w:val="single" w:sz="4" w:space="0" w:color="auto"/>
            </w:tcBorders>
            <w:noWrap/>
            <w:vAlign w:val="bottom"/>
            <w:hideMark/>
          </w:tcPr>
          <w:p w14:paraId="20F31195" w14:textId="77777777" w:rsidR="00250F8F" w:rsidRPr="001D5BF7" w:rsidRDefault="00250F8F" w:rsidP="008F0AA0">
            <w:pPr>
              <w:spacing w:after="0" w:line="240" w:lineRule="auto"/>
              <w:rPr>
                <w:rFonts w:ascii="Calibri" w:eastAsia="Times New Roman" w:hAnsi="Calibri" w:cs="Calibri"/>
                <w:color w:val="000000"/>
                <w:lang w:eastAsia="en-AU"/>
              </w:rPr>
            </w:pPr>
          </w:p>
        </w:tc>
        <w:tc>
          <w:tcPr>
            <w:tcW w:w="6945" w:type="dxa"/>
            <w:tcBorders>
              <w:top w:val="nil"/>
              <w:left w:val="nil"/>
              <w:bottom w:val="single" w:sz="4" w:space="0" w:color="auto"/>
              <w:right w:val="single" w:sz="4" w:space="0" w:color="auto"/>
            </w:tcBorders>
            <w:noWrap/>
            <w:vAlign w:val="center"/>
            <w:hideMark/>
          </w:tcPr>
          <w:p w14:paraId="27F654E7" w14:textId="77777777" w:rsidR="00250F8F" w:rsidRPr="001D5BF7" w:rsidRDefault="00250F8F" w:rsidP="00DF77ED">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Operating Temperature (°C)</w:t>
            </w:r>
          </w:p>
        </w:tc>
        <w:tc>
          <w:tcPr>
            <w:tcW w:w="1148" w:type="dxa"/>
            <w:tcBorders>
              <w:top w:val="nil"/>
              <w:left w:val="nil"/>
              <w:bottom w:val="single" w:sz="4" w:space="0" w:color="auto"/>
              <w:right w:val="single" w:sz="8" w:space="0" w:color="auto"/>
            </w:tcBorders>
            <w:noWrap/>
            <w:vAlign w:val="center"/>
            <w:hideMark/>
          </w:tcPr>
          <w:p w14:paraId="3023D83E" w14:textId="77777777" w:rsidR="00250F8F" w:rsidRPr="001D5BF7" w:rsidRDefault="00250F8F" w:rsidP="00DF77ED">
            <w:pPr>
              <w:spacing w:after="0" w:line="240" w:lineRule="auto"/>
              <w:jc w:val="center"/>
              <w:rPr>
                <w:rFonts w:ascii="Calibri" w:eastAsia="Times New Roman" w:hAnsi="Calibri" w:cs="Calibri"/>
                <w:color w:val="000000"/>
                <w:lang w:eastAsia="en-AU"/>
              </w:rPr>
            </w:pPr>
            <w:r w:rsidRPr="001D5BF7">
              <w:rPr>
                <w:rFonts w:ascii="Calibri" w:eastAsia="Times New Roman" w:hAnsi="Calibri" w:cs="Calibri"/>
                <w:color w:val="000000"/>
                <w:lang w:eastAsia="en-AU"/>
              </w:rPr>
              <w:t>60</w:t>
            </w:r>
          </w:p>
        </w:tc>
      </w:tr>
      <w:tr w:rsidR="00250F8F" w:rsidRPr="001D5BF7" w14:paraId="2E129DF4" w14:textId="77777777" w:rsidTr="00DF77ED">
        <w:trPr>
          <w:trHeight w:val="356"/>
        </w:trPr>
        <w:tc>
          <w:tcPr>
            <w:tcW w:w="1267" w:type="dxa"/>
            <w:vMerge/>
            <w:tcBorders>
              <w:left w:val="single" w:sz="8" w:space="0" w:color="auto"/>
              <w:right w:val="single" w:sz="4" w:space="0" w:color="auto"/>
            </w:tcBorders>
            <w:noWrap/>
            <w:vAlign w:val="bottom"/>
            <w:hideMark/>
          </w:tcPr>
          <w:p w14:paraId="24516206" w14:textId="77777777" w:rsidR="00250F8F" w:rsidRPr="001D5BF7" w:rsidRDefault="00250F8F" w:rsidP="008F0AA0">
            <w:pPr>
              <w:spacing w:after="0" w:line="240" w:lineRule="auto"/>
              <w:rPr>
                <w:rFonts w:ascii="Calibri" w:eastAsia="Times New Roman" w:hAnsi="Calibri" w:cs="Calibri"/>
                <w:color w:val="000000"/>
                <w:lang w:eastAsia="en-AU"/>
              </w:rPr>
            </w:pPr>
          </w:p>
        </w:tc>
        <w:tc>
          <w:tcPr>
            <w:tcW w:w="6945" w:type="dxa"/>
            <w:tcBorders>
              <w:top w:val="nil"/>
              <w:left w:val="nil"/>
              <w:bottom w:val="single" w:sz="4" w:space="0" w:color="auto"/>
              <w:right w:val="single" w:sz="4" w:space="0" w:color="auto"/>
            </w:tcBorders>
            <w:noWrap/>
            <w:vAlign w:val="center"/>
            <w:hideMark/>
          </w:tcPr>
          <w:p w14:paraId="612A3647" w14:textId="77777777" w:rsidR="00250F8F" w:rsidRPr="001D5BF7" w:rsidRDefault="00250F8F" w:rsidP="00DF77ED">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Cable continuous current (A)</w:t>
            </w:r>
          </w:p>
        </w:tc>
        <w:tc>
          <w:tcPr>
            <w:tcW w:w="1148" w:type="dxa"/>
            <w:tcBorders>
              <w:top w:val="nil"/>
              <w:left w:val="nil"/>
              <w:bottom w:val="single" w:sz="4" w:space="0" w:color="auto"/>
              <w:right w:val="single" w:sz="8" w:space="0" w:color="auto"/>
            </w:tcBorders>
            <w:noWrap/>
            <w:vAlign w:val="center"/>
            <w:hideMark/>
          </w:tcPr>
          <w:p w14:paraId="2B71212E" w14:textId="77777777" w:rsidR="00250F8F" w:rsidRPr="001D5BF7" w:rsidRDefault="00250F8F" w:rsidP="00DF77ED">
            <w:pPr>
              <w:spacing w:after="0" w:line="240" w:lineRule="auto"/>
              <w:jc w:val="center"/>
              <w:rPr>
                <w:rFonts w:ascii="Calibri" w:eastAsia="Times New Roman" w:hAnsi="Calibri" w:cs="Calibri"/>
                <w:color w:val="000000"/>
                <w:lang w:eastAsia="en-AU"/>
              </w:rPr>
            </w:pPr>
            <w:r w:rsidRPr="001D5BF7">
              <w:rPr>
                <w:rFonts w:ascii="Calibri" w:eastAsia="Times New Roman" w:hAnsi="Calibri" w:cs="Calibri"/>
                <w:color w:val="000000"/>
                <w:lang w:eastAsia="en-AU"/>
              </w:rPr>
              <w:t>375</w:t>
            </w:r>
          </w:p>
        </w:tc>
      </w:tr>
      <w:tr w:rsidR="00250F8F" w:rsidRPr="001D5BF7" w14:paraId="7D08D90E" w14:textId="77777777" w:rsidTr="00DF77ED">
        <w:trPr>
          <w:trHeight w:val="336"/>
        </w:trPr>
        <w:tc>
          <w:tcPr>
            <w:tcW w:w="1267" w:type="dxa"/>
            <w:vMerge/>
            <w:tcBorders>
              <w:left w:val="single" w:sz="8" w:space="0" w:color="auto"/>
              <w:right w:val="single" w:sz="4" w:space="0" w:color="auto"/>
            </w:tcBorders>
            <w:noWrap/>
            <w:vAlign w:val="bottom"/>
            <w:hideMark/>
          </w:tcPr>
          <w:p w14:paraId="1B4274FB" w14:textId="77777777" w:rsidR="00250F8F" w:rsidRPr="001D5BF7" w:rsidRDefault="00250F8F" w:rsidP="008F0AA0">
            <w:pPr>
              <w:spacing w:after="0" w:line="240" w:lineRule="auto"/>
              <w:rPr>
                <w:rFonts w:ascii="Calibri" w:eastAsia="Times New Roman" w:hAnsi="Calibri" w:cs="Calibri"/>
                <w:color w:val="000000"/>
                <w:lang w:eastAsia="en-AU"/>
              </w:rPr>
            </w:pPr>
          </w:p>
        </w:tc>
        <w:tc>
          <w:tcPr>
            <w:tcW w:w="6945" w:type="dxa"/>
            <w:tcBorders>
              <w:top w:val="nil"/>
              <w:left w:val="nil"/>
              <w:bottom w:val="single" w:sz="4" w:space="0" w:color="auto"/>
              <w:right w:val="single" w:sz="4" w:space="0" w:color="auto"/>
            </w:tcBorders>
            <w:noWrap/>
            <w:vAlign w:val="center"/>
            <w:hideMark/>
          </w:tcPr>
          <w:p w14:paraId="5F8E84C4" w14:textId="77777777" w:rsidR="00250F8F" w:rsidRPr="001D5BF7" w:rsidRDefault="00250F8F" w:rsidP="00DF77ED">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 xml:space="preserve">Can the Present cable handle the continuous current demand? </w:t>
            </w:r>
          </w:p>
        </w:tc>
        <w:tc>
          <w:tcPr>
            <w:tcW w:w="1148"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14:paraId="79884D42" w14:textId="77777777" w:rsidR="00250F8F" w:rsidRPr="001D5BF7" w:rsidRDefault="00250F8F" w:rsidP="00DF77ED">
            <w:pPr>
              <w:spacing w:after="0" w:line="240" w:lineRule="auto"/>
              <w:jc w:val="center"/>
              <w:rPr>
                <w:rFonts w:ascii="Calibri" w:eastAsia="Times New Roman" w:hAnsi="Calibri" w:cs="Calibri"/>
                <w:b/>
                <w:bCs/>
                <w:color w:val="000000"/>
                <w:sz w:val="24"/>
                <w:szCs w:val="24"/>
                <w:lang w:eastAsia="en-AU"/>
              </w:rPr>
            </w:pPr>
            <w:r w:rsidRPr="001D5BF7">
              <w:rPr>
                <w:rFonts w:ascii="Calibri" w:eastAsia="Times New Roman" w:hAnsi="Calibri" w:cs="Calibri"/>
                <w:b/>
                <w:bCs/>
                <w:color w:val="000000"/>
                <w:sz w:val="24"/>
                <w:szCs w:val="24"/>
                <w:lang w:eastAsia="en-AU"/>
              </w:rPr>
              <w:t>YES</w:t>
            </w:r>
          </w:p>
        </w:tc>
      </w:tr>
      <w:tr w:rsidR="00250F8F" w:rsidRPr="001D5BF7" w14:paraId="540687D9" w14:textId="77777777" w:rsidTr="00DF77ED">
        <w:trPr>
          <w:trHeight w:val="312"/>
        </w:trPr>
        <w:tc>
          <w:tcPr>
            <w:tcW w:w="1267" w:type="dxa"/>
            <w:vMerge/>
            <w:tcBorders>
              <w:left w:val="single" w:sz="8" w:space="0" w:color="auto"/>
              <w:right w:val="single" w:sz="4" w:space="0" w:color="auto"/>
            </w:tcBorders>
            <w:noWrap/>
            <w:vAlign w:val="bottom"/>
            <w:hideMark/>
          </w:tcPr>
          <w:p w14:paraId="577BE67F" w14:textId="77777777" w:rsidR="00250F8F" w:rsidRPr="001D5BF7" w:rsidRDefault="00250F8F" w:rsidP="008F0AA0">
            <w:pPr>
              <w:spacing w:after="0" w:line="240" w:lineRule="auto"/>
              <w:rPr>
                <w:rFonts w:ascii="Calibri" w:eastAsia="Times New Roman" w:hAnsi="Calibri" w:cs="Calibri"/>
                <w:color w:val="000000"/>
                <w:lang w:eastAsia="en-AU"/>
              </w:rPr>
            </w:pPr>
          </w:p>
        </w:tc>
        <w:tc>
          <w:tcPr>
            <w:tcW w:w="6945" w:type="dxa"/>
            <w:tcBorders>
              <w:top w:val="nil"/>
              <w:left w:val="nil"/>
              <w:bottom w:val="single" w:sz="4" w:space="0" w:color="auto"/>
              <w:right w:val="single" w:sz="4" w:space="0" w:color="auto"/>
            </w:tcBorders>
            <w:noWrap/>
            <w:vAlign w:val="center"/>
            <w:hideMark/>
          </w:tcPr>
          <w:p w14:paraId="47466C14" w14:textId="77777777" w:rsidR="00250F8F" w:rsidRPr="001D5BF7" w:rsidRDefault="00250F8F" w:rsidP="00DF77ED">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K factor (for copper)</w:t>
            </w:r>
          </w:p>
        </w:tc>
        <w:tc>
          <w:tcPr>
            <w:tcW w:w="1148" w:type="dxa"/>
            <w:tcBorders>
              <w:top w:val="nil"/>
              <w:left w:val="nil"/>
              <w:bottom w:val="single" w:sz="4" w:space="0" w:color="auto"/>
              <w:right w:val="single" w:sz="8" w:space="0" w:color="auto"/>
            </w:tcBorders>
            <w:noWrap/>
            <w:vAlign w:val="center"/>
            <w:hideMark/>
          </w:tcPr>
          <w:p w14:paraId="73AD2237" w14:textId="77777777" w:rsidR="00250F8F" w:rsidRPr="001D5BF7" w:rsidRDefault="00250F8F" w:rsidP="00DF77ED">
            <w:pPr>
              <w:spacing w:after="0" w:line="240" w:lineRule="auto"/>
              <w:jc w:val="center"/>
              <w:rPr>
                <w:rFonts w:ascii="Calibri" w:eastAsia="Times New Roman" w:hAnsi="Calibri" w:cs="Calibri"/>
                <w:color w:val="000000"/>
                <w:lang w:eastAsia="en-AU"/>
              </w:rPr>
            </w:pPr>
            <w:r w:rsidRPr="001D5BF7">
              <w:rPr>
                <w:rFonts w:ascii="Calibri" w:eastAsia="Times New Roman" w:hAnsi="Calibri" w:cs="Calibri"/>
                <w:color w:val="000000"/>
                <w:lang w:eastAsia="en-AU"/>
              </w:rPr>
              <w:t>150</w:t>
            </w:r>
          </w:p>
        </w:tc>
      </w:tr>
      <w:tr w:rsidR="00250F8F" w:rsidRPr="001D5BF7" w14:paraId="44A65FD5" w14:textId="77777777" w:rsidTr="00DF77ED">
        <w:trPr>
          <w:trHeight w:val="300"/>
        </w:trPr>
        <w:tc>
          <w:tcPr>
            <w:tcW w:w="1267" w:type="dxa"/>
            <w:vMerge/>
            <w:tcBorders>
              <w:left w:val="single" w:sz="8" w:space="0" w:color="auto"/>
              <w:right w:val="single" w:sz="4" w:space="0" w:color="auto"/>
            </w:tcBorders>
            <w:noWrap/>
            <w:vAlign w:val="bottom"/>
            <w:hideMark/>
          </w:tcPr>
          <w:p w14:paraId="19967104" w14:textId="77777777" w:rsidR="00250F8F" w:rsidRPr="001D5BF7" w:rsidRDefault="00250F8F" w:rsidP="008F0AA0">
            <w:pPr>
              <w:spacing w:after="0" w:line="240" w:lineRule="auto"/>
              <w:rPr>
                <w:rFonts w:ascii="Calibri" w:eastAsia="Times New Roman" w:hAnsi="Calibri" w:cs="Calibri"/>
                <w:color w:val="000000"/>
                <w:lang w:eastAsia="en-AU"/>
              </w:rPr>
            </w:pPr>
          </w:p>
        </w:tc>
        <w:tc>
          <w:tcPr>
            <w:tcW w:w="6945" w:type="dxa"/>
            <w:tcBorders>
              <w:top w:val="nil"/>
              <w:left w:val="nil"/>
              <w:bottom w:val="single" w:sz="4" w:space="0" w:color="auto"/>
              <w:right w:val="single" w:sz="4" w:space="0" w:color="auto"/>
            </w:tcBorders>
            <w:noWrap/>
            <w:vAlign w:val="center"/>
            <w:hideMark/>
          </w:tcPr>
          <w:p w14:paraId="3B7A707C" w14:textId="77777777" w:rsidR="00250F8F" w:rsidRPr="001D5BF7" w:rsidRDefault="00250F8F" w:rsidP="00DF77ED">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Peak/short circuit current carrying capability (A) (time &lt;= 5 s)</w:t>
            </w:r>
          </w:p>
        </w:tc>
        <w:tc>
          <w:tcPr>
            <w:tcW w:w="1148" w:type="dxa"/>
            <w:tcBorders>
              <w:top w:val="nil"/>
              <w:left w:val="nil"/>
              <w:bottom w:val="single" w:sz="4" w:space="0" w:color="auto"/>
              <w:right w:val="single" w:sz="8" w:space="0" w:color="auto"/>
            </w:tcBorders>
            <w:noWrap/>
            <w:vAlign w:val="center"/>
            <w:hideMark/>
          </w:tcPr>
          <w:p w14:paraId="633A0A34" w14:textId="77777777" w:rsidR="00250F8F" w:rsidRPr="001D5BF7" w:rsidRDefault="00250F8F" w:rsidP="00DF77ED">
            <w:pPr>
              <w:spacing w:after="0" w:line="240" w:lineRule="auto"/>
              <w:jc w:val="center"/>
              <w:rPr>
                <w:rFonts w:ascii="Calibri" w:eastAsia="Times New Roman" w:hAnsi="Calibri" w:cs="Calibri"/>
                <w:color w:val="000000"/>
                <w:lang w:eastAsia="en-AU"/>
              </w:rPr>
            </w:pPr>
            <w:r w:rsidRPr="001D5BF7">
              <w:rPr>
                <w:rFonts w:ascii="Calibri" w:eastAsia="Times New Roman" w:hAnsi="Calibri" w:cs="Calibri"/>
                <w:color w:val="000000"/>
                <w:lang w:eastAsia="en-AU"/>
              </w:rPr>
              <w:t>4696.00</w:t>
            </w:r>
          </w:p>
        </w:tc>
      </w:tr>
      <w:tr w:rsidR="00250F8F" w:rsidRPr="001D5BF7" w14:paraId="7BE31EFA" w14:textId="77777777" w:rsidTr="00DF77ED">
        <w:trPr>
          <w:trHeight w:val="336"/>
        </w:trPr>
        <w:tc>
          <w:tcPr>
            <w:tcW w:w="1267" w:type="dxa"/>
            <w:vMerge/>
            <w:tcBorders>
              <w:left w:val="single" w:sz="8" w:space="0" w:color="auto"/>
              <w:right w:val="single" w:sz="4" w:space="0" w:color="auto"/>
            </w:tcBorders>
            <w:noWrap/>
            <w:vAlign w:val="bottom"/>
            <w:hideMark/>
          </w:tcPr>
          <w:p w14:paraId="3DB73A48" w14:textId="77777777" w:rsidR="00250F8F" w:rsidRPr="001D5BF7" w:rsidRDefault="00250F8F" w:rsidP="008F0AA0">
            <w:pPr>
              <w:spacing w:after="0" w:line="240" w:lineRule="auto"/>
              <w:rPr>
                <w:rFonts w:ascii="Calibri" w:eastAsia="Times New Roman" w:hAnsi="Calibri" w:cs="Calibri"/>
                <w:color w:val="000000"/>
                <w:lang w:eastAsia="en-AU"/>
              </w:rPr>
            </w:pPr>
          </w:p>
        </w:tc>
        <w:tc>
          <w:tcPr>
            <w:tcW w:w="6945" w:type="dxa"/>
            <w:tcBorders>
              <w:top w:val="nil"/>
              <w:left w:val="nil"/>
              <w:bottom w:val="single" w:sz="4" w:space="0" w:color="auto"/>
              <w:right w:val="single" w:sz="4" w:space="0" w:color="auto"/>
            </w:tcBorders>
            <w:noWrap/>
            <w:vAlign w:val="center"/>
            <w:hideMark/>
          </w:tcPr>
          <w:p w14:paraId="3943B612" w14:textId="77777777" w:rsidR="00250F8F" w:rsidRPr="001D5BF7" w:rsidRDefault="00250F8F" w:rsidP="00DF77ED">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 xml:space="preserve">Can the present cable handle the in-rush current demand? </w:t>
            </w:r>
          </w:p>
        </w:tc>
        <w:tc>
          <w:tcPr>
            <w:tcW w:w="1148"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14:paraId="75ACA92D" w14:textId="77777777" w:rsidR="00250F8F" w:rsidRPr="001D5BF7" w:rsidRDefault="00250F8F" w:rsidP="00DF77ED">
            <w:pPr>
              <w:spacing w:after="0" w:line="240" w:lineRule="auto"/>
              <w:jc w:val="center"/>
              <w:rPr>
                <w:rFonts w:ascii="Calibri" w:eastAsia="Times New Roman" w:hAnsi="Calibri" w:cs="Calibri"/>
                <w:b/>
                <w:bCs/>
                <w:color w:val="000000"/>
                <w:sz w:val="24"/>
                <w:szCs w:val="24"/>
                <w:lang w:eastAsia="en-AU"/>
              </w:rPr>
            </w:pPr>
            <w:r w:rsidRPr="001D5BF7">
              <w:rPr>
                <w:rFonts w:ascii="Calibri" w:eastAsia="Times New Roman" w:hAnsi="Calibri" w:cs="Calibri"/>
                <w:b/>
                <w:bCs/>
                <w:color w:val="000000"/>
                <w:sz w:val="24"/>
                <w:szCs w:val="24"/>
                <w:lang w:eastAsia="en-AU"/>
              </w:rPr>
              <w:t>YES</w:t>
            </w:r>
          </w:p>
        </w:tc>
      </w:tr>
      <w:tr w:rsidR="00250F8F" w:rsidRPr="001D5BF7" w14:paraId="78BDC898" w14:textId="77777777" w:rsidTr="00DF77ED">
        <w:trPr>
          <w:trHeight w:val="372"/>
        </w:trPr>
        <w:tc>
          <w:tcPr>
            <w:tcW w:w="1267" w:type="dxa"/>
            <w:vMerge/>
            <w:tcBorders>
              <w:left w:val="single" w:sz="8" w:space="0" w:color="auto"/>
              <w:right w:val="single" w:sz="4" w:space="0" w:color="auto"/>
            </w:tcBorders>
            <w:noWrap/>
            <w:vAlign w:val="bottom"/>
            <w:hideMark/>
          </w:tcPr>
          <w:p w14:paraId="532851EF" w14:textId="77777777" w:rsidR="00250F8F" w:rsidRPr="001D5BF7" w:rsidRDefault="00250F8F" w:rsidP="008F0AA0">
            <w:pPr>
              <w:spacing w:after="0" w:line="240" w:lineRule="auto"/>
              <w:rPr>
                <w:rFonts w:ascii="Calibri" w:eastAsia="Times New Roman" w:hAnsi="Calibri" w:cs="Calibri"/>
                <w:color w:val="000000"/>
                <w:lang w:eastAsia="en-AU"/>
              </w:rPr>
            </w:pPr>
          </w:p>
        </w:tc>
        <w:tc>
          <w:tcPr>
            <w:tcW w:w="6945" w:type="dxa"/>
            <w:tcBorders>
              <w:top w:val="nil"/>
              <w:left w:val="nil"/>
              <w:bottom w:val="single" w:sz="4" w:space="0" w:color="auto"/>
              <w:right w:val="single" w:sz="4" w:space="0" w:color="auto"/>
            </w:tcBorders>
            <w:noWrap/>
            <w:vAlign w:val="center"/>
            <w:hideMark/>
          </w:tcPr>
          <w:p w14:paraId="4CDC1411" w14:textId="77777777" w:rsidR="00250F8F" w:rsidRPr="001D5BF7" w:rsidRDefault="00250F8F" w:rsidP="00DF77ED">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I2t calculated for allowed in-rush current (A)</w:t>
            </w:r>
          </w:p>
        </w:tc>
        <w:tc>
          <w:tcPr>
            <w:tcW w:w="1148" w:type="dxa"/>
            <w:tcBorders>
              <w:top w:val="nil"/>
              <w:left w:val="nil"/>
              <w:bottom w:val="single" w:sz="4" w:space="0" w:color="auto"/>
              <w:right w:val="single" w:sz="8" w:space="0" w:color="auto"/>
            </w:tcBorders>
            <w:noWrap/>
            <w:vAlign w:val="center"/>
            <w:hideMark/>
          </w:tcPr>
          <w:p w14:paraId="31FAACA3" w14:textId="30E07E3C" w:rsidR="00250F8F" w:rsidRPr="001D5BF7" w:rsidRDefault="00250F8F" w:rsidP="00DF77ED">
            <w:pPr>
              <w:spacing w:after="0" w:line="240" w:lineRule="auto"/>
              <w:jc w:val="center"/>
              <w:rPr>
                <w:rFonts w:ascii="Calibri" w:eastAsia="Times New Roman" w:hAnsi="Calibri" w:cs="Calibri"/>
                <w:color w:val="000000"/>
                <w:lang w:eastAsia="en-AU"/>
              </w:rPr>
            </w:pPr>
            <w:r w:rsidRPr="001D5BF7">
              <w:rPr>
                <w:rFonts w:ascii="Calibri" w:eastAsia="Times New Roman" w:hAnsi="Calibri" w:cs="Calibri"/>
                <w:color w:val="000000"/>
                <w:lang w:eastAsia="en-AU"/>
              </w:rPr>
              <w:t>5</w:t>
            </w:r>
            <w:r w:rsidR="00DF77ED">
              <w:rPr>
                <w:rFonts w:ascii="Calibri" w:eastAsia="Times New Roman" w:hAnsi="Calibri" w:cs="Calibri"/>
                <w:color w:val="000000"/>
                <w:lang w:eastAsia="en-AU"/>
              </w:rPr>
              <w:t>,</w:t>
            </w:r>
            <w:r w:rsidRPr="001D5BF7">
              <w:rPr>
                <w:rFonts w:ascii="Calibri" w:eastAsia="Times New Roman" w:hAnsi="Calibri" w:cs="Calibri"/>
                <w:color w:val="000000"/>
                <w:lang w:eastAsia="en-AU"/>
              </w:rPr>
              <w:t>000</w:t>
            </w:r>
            <w:r w:rsidR="00DF77ED">
              <w:rPr>
                <w:rFonts w:ascii="Calibri" w:eastAsia="Times New Roman" w:hAnsi="Calibri" w:cs="Calibri"/>
                <w:color w:val="000000"/>
                <w:lang w:eastAsia="en-AU"/>
              </w:rPr>
              <w:t>,</w:t>
            </w:r>
            <w:r w:rsidRPr="001D5BF7">
              <w:rPr>
                <w:rFonts w:ascii="Calibri" w:eastAsia="Times New Roman" w:hAnsi="Calibri" w:cs="Calibri"/>
                <w:color w:val="000000"/>
                <w:lang w:eastAsia="en-AU"/>
              </w:rPr>
              <w:t>000</w:t>
            </w:r>
          </w:p>
        </w:tc>
      </w:tr>
      <w:tr w:rsidR="00250F8F" w:rsidRPr="001D5BF7" w14:paraId="2FF9706F" w14:textId="77777777" w:rsidTr="00DF77ED">
        <w:trPr>
          <w:trHeight w:val="336"/>
        </w:trPr>
        <w:tc>
          <w:tcPr>
            <w:tcW w:w="1267" w:type="dxa"/>
            <w:vMerge/>
            <w:tcBorders>
              <w:left w:val="single" w:sz="8" w:space="0" w:color="auto"/>
              <w:right w:val="single" w:sz="4" w:space="0" w:color="auto"/>
            </w:tcBorders>
            <w:noWrap/>
            <w:vAlign w:val="bottom"/>
            <w:hideMark/>
          </w:tcPr>
          <w:p w14:paraId="23C57831" w14:textId="77777777" w:rsidR="00250F8F" w:rsidRPr="001D5BF7" w:rsidRDefault="00250F8F" w:rsidP="008F0AA0">
            <w:pPr>
              <w:spacing w:after="0" w:line="240" w:lineRule="auto"/>
              <w:rPr>
                <w:rFonts w:ascii="Calibri" w:eastAsia="Times New Roman" w:hAnsi="Calibri" w:cs="Calibri"/>
                <w:color w:val="000000"/>
                <w:lang w:eastAsia="en-AU"/>
              </w:rPr>
            </w:pPr>
          </w:p>
        </w:tc>
        <w:tc>
          <w:tcPr>
            <w:tcW w:w="6945" w:type="dxa"/>
            <w:tcBorders>
              <w:top w:val="nil"/>
              <w:left w:val="nil"/>
              <w:bottom w:val="single" w:sz="4" w:space="0" w:color="auto"/>
              <w:right w:val="single" w:sz="4" w:space="0" w:color="auto"/>
            </w:tcBorders>
            <w:noWrap/>
            <w:vAlign w:val="center"/>
            <w:hideMark/>
          </w:tcPr>
          <w:p w14:paraId="69A0A4C6" w14:textId="77777777" w:rsidR="00250F8F" w:rsidRPr="001D5BF7" w:rsidRDefault="00250F8F" w:rsidP="00DF77ED">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 xml:space="preserve">Cable resistance </w:t>
            </w:r>
            <w:r w:rsidRPr="001C2E21">
              <w:rPr>
                <w:rFonts w:ascii="Calibri" w:eastAsia="Times New Roman" w:hAnsi="Calibri" w:cs="Calibri"/>
                <w:color w:val="000000"/>
                <w:sz w:val="20"/>
                <w:szCs w:val="20"/>
                <w:lang w:eastAsia="en-AU"/>
              </w:rPr>
              <w:t>(</w:t>
            </w:r>
            <w:r w:rsidRPr="001C2E21">
              <w:rPr>
                <w:rFonts w:ascii="Symbol" w:eastAsia="Times New Roman" w:hAnsi="Symbol" w:cs="Calibri"/>
                <w:color w:val="000000"/>
                <w:sz w:val="20"/>
                <w:szCs w:val="20"/>
                <w:lang w:eastAsia="en-AU"/>
              </w:rPr>
              <w:t>W</w:t>
            </w:r>
            <w:r w:rsidRPr="001C2E21">
              <w:rPr>
                <w:rFonts w:ascii="Calibri" w:eastAsia="Times New Roman" w:hAnsi="Calibri" w:cs="Calibri"/>
                <w:color w:val="000000"/>
                <w:sz w:val="20"/>
                <w:szCs w:val="20"/>
                <w:lang w:eastAsia="en-AU"/>
              </w:rPr>
              <w:t>/km)</w:t>
            </w:r>
          </w:p>
        </w:tc>
        <w:tc>
          <w:tcPr>
            <w:tcW w:w="1148" w:type="dxa"/>
            <w:tcBorders>
              <w:top w:val="nil"/>
              <w:left w:val="nil"/>
              <w:bottom w:val="single" w:sz="4" w:space="0" w:color="auto"/>
              <w:right w:val="single" w:sz="8" w:space="0" w:color="auto"/>
            </w:tcBorders>
            <w:noWrap/>
            <w:vAlign w:val="center"/>
            <w:hideMark/>
          </w:tcPr>
          <w:p w14:paraId="52DE29E1" w14:textId="77777777" w:rsidR="00250F8F" w:rsidRPr="001D5BF7" w:rsidRDefault="00250F8F" w:rsidP="00DF77ED">
            <w:pPr>
              <w:spacing w:after="0" w:line="240" w:lineRule="auto"/>
              <w:jc w:val="center"/>
              <w:rPr>
                <w:rFonts w:ascii="Calibri" w:eastAsia="Times New Roman" w:hAnsi="Calibri" w:cs="Calibri"/>
                <w:color w:val="000000"/>
                <w:lang w:eastAsia="en-AU"/>
              </w:rPr>
            </w:pPr>
            <w:r w:rsidRPr="001D5BF7">
              <w:rPr>
                <w:rFonts w:ascii="Calibri" w:eastAsia="Times New Roman" w:hAnsi="Calibri" w:cs="Calibri"/>
                <w:color w:val="000000"/>
                <w:lang w:eastAsia="en-AU"/>
              </w:rPr>
              <w:t>0.327</w:t>
            </w:r>
          </w:p>
        </w:tc>
      </w:tr>
      <w:tr w:rsidR="00250F8F" w:rsidRPr="001D5BF7" w14:paraId="06AEAD46" w14:textId="77777777" w:rsidTr="00DF77ED">
        <w:trPr>
          <w:trHeight w:val="300"/>
        </w:trPr>
        <w:tc>
          <w:tcPr>
            <w:tcW w:w="1267" w:type="dxa"/>
            <w:vMerge/>
            <w:tcBorders>
              <w:left w:val="single" w:sz="8" w:space="0" w:color="auto"/>
              <w:right w:val="single" w:sz="4" w:space="0" w:color="auto"/>
            </w:tcBorders>
            <w:noWrap/>
            <w:vAlign w:val="bottom"/>
            <w:hideMark/>
          </w:tcPr>
          <w:p w14:paraId="0F5B280C" w14:textId="77777777" w:rsidR="00250F8F" w:rsidRPr="001D5BF7" w:rsidRDefault="00250F8F" w:rsidP="008F0AA0">
            <w:pPr>
              <w:spacing w:after="0" w:line="240" w:lineRule="auto"/>
              <w:rPr>
                <w:rFonts w:ascii="Calibri" w:eastAsia="Times New Roman" w:hAnsi="Calibri" w:cs="Calibri"/>
                <w:color w:val="000000"/>
                <w:lang w:eastAsia="en-AU"/>
              </w:rPr>
            </w:pPr>
          </w:p>
        </w:tc>
        <w:tc>
          <w:tcPr>
            <w:tcW w:w="6945" w:type="dxa"/>
            <w:tcBorders>
              <w:top w:val="nil"/>
              <w:left w:val="nil"/>
              <w:bottom w:val="single" w:sz="4" w:space="0" w:color="auto"/>
              <w:right w:val="single" w:sz="4" w:space="0" w:color="auto"/>
            </w:tcBorders>
            <w:noWrap/>
            <w:vAlign w:val="center"/>
            <w:hideMark/>
          </w:tcPr>
          <w:p w14:paraId="371C000B" w14:textId="77777777" w:rsidR="00250F8F" w:rsidRPr="001D5BF7" w:rsidRDefault="00250F8F" w:rsidP="00DF77ED">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Cable Length (m)</w:t>
            </w:r>
          </w:p>
        </w:tc>
        <w:tc>
          <w:tcPr>
            <w:tcW w:w="1148" w:type="dxa"/>
            <w:tcBorders>
              <w:top w:val="nil"/>
              <w:left w:val="nil"/>
              <w:bottom w:val="single" w:sz="4" w:space="0" w:color="auto"/>
              <w:right w:val="single" w:sz="8" w:space="0" w:color="auto"/>
            </w:tcBorders>
            <w:noWrap/>
            <w:vAlign w:val="center"/>
            <w:hideMark/>
          </w:tcPr>
          <w:p w14:paraId="483A7BDD" w14:textId="77777777" w:rsidR="00250F8F" w:rsidRPr="001D5BF7" w:rsidRDefault="00250F8F" w:rsidP="00DF77ED">
            <w:pPr>
              <w:spacing w:after="0" w:line="240" w:lineRule="auto"/>
              <w:jc w:val="center"/>
              <w:rPr>
                <w:rFonts w:ascii="Calibri" w:eastAsia="Times New Roman" w:hAnsi="Calibri" w:cs="Calibri"/>
                <w:color w:val="000000"/>
                <w:lang w:eastAsia="en-AU"/>
              </w:rPr>
            </w:pPr>
            <w:r w:rsidRPr="001D5BF7">
              <w:rPr>
                <w:rFonts w:ascii="Calibri" w:eastAsia="Times New Roman" w:hAnsi="Calibri" w:cs="Calibri"/>
                <w:color w:val="000000"/>
                <w:lang w:eastAsia="en-AU"/>
              </w:rPr>
              <w:t>6</w:t>
            </w:r>
          </w:p>
        </w:tc>
      </w:tr>
      <w:tr w:rsidR="00250F8F" w:rsidRPr="001D5BF7" w14:paraId="6DB07BF3" w14:textId="77777777" w:rsidTr="00DF77ED">
        <w:trPr>
          <w:trHeight w:val="300"/>
        </w:trPr>
        <w:tc>
          <w:tcPr>
            <w:tcW w:w="1267" w:type="dxa"/>
            <w:vMerge/>
            <w:tcBorders>
              <w:left w:val="single" w:sz="8" w:space="0" w:color="auto"/>
              <w:bottom w:val="single" w:sz="8" w:space="0" w:color="auto"/>
              <w:right w:val="single" w:sz="4" w:space="0" w:color="auto"/>
            </w:tcBorders>
            <w:noWrap/>
            <w:vAlign w:val="bottom"/>
            <w:hideMark/>
          </w:tcPr>
          <w:p w14:paraId="7639FDB0" w14:textId="77777777" w:rsidR="00250F8F" w:rsidRPr="001D5BF7" w:rsidRDefault="00250F8F" w:rsidP="008F0AA0">
            <w:pPr>
              <w:spacing w:after="0" w:line="240" w:lineRule="auto"/>
              <w:rPr>
                <w:rFonts w:ascii="Calibri" w:eastAsia="Times New Roman" w:hAnsi="Calibri" w:cs="Calibri"/>
                <w:color w:val="000000"/>
                <w:lang w:eastAsia="en-AU"/>
              </w:rPr>
            </w:pPr>
          </w:p>
        </w:tc>
        <w:tc>
          <w:tcPr>
            <w:tcW w:w="6945" w:type="dxa"/>
            <w:tcBorders>
              <w:top w:val="nil"/>
              <w:left w:val="nil"/>
              <w:bottom w:val="single" w:sz="8" w:space="0" w:color="auto"/>
              <w:right w:val="single" w:sz="4" w:space="0" w:color="auto"/>
            </w:tcBorders>
            <w:noWrap/>
            <w:vAlign w:val="center"/>
            <w:hideMark/>
          </w:tcPr>
          <w:p w14:paraId="29C65009" w14:textId="77777777" w:rsidR="00250F8F" w:rsidRPr="001D5BF7" w:rsidRDefault="00250F8F" w:rsidP="00DF77ED">
            <w:pPr>
              <w:spacing w:after="0" w:line="240" w:lineRule="auto"/>
              <w:rPr>
                <w:rFonts w:ascii="Calibri" w:eastAsia="Times New Roman" w:hAnsi="Calibri" w:cs="Calibri"/>
                <w:color w:val="000000"/>
                <w:lang w:eastAsia="en-AU"/>
              </w:rPr>
            </w:pPr>
            <w:r w:rsidRPr="001D5BF7">
              <w:rPr>
                <w:rFonts w:ascii="Calibri" w:eastAsia="Times New Roman" w:hAnsi="Calibri" w:cs="Calibri"/>
                <w:color w:val="000000"/>
                <w:lang w:eastAsia="en-AU"/>
              </w:rPr>
              <w:t xml:space="preserve">Voltage </w:t>
            </w:r>
            <w:proofErr w:type="gramStart"/>
            <w:r w:rsidRPr="001D5BF7">
              <w:rPr>
                <w:rFonts w:ascii="Calibri" w:eastAsia="Times New Roman" w:hAnsi="Calibri" w:cs="Calibri"/>
                <w:color w:val="000000"/>
                <w:lang w:eastAsia="en-AU"/>
              </w:rPr>
              <w:t>drop</w:t>
            </w:r>
            <w:proofErr w:type="gramEnd"/>
            <w:r w:rsidRPr="001D5BF7">
              <w:rPr>
                <w:rFonts w:ascii="Calibri" w:eastAsia="Times New Roman" w:hAnsi="Calibri" w:cs="Calibri"/>
                <w:color w:val="000000"/>
                <w:lang w:eastAsia="en-AU"/>
              </w:rPr>
              <w:t xml:space="preserve"> (%)</w:t>
            </w:r>
          </w:p>
        </w:tc>
        <w:tc>
          <w:tcPr>
            <w:tcW w:w="1148" w:type="dxa"/>
            <w:tcBorders>
              <w:top w:val="nil"/>
              <w:left w:val="nil"/>
              <w:bottom w:val="single" w:sz="8" w:space="0" w:color="auto"/>
              <w:right w:val="single" w:sz="8" w:space="0" w:color="auto"/>
            </w:tcBorders>
            <w:noWrap/>
            <w:vAlign w:val="center"/>
            <w:hideMark/>
          </w:tcPr>
          <w:p w14:paraId="37F92FED" w14:textId="128991B5" w:rsidR="00250F8F" w:rsidRPr="001D5BF7" w:rsidRDefault="00250F8F" w:rsidP="00DF77ED">
            <w:pPr>
              <w:keepNext/>
              <w:spacing w:after="0" w:line="240" w:lineRule="auto"/>
              <w:jc w:val="center"/>
              <w:rPr>
                <w:rFonts w:ascii="Calibri" w:eastAsia="Times New Roman" w:hAnsi="Calibri" w:cs="Calibri"/>
                <w:color w:val="000000"/>
                <w:lang w:eastAsia="en-AU"/>
              </w:rPr>
            </w:pPr>
            <w:r w:rsidRPr="001D5BF7">
              <w:rPr>
                <w:rFonts w:ascii="Calibri" w:eastAsia="Times New Roman" w:hAnsi="Calibri" w:cs="Calibri"/>
                <w:color w:val="000000"/>
                <w:lang w:eastAsia="en-AU"/>
              </w:rPr>
              <w:t>9.</w:t>
            </w:r>
            <w:r w:rsidR="00DF77ED">
              <w:rPr>
                <w:rFonts w:ascii="Calibri" w:eastAsia="Times New Roman" w:hAnsi="Calibri" w:cs="Calibri"/>
                <w:color w:val="000000"/>
                <w:lang w:eastAsia="en-AU"/>
              </w:rPr>
              <w:t>2</w:t>
            </w:r>
          </w:p>
        </w:tc>
      </w:tr>
    </w:tbl>
    <w:p w14:paraId="26C539F2" w14:textId="77777777" w:rsidR="000B6EC6" w:rsidRDefault="000B6EC6" w:rsidP="000B6EC6">
      <w:pPr>
        <w:pStyle w:val="ListParagraph"/>
        <w:ind w:left="360"/>
        <w:jc w:val="both"/>
        <w:rPr>
          <w:lang w:val="en-US"/>
        </w:rPr>
      </w:pPr>
    </w:p>
    <w:p w14:paraId="5638CA93" w14:textId="77777777" w:rsidR="000B6EC6" w:rsidRPr="000B6EC6" w:rsidRDefault="000B6EC6" w:rsidP="000B6EC6">
      <w:pPr>
        <w:pStyle w:val="ListParagraph"/>
        <w:ind w:left="360"/>
        <w:jc w:val="both"/>
        <w:rPr>
          <w:lang w:val="en-US"/>
        </w:rPr>
      </w:pPr>
    </w:p>
    <w:p w14:paraId="0D7FDDF8" w14:textId="211E6995" w:rsidR="00250F8F" w:rsidRDefault="00250F8F" w:rsidP="00250F8F">
      <w:pPr>
        <w:pStyle w:val="ListParagraph"/>
        <w:numPr>
          <w:ilvl w:val="0"/>
          <w:numId w:val="10"/>
        </w:numPr>
        <w:jc w:val="both"/>
        <w:rPr>
          <w:lang w:val="en-US"/>
        </w:rPr>
      </w:pPr>
      <w:r w:rsidRPr="00B469FF">
        <w:rPr>
          <w:b/>
          <w:bCs/>
          <w:lang w:val="en-US"/>
        </w:rPr>
        <w:t>Machine</w:t>
      </w:r>
      <w:r>
        <w:rPr>
          <w:lang w:val="en-US"/>
        </w:rPr>
        <w:t>: The relevant Manufacturer’s name is extracted for the</w:t>
      </w:r>
      <w:r w:rsidRPr="00FF5C3F">
        <w:t xml:space="preserve"> </w:t>
      </w:r>
      <w:r>
        <w:t>D10T Dozer</w:t>
      </w:r>
      <w:r>
        <w:rPr>
          <w:lang w:val="en-US"/>
        </w:rPr>
        <w:t>.</w:t>
      </w:r>
    </w:p>
    <w:p w14:paraId="7D7327C4" w14:textId="73F21C25" w:rsidR="00250F8F" w:rsidRDefault="00250F8F" w:rsidP="00FA36EA">
      <w:pPr>
        <w:pStyle w:val="ListParagraph"/>
        <w:numPr>
          <w:ilvl w:val="0"/>
          <w:numId w:val="10"/>
        </w:numPr>
        <w:jc w:val="both"/>
        <w:rPr>
          <w:lang w:val="en-US"/>
        </w:rPr>
      </w:pPr>
      <w:r w:rsidRPr="00B469FF">
        <w:rPr>
          <w:b/>
          <w:bCs/>
          <w:lang w:val="en-US"/>
        </w:rPr>
        <w:lastRenderedPageBreak/>
        <w:t>Battery</w:t>
      </w:r>
      <w:r>
        <w:rPr>
          <w:lang w:val="en-US"/>
        </w:rPr>
        <w:t xml:space="preserve">: The cranking voltage and time are </w:t>
      </w:r>
      <w:r w:rsidR="00AB5EB4">
        <w:rPr>
          <w:lang w:val="en-US"/>
        </w:rPr>
        <w:t>measured,</w:t>
      </w:r>
      <w:r>
        <w:rPr>
          <w:lang w:val="en-US"/>
        </w:rPr>
        <w:t xml:space="preserve"> and the tool suggests if the battery needs to be replaced after comparing the values against the boundary conditions in </w:t>
      </w:r>
      <w:r w:rsidR="00AB5EB4">
        <w:rPr>
          <w:lang w:val="en-US"/>
        </w:rPr>
        <w:fldChar w:fldCharType="begin"/>
      </w:r>
      <w:r w:rsidR="00AB5EB4">
        <w:rPr>
          <w:lang w:val="en-US"/>
        </w:rPr>
        <w:instrText xml:space="preserve"> REF _Ref178679230 \h </w:instrText>
      </w:r>
      <w:r w:rsidR="00AB5EB4">
        <w:rPr>
          <w:lang w:val="en-US"/>
        </w:rPr>
      </w:r>
      <w:r w:rsidR="00AB5EB4">
        <w:rPr>
          <w:lang w:val="en-US"/>
        </w:rPr>
        <w:fldChar w:fldCharType="separate"/>
      </w:r>
      <w:r w:rsidR="00AB5EB4">
        <w:t xml:space="preserve">Table </w:t>
      </w:r>
      <w:r w:rsidR="00AB5EB4">
        <w:rPr>
          <w:noProof/>
        </w:rPr>
        <w:t>3</w:t>
      </w:r>
      <w:r w:rsidR="00AB5EB4">
        <w:rPr>
          <w:lang w:val="en-US"/>
        </w:rPr>
        <w:fldChar w:fldCharType="end"/>
      </w:r>
      <w:r>
        <w:rPr>
          <w:lang w:val="en-US"/>
        </w:rPr>
        <w:t>. The battery may have a poor state of health that might cause the machine to be inoperable.</w:t>
      </w:r>
    </w:p>
    <w:p w14:paraId="45C97EA4" w14:textId="1D387686" w:rsidR="00250F8F" w:rsidRPr="00A274A7" w:rsidRDefault="00250F8F" w:rsidP="00250F8F">
      <w:pPr>
        <w:pStyle w:val="ListParagraph"/>
        <w:numPr>
          <w:ilvl w:val="0"/>
          <w:numId w:val="10"/>
        </w:numPr>
        <w:jc w:val="both"/>
        <w:rPr>
          <w:lang w:val="en-US"/>
        </w:rPr>
      </w:pPr>
      <w:r w:rsidRPr="00B469FF">
        <w:rPr>
          <w:b/>
          <w:bCs/>
          <w:lang w:val="en-US"/>
        </w:rPr>
        <w:t>Starter Motor</w:t>
      </w:r>
      <w:r>
        <w:rPr>
          <w:lang w:val="en-US"/>
        </w:rPr>
        <w:t xml:space="preserve">: The tool </w:t>
      </w:r>
      <w:r w:rsidR="001E23B9">
        <w:rPr>
          <w:lang w:val="en-US"/>
        </w:rPr>
        <w:t>takes</w:t>
      </w:r>
      <w:r>
        <w:rPr>
          <w:lang w:val="en-US"/>
        </w:rPr>
        <w:t xml:space="preserve"> the </w:t>
      </w:r>
      <w:r w:rsidR="001E23B9">
        <w:rPr>
          <w:lang w:val="en-US"/>
        </w:rPr>
        <w:t xml:space="preserve">pre-measured </w:t>
      </w:r>
      <w:r>
        <w:rPr>
          <w:lang w:val="en-US"/>
        </w:rPr>
        <w:t xml:space="preserve">cranking current for the starter motor and compares it to the </w:t>
      </w:r>
      <w:r w:rsidR="001E23B9">
        <w:rPr>
          <w:lang w:val="en-US"/>
        </w:rPr>
        <w:t xml:space="preserve">worse case </w:t>
      </w:r>
      <w:r>
        <w:rPr>
          <w:lang w:val="en-US"/>
        </w:rPr>
        <w:t xml:space="preserve">values in </w:t>
      </w:r>
      <w:r w:rsidR="00AB5EB4">
        <w:rPr>
          <w:lang w:val="en-US"/>
        </w:rPr>
        <w:fldChar w:fldCharType="begin"/>
      </w:r>
      <w:r w:rsidR="00AB5EB4">
        <w:rPr>
          <w:lang w:val="en-US"/>
        </w:rPr>
        <w:instrText xml:space="preserve"> REF _Ref178679230 \h </w:instrText>
      </w:r>
      <w:r w:rsidR="00AB5EB4">
        <w:rPr>
          <w:lang w:val="en-US"/>
        </w:rPr>
      </w:r>
      <w:r w:rsidR="00AB5EB4">
        <w:rPr>
          <w:lang w:val="en-US"/>
        </w:rPr>
        <w:fldChar w:fldCharType="separate"/>
      </w:r>
      <w:r w:rsidR="00AB5EB4">
        <w:t xml:space="preserve">Table </w:t>
      </w:r>
      <w:r w:rsidR="00AB5EB4">
        <w:rPr>
          <w:noProof/>
        </w:rPr>
        <w:t>3</w:t>
      </w:r>
      <w:r w:rsidR="00AB5EB4">
        <w:rPr>
          <w:lang w:val="en-US"/>
        </w:rPr>
        <w:fldChar w:fldCharType="end"/>
      </w:r>
      <w:r>
        <w:rPr>
          <w:lang w:val="en-US"/>
        </w:rPr>
        <w:t xml:space="preserve"> to determine if the machine is cranking above the recommended value. If the current is higher than recommended, it suggests replacing the starter motor, as this could indicate low efficiency or the end of its useful life. </w:t>
      </w:r>
      <w:r w:rsidR="009D299D">
        <w:rPr>
          <w:lang w:val="en-US"/>
        </w:rPr>
        <w:t>O</w:t>
      </w:r>
      <w:r w:rsidR="001E23B9">
        <w:rPr>
          <w:lang w:val="en-US"/>
        </w:rPr>
        <w:t>ther</w:t>
      </w:r>
      <w:r w:rsidR="009D299D">
        <w:rPr>
          <w:lang w:val="en-US"/>
        </w:rPr>
        <w:t>wise, the tool uses the</w:t>
      </w:r>
      <w:r w:rsidR="00294948">
        <w:rPr>
          <w:lang w:val="en-US"/>
        </w:rPr>
        <w:t>se</w:t>
      </w:r>
      <w:r>
        <w:rPr>
          <w:lang w:val="en-US"/>
        </w:rPr>
        <w:t xml:space="preserve"> boundary conditions</w:t>
      </w:r>
      <w:r w:rsidR="00294948">
        <w:rPr>
          <w:lang w:val="en-US"/>
        </w:rPr>
        <w:t>.</w:t>
      </w:r>
    </w:p>
    <w:p w14:paraId="5E0C3DE8" w14:textId="3471FCF0" w:rsidR="00250F8F" w:rsidRDefault="00250F8F" w:rsidP="00250F8F">
      <w:pPr>
        <w:pStyle w:val="ListParagraph"/>
        <w:numPr>
          <w:ilvl w:val="0"/>
          <w:numId w:val="10"/>
        </w:numPr>
        <w:jc w:val="both"/>
        <w:rPr>
          <w:lang w:val="en-US"/>
        </w:rPr>
      </w:pPr>
      <w:r w:rsidRPr="00B469FF">
        <w:rPr>
          <w:b/>
          <w:bCs/>
          <w:lang w:val="en-US"/>
        </w:rPr>
        <w:t>Alternator</w:t>
      </w:r>
      <w:r>
        <w:rPr>
          <w:lang w:val="en-US"/>
        </w:rPr>
        <w:t xml:space="preserve">: The alternator's continuous current is determined from the machine </w:t>
      </w:r>
      <w:r w:rsidR="00471241">
        <w:rPr>
          <w:lang w:val="en-US"/>
        </w:rPr>
        <w:t>data</w:t>
      </w:r>
      <w:r>
        <w:rPr>
          <w:lang w:val="en-US"/>
        </w:rPr>
        <w:t xml:space="preserve"> sheet and defines the continuous current demand from the machine's electrical system. This value is used in cable and fuse calculations.</w:t>
      </w:r>
    </w:p>
    <w:p w14:paraId="16AFCF71" w14:textId="67F88429" w:rsidR="00250F8F" w:rsidRPr="00C243EB" w:rsidRDefault="00250F8F" w:rsidP="00FA36EA">
      <w:pPr>
        <w:pStyle w:val="ListParagraph"/>
        <w:numPr>
          <w:ilvl w:val="0"/>
          <w:numId w:val="10"/>
        </w:numPr>
        <w:jc w:val="both"/>
        <w:rPr>
          <w:lang w:val="en-US"/>
        </w:rPr>
      </w:pPr>
      <w:r w:rsidRPr="00C243EB">
        <w:rPr>
          <w:b/>
          <w:bCs/>
          <w:lang w:val="en-US"/>
        </w:rPr>
        <w:t>Cable</w:t>
      </w:r>
      <w:r w:rsidRPr="00C243EB">
        <w:rPr>
          <w:lang w:val="en-US"/>
        </w:rPr>
        <w:t xml:space="preserve">: All relevant electrical characteristics of the battery cable are either </w:t>
      </w:r>
      <w:r w:rsidR="00EC276C">
        <w:rPr>
          <w:lang w:val="en-US"/>
        </w:rPr>
        <w:t xml:space="preserve">directly </w:t>
      </w:r>
      <w:r w:rsidRPr="00C243EB">
        <w:rPr>
          <w:lang w:val="en-US"/>
        </w:rPr>
        <w:t>measured</w:t>
      </w:r>
      <w:r w:rsidR="00EC276C">
        <w:rPr>
          <w:lang w:val="en-US"/>
        </w:rPr>
        <w:t xml:space="preserve"> from the machine</w:t>
      </w:r>
      <w:r w:rsidRPr="00C243EB">
        <w:rPr>
          <w:lang w:val="en-US"/>
        </w:rPr>
        <w:t xml:space="preserve"> or extracted from the </w:t>
      </w:r>
      <w:r w:rsidR="0089609E">
        <w:rPr>
          <w:lang w:val="en-US"/>
        </w:rPr>
        <w:t>typical</w:t>
      </w:r>
      <w:r w:rsidRPr="00C243EB">
        <w:rPr>
          <w:lang w:val="en-US"/>
        </w:rPr>
        <w:t xml:space="preserve"> cable used in heavy machinery. The tool then </w:t>
      </w:r>
      <w:r w:rsidR="0089609E">
        <w:rPr>
          <w:lang w:val="en-US"/>
        </w:rPr>
        <w:t>indicates</w:t>
      </w:r>
      <w:r w:rsidRPr="00C243EB">
        <w:rPr>
          <w:lang w:val="en-US"/>
        </w:rPr>
        <w:t xml:space="preserve"> if the existing cable can handle the continuous current and peak current demands.</w:t>
      </w:r>
    </w:p>
    <w:p w14:paraId="71B5D393" w14:textId="77777777" w:rsidR="00250F8F" w:rsidRDefault="00250F8F" w:rsidP="00250F8F">
      <w:pPr>
        <w:pStyle w:val="Heading3"/>
        <w:rPr>
          <w:lang w:val="en-US"/>
        </w:rPr>
      </w:pPr>
      <w:r>
        <w:rPr>
          <w:lang w:val="en-US"/>
        </w:rPr>
        <w:t>Fusing results</w:t>
      </w:r>
    </w:p>
    <w:p w14:paraId="0EA6C4CE" w14:textId="07DE55B1" w:rsidR="000B6EC6" w:rsidRDefault="000B6EC6" w:rsidP="000B6EC6">
      <w:pPr>
        <w:pStyle w:val="Caption"/>
        <w:keepNext/>
      </w:pPr>
      <w:r>
        <w:t xml:space="preserve">Table </w:t>
      </w:r>
      <w:fldSimple w:instr=" SEQ Table \* ARABIC ">
        <w:r w:rsidR="000A157A">
          <w:rPr>
            <w:noProof/>
          </w:rPr>
          <w:t>5</w:t>
        </w:r>
      </w:fldSimple>
      <w:r>
        <w:t>: Fusing Results</w:t>
      </w:r>
    </w:p>
    <w:tbl>
      <w:tblPr>
        <w:tblW w:w="9634" w:type="dxa"/>
        <w:tblLayout w:type="fixed"/>
        <w:tblLook w:val="04A0" w:firstRow="1" w:lastRow="0" w:firstColumn="1" w:lastColumn="0" w:noHBand="0" w:noVBand="1"/>
      </w:tblPr>
      <w:tblGrid>
        <w:gridCol w:w="988"/>
        <w:gridCol w:w="6095"/>
        <w:gridCol w:w="2551"/>
      </w:tblGrid>
      <w:tr w:rsidR="00250F8F" w:rsidRPr="007113FD" w14:paraId="0EBB1352" w14:textId="77777777" w:rsidTr="000B6EC6">
        <w:trPr>
          <w:cantSplit/>
          <w:trHeight w:val="474"/>
        </w:trPr>
        <w:tc>
          <w:tcPr>
            <w:tcW w:w="9634" w:type="dxa"/>
            <w:gridSpan w:val="3"/>
            <w:tcBorders>
              <w:top w:val="single" w:sz="4" w:space="0" w:color="auto"/>
              <w:left w:val="single" w:sz="4" w:space="0" w:color="auto"/>
              <w:bottom w:val="single" w:sz="4" w:space="0" w:color="auto"/>
              <w:right w:val="single" w:sz="4" w:space="0" w:color="auto"/>
            </w:tcBorders>
            <w:noWrap/>
            <w:vAlign w:val="center"/>
            <w:hideMark/>
          </w:tcPr>
          <w:p w14:paraId="1A10B9F8" w14:textId="3F477E2F" w:rsidR="00250F8F" w:rsidRPr="007113FD" w:rsidRDefault="00250F8F" w:rsidP="000B6EC6">
            <w:pPr>
              <w:spacing w:after="0" w:line="240" w:lineRule="auto"/>
              <w:jc w:val="center"/>
              <w:rPr>
                <w:rFonts w:ascii="Calibri" w:eastAsia="Times New Roman" w:hAnsi="Calibri" w:cs="Calibri"/>
                <w:b/>
                <w:bCs/>
                <w:color w:val="000000"/>
                <w:sz w:val="20"/>
                <w:szCs w:val="20"/>
                <w:lang w:eastAsia="en-AU"/>
              </w:rPr>
            </w:pPr>
            <w:r w:rsidRPr="007113FD">
              <w:rPr>
                <w:rFonts w:ascii="Calibri" w:eastAsia="Times New Roman" w:hAnsi="Calibri" w:cs="Calibri"/>
                <w:b/>
                <w:bCs/>
                <w:color w:val="000000"/>
                <w:sz w:val="20"/>
                <w:szCs w:val="20"/>
                <w:lang w:eastAsia="en-AU"/>
              </w:rPr>
              <w:t xml:space="preserve">Results for what is recommended based on </w:t>
            </w:r>
            <w:r>
              <w:rPr>
                <w:rFonts w:ascii="Calibri" w:eastAsia="Times New Roman" w:hAnsi="Calibri" w:cs="Calibri"/>
                <w:b/>
                <w:bCs/>
                <w:color w:val="000000"/>
                <w:sz w:val="20"/>
                <w:szCs w:val="20"/>
                <w:lang w:eastAsia="en-AU"/>
              </w:rPr>
              <w:t xml:space="preserve">the </w:t>
            </w:r>
            <w:r w:rsidRPr="007113FD">
              <w:rPr>
                <w:rFonts w:ascii="Calibri" w:eastAsia="Times New Roman" w:hAnsi="Calibri" w:cs="Calibri"/>
                <w:b/>
                <w:bCs/>
                <w:color w:val="000000"/>
                <w:sz w:val="20"/>
                <w:szCs w:val="20"/>
                <w:lang w:eastAsia="en-AU"/>
              </w:rPr>
              <w:t xml:space="preserve">Time </w:t>
            </w:r>
            <w:r>
              <w:rPr>
                <w:rFonts w:ascii="Calibri" w:eastAsia="Times New Roman" w:hAnsi="Calibri" w:cs="Calibri"/>
                <w:b/>
                <w:bCs/>
                <w:color w:val="000000"/>
                <w:sz w:val="20"/>
                <w:szCs w:val="20"/>
                <w:lang w:eastAsia="en-AU"/>
              </w:rPr>
              <w:t>Current</w:t>
            </w:r>
            <w:r w:rsidRPr="007113FD">
              <w:rPr>
                <w:rFonts w:ascii="Calibri" w:eastAsia="Times New Roman" w:hAnsi="Calibri" w:cs="Calibri"/>
                <w:b/>
                <w:bCs/>
                <w:color w:val="000000"/>
                <w:sz w:val="20"/>
                <w:szCs w:val="20"/>
                <w:lang w:eastAsia="en-AU"/>
              </w:rPr>
              <w:t xml:space="preserve"> Characteristics graph</w:t>
            </w:r>
          </w:p>
        </w:tc>
      </w:tr>
      <w:tr w:rsidR="00250F8F" w:rsidRPr="007113FD" w14:paraId="790F9F94" w14:textId="77777777" w:rsidTr="000B6EC6">
        <w:trPr>
          <w:cantSplit/>
          <w:trHeight w:val="265"/>
        </w:trPr>
        <w:tc>
          <w:tcPr>
            <w:tcW w:w="988" w:type="dxa"/>
            <w:tcBorders>
              <w:top w:val="nil"/>
              <w:left w:val="single" w:sz="4" w:space="0" w:color="auto"/>
              <w:bottom w:val="single" w:sz="4" w:space="0" w:color="auto"/>
              <w:right w:val="single" w:sz="4" w:space="0" w:color="auto"/>
            </w:tcBorders>
            <w:noWrap/>
            <w:hideMark/>
          </w:tcPr>
          <w:p w14:paraId="39E0FB6B" w14:textId="77777777" w:rsidR="00250F8F" w:rsidRPr="007113FD" w:rsidRDefault="00250F8F" w:rsidP="008F0AA0">
            <w:pPr>
              <w:spacing w:after="0" w:line="240" w:lineRule="auto"/>
              <w:jc w:val="center"/>
              <w:rPr>
                <w:rFonts w:ascii="Calibri" w:eastAsia="Times New Roman" w:hAnsi="Calibri" w:cs="Calibri"/>
                <w:b/>
                <w:bCs/>
                <w:color w:val="000000"/>
                <w:sz w:val="20"/>
                <w:szCs w:val="20"/>
                <w:lang w:eastAsia="en-AU"/>
              </w:rPr>
            </w:pPr>
            <w:r w:rsidRPr="007113FD">
              <w:rPr>
                <w:rFonts w:ascii="Calibri" w:eastAsia="Times New Roman" w:hAnsi="Calibri" w:cs="Calibri"/>
                <w:b/>
                <w:bCs/>
                <w:color w:val="000000"/>
                <w:sz w:val="20"/>
                <w:szCs w:val="20"/>
                <w:lang w:eastAsia="en-AU"/>
              </w:rPr>
              <w:t>Category</w:t>
            </w:r>
          </w:p>
        </w:tc>
        <w:tc>
          <w:tcPr>
            <w:tcW w:w="6095" w:type="dxa"/>
            <w:tcBorders>
              <w:top w:val="nil"/>
              <w:left w:val="nil"/>
              <w:bottom w:val="single" w:sz="4" w:space="0" w:color="auto"/>
              <w:right w:val="single" w:sz="4" w:space="0" w:color="auto"/>
            </w:tcBorders>
            <w:noWrap/>
            <w:hideMark/>
          </w:tcPr>
          <w:p w14:paraId="071A0E6B" w14:textId="77777777" w:rsidR="00250F8F" w:rsidRPr="007113FD" w:rsidRDefault="00250F8F" w:rsidP="008F0AA0">
            <w:pPr>
              <w:spacing w:after="0" w:line="240" w:lineRule="auto"/>
              <w:jc w:val="center"/>
              <w:rPr>
                <w:rFonts w:ascii="Calibri" w:eastAsia="Times New Roman" w:hAnsi="Calibri" w:cs="Calibri"/>
                <w:b/>
                <w:bCs/>
                <w:color w:val="000000"/>
                <w:sz w:val="20"/>
                <w:szCs w:val="20"/>
                <w:lang w:eastAsia="en-AU"/>
              </w:rPr>
            </w:pPr>
            <w:r w:rsidRPr="007113FD">
              <w:rPr>
                <w:rFonts w:ascii="Calibri" w:eastAsia="Times New Roman" w:hAnsi="Calibri" w:cs="Calibri"/>
                <w:b/>
                <w:bCs/>
                <w:color w:val="000000"/>
                <w:sz w:val="20"/>
                <w:szCs w:val="20"/>
                <w:lang w:eastAsia="en-AU"/>
              </w:rPr>
              <w:t>Enter Value</w:t>
            </w:r>
          </w:p>
        </w:tc>
        <w:tc>
          <w:tcPr>
            <w:tcW w:w="2551" w:type="dxa"/>
            <w:tcBorders>
              <w:top w:val="nil"/>
              <w:left w:val="nil"/>
              <w:bottom w:val="single" w:sz="4" w:space="0" w:color="auto"/>
              <w:right w:val="single" w:sz="4" w:space="0" w:color="auto"/>
            </w:tcBorders>
            <w:hideMark/>
          </w:tcPr>
          <w:p w14:paraId="0DA7CA7C" w14:textId="77777777" w:rsidR="00250F8F" w:rsidRPr="007113FD" w:rsidRDefault="00250F8F" w:rsidP="008F0AA0">
            <w:pPr>
              <w:spacing w:after="0" w:line="240" w:lineRule="auto"/>
              <w:jc w:val="center"/>
              <w:rPr>
                <w:rFonts w:ascii="Calibri" w:eastAsia="Times New Roman" w:hAnsi="Calibri" w:cs="Calibri"/>
                <w:b/>
                <w:bCs/>
                <w:color w:val="000000"/>
                <w:sz w:val="20"/>
                <w:szCs w:val="20"/>
                <w:lang w:eastAsia="en-AU"/>
              </w:rPr>
            </w:pPr>
            <w:r w:rsidRPr="007113FD">
              <w:rPr>
                <w:rFonts w:ascii="Calibri" w:eastAsia="Times New Roman" w:hAnsi="Calibri" w:cs="Calibri"/>
                <w:b/>
                <w:bCs/>
                <w:color w:val="000000"/>
                <w:sz w:val="20"/>
                <w:szCs w:val="20"/>
                <w:lang w:eastAsia="en-AU"/>
              </w:rPr>
              <w:t>Values</w:t>
            </w:r>
          </w:p>
        </w:tc>
      </w:tr>
      <w:tr w:rsidR="006A3DD8" w:rsidRPr="007113FD" w14:paraId="1FBF9C3A" w14:textId="77777777" w:rsidTr="000B6EC6">
        <w:trPr>
          <w:cantSplit/>
          <w:trHeight w:val="265"/>
        </w:trPr>
        <w:tc>
          <w:tcPr>
            <w:tcW w:w="988" w:type="dxa"/>
            <w:vMerge w:val="restart"/>
            <w:tcBorders>
              <w:top w:val="nil"/>
              <w:left w:val="single" w:sz="4" w:space="0" w:color="000000"/>
              <w:right w:val="single" w:sz="4" w:space="0" w:color="000000"/>
            </w:tcBorders>
            <w:noWrap/>
            <w:vAlign w:val="center"/>
            <w:hideMark/>
          </w:tcPr>
          <w:p w14:paraId="6769FB3B" w14:textId="7D29D4B0" w:rsidR="006A3DD8" w:rsidRPr="007113FD" w:rsidRDefault="006A3DD8" w:rsidP="006A3DD8">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Fuse</w:t>
            </w:r>
          </w:p>
        </w:tc>
        <w:tc>
          <w:tcPr>
            <w:tcW w:w="6095" w:type="dxa"/>
            <w:tcBorders>
              <w:top w:val="nil"/>
              <w:left w:val="nil"/>
              <w:bottom w:val="nil"/>
              <w:right w:val="nil"/>
            </w:tcBorders>
            <w:noWrap/>
            <w:vAlign w:val="center"/>
            <w:hideMark/>
          </w:tcPr>
          <w:p w14:paraId="67D7FA0C" w14:textId="77777777" w:rsidR="006A3DD8" w:rsidRPr="007113FD" w:rsidRDefault="006A3DD8" w:rsidP="009F74F3">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Current rating (A) based on continuous current demand.</w:t>
            </w:r>
          </w:p>
        </w:tc>
        <w:tc>
          <w:tcPr>
            <w:tcW w:w="2551" w:type="dxa"/>
            <w:tcBorders>
              <w:top w:val="nil"/>
              <w:left w:val="single" w:sz="4" w:space="0" w:color="auto"/>
              <w:bottom w:val="single" w:sz="4" w:space="0" w:color="auto"/>
              <w:right w:val="single" w:sz="4" w:space="0" w:color="auto"/>
            </w:tcBorders>
            <w:noWrap/>
            <w:vAlign w:val="center"/>
            <w:hideMark/>
          </w:tcPr>
          <w:p w14:paraId="63A0829D" w14:textId="77777777" w:rsidR="006A3DD8" w:rsidRPr="007113FD" w:rsidRDefault="006A3DD8" w:rsidP="009F74F3">
            <w:pPr>
              <w:spacing w:after="0" w:line="240" w:lineRule="auto"/>
              <w:jc w:val="center"/>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118.75</w:t>
            </w:r>
          </w:p>
        </w:tc>
      </w:tr>
      <w:tr w:rsidR="006A3DD8" w:rsidRPr="007113FD" w14:paraId="66610436" w14:textId="77777777" w:rsidTr="000B6EC6">
        <w:trPr>
          <w:cantSplit/>
          <w:trHeight w:val="265"/>
        </w:trPr>
        <w:tc>
          <w:tcPr>
            <w:tcW w:w="988" w:type="dxa"/>
            <w:vMerge/>
            <w:tcBorders>
              <w:left w:val="single" w:sz="4" w:space="0" w:color="000000"/>
              <w:right w:val="single" w:sz="4" w:space="0" w:color="000000"/>
            </w:tcBorders>
            <w:noWrap/>
            <w:vAlign w:val="bottom"/>
            <w:hideMark/>
          </w:tcPr>
          <w:p w14:paraId="14D912B9" w14:textId="49BF7401" w:rsidR="006A3DD8" w:rsidRPr="007113FD" w:rsidRDefault="006A3DD8" w:rsidP="008F0AA0">
            <w:pPr>
              <w:spacing w:after="0" w:line="240" w:lineRule="auto"/>
              <w:rPr>
                <w:rFonts w:ascii="Calibri" w:eastAsia="Times New Roman" w:hAnsi="Calibri" w:cs="Calibri"/>
                <w:color w:val="000000"/>
                <w:sz w:val="20"/>
                <w:szCs w:val="20"/>
                <w:lang w:eastAsia="en-AU"/>
              </w:rPr>
            </w:pPr>
          </w:p>
        </w:tc>
        <w:tc>
          <w:tcPr>
            <w:tcW w:w="6095" w:type="dxa"/>
            <w:tcBorders>
              <w:top w:val="single" w:sz="4" w:space="0" w:color="auto"/>
              <w:left w:val="single" w:sz="4" w:space="0" w:color="000000"/>
              <w:bottom w:val="single" w:sz="4" w:space="0" w:color="auto"/>
              <w:right w:val="nil"/>
            </w:tcBorders>
            <w:noWrap/>
            <w:vAlign w:val="center"/>
            <w:hideMark/>
          </w:tcPr>
          <w:p w14:paraId="66AFF8C7" w14:textId="77777777" w:rsidR="006A3DD8" w:rsidRPr="007113FD" w:rsidRDefault="006A3DD8" w:rsidP="009F74F3">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Closet match for the fusing rating (A)</w:t>
            </w:r>
          </w:p>
        </w:tc>
        <w:tc>
          <w:tcPr>
            <w:tcW w:w="2551" w:type="dxa"/>
            <w:tcBorders>
              <w:top w:val="nil"/>
              <w:left w:val="single" w:sz="4" w:space="0" w:color="auto"/>
              <w:bottom w:val="single" w:sz="4" w:space="0" w:color="auto"/>
              <w:right w:val="single" w:sz="4" w:space="0" w:color="auto"/>
            </w:tcBorders>
            <w:noWrap/>
            <w:vAlign w:val="center"/>
            <w:hideMark/>
          </w:tcPr>
          <w:p w14:paraId="07E7E5A1" w14:textId="77777777" w:rsidR="006A3DD8" w:rsidRPr="007113FD" w:rsidRDefault="006A3DD8" w:rsidP="009F74F3">
            <w:pPr>
              <w:spacing w:after="0" w:line="240" w:lineRule="auto"/>
              <w:jc w:val="center"/>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125</w:t>
            </w:r>
          </w:p>
        </w:tc>
      </w:tr>
      <w:tr w:rsidR="006A3DD8" w:rsidRPr="007113FD" w14:paraId="3EA053A9" w14:textId="77777777" w:rsidTr="000B6EC6">
        <w:trPr>
          <w:cantSplit/>
          <w:trHeight w:val="265"/>
        </w:trPr>
        <w:tc>
          <w:tcPr>
            <w:tcW w:w="988" w:type="dxa"/>
            <w:vMerge/>
            <w:tcBorders>
              <w:left w:val="single" w:sz="4" w:space="0" w:color="000000"/>
              <w:right w:val="single" w:sz="4" w:space="0" w:color="000000"/>
            </w:tcBorders>
            <w:noWrap/>
            <w:vAlign w:val="bottom"/>
            <w:hideMark/>
          </w:tcPr>
          <w:p w14:paraId="32EB8AB2" w14:textId="6B0957B1" w:rsidR="006A3DD8" w:rsidRPr="007113FD" w:rsidRDefault="006A3DD8" w:rsidP="008F0AA0">
            <w:pPr>
              <w:spacing w:after="0" w:line="240" w:lineRule="auto"/>
              <w:rPr>
                <w:rFonts w:ascii="Calibri" w:eastAsia="Times New Roman" w:hAnsi="Calibri" w:cs="Calibri"/>
                <w:color w:val="000000"/>
                <w:sz w:val="20"/>
                <w:szCs w:val="20"/>
                <w:lang w:eastAsia="en-AU"/>
              </w:rPr>
            </w:pPr>
          </w:p>
        </w:tc>
        <w:tc>
          <w:tcPr>
            <w:tcW w:w="6095" w:type="dxa"/>
            <w:tcBorders>
              <w:top w:val="nil"/>
              <w:left w:val="single" w:sz="4" w:space="0" w:color="000000"/>
              <w:bottom w:val="single" w:sz="4" w:space="0" w:color="auto"/>
              <w:right w:val="nil"/>
            </w:tcBorders>
            <w:noWrap/>
            <w:vAlign w:val="center"/>
            <w:hideMark/>
          </w:tcPr>
          <w:p w14:paraId="1134AAE7" w14:textId="77777777" w:rsidR="006A3DD8" w:rsidRPr="007113FD" w:rsidRDefault="006A3DD8" w:rsidP="009F74F3">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Is the fuse size available? If not, what is the next fuse size available?</w:t>
            </w:r>
          </w:p>
        </w:tc>
        <w:tc>
          <w:tcPr>
            <w:tcW w:w="2551" w:type="dxa"/>
            <w:tcBorders>
              <w:top w:val="nil"/>
              <w:left w:val="single" w:sz="4" w:space="0" w:color="auto"/>
              <w:bottom w:val="single" w:sz="4" w:space="0" w:color="auto"/>
              <w:right w:val="single" w:sz="4" w:space="0" w:color="auto"/>
            </w:tcBorders>
            <w:noWrap/>
            <w:vAlign w:val="center"/>
            <w:hideMark/>
          </w:tcPr>
          <w:p w14:paraId="2C8D2A66" w14:textId="77777777" w:rsidR="006A3DD8" w:rsidRPr="007113FD" w:rsidRDefault="006A3DD8" w:rsidP="009F74F3">
            <w:pPr>
              <w:spacing w:after="0" w:line="240" w:lineRule="auto"/>
              <w:jc w:val="center"/>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300</w:t>
            </w:r>
          </w:p>
        </w:tc>
      </w:tr>
      <w:tr w:rsidR="006A3DD8" w:rsidRPr="007113FD" w14:paraId="5C7D51C9" w14:textId="77777777" w:rsidTr="000B6EC6">
        <w:trPr>
          <w:cantSplit/>
          <w:trHeight w:val="276"/>
        </w:trPr>
        <w:tc>
          <w:tcPr>
            <w:tcW w:w="988" w:type="dxa"/>
            <w:vMerge/>
            <w:tcBorders>
              <w:left w:val="single" w:sz="4" w:space="0" w:color="000000"/>
              <w:right w:val="single" w:sz="4" w:space="0" w:color="000000"/>
            </w:tcBorders>
            <w:noWrap/>
            <w:vAlign w:val="bottom"/>
            <w:hideMark/>
          </w:tcPr>
          <w:p w14:paraId="27B6549C" w14:textId="5C77EAD3" w:rsidR="006A3DD8" w:rsidRPr="007113FD" w:rsidRDefault="006A3DD8" w:rsidP="008F0AA0">
            <w:pPr>
              <w:spacing w:after="0" w:line="240" w:lineRule="auto"/>
              <w:rPr>
                <w:rFonts w:ascii="Calibri" w:eastAsia="Times New Roman" w:hAnsi="Calibri" w:cs="Calibri"/>
                <w:color w:val="000000"/>
                <w:sz w:val="20"/>
                <w:szCs w:val="20"/>
                <w:lang w:eastAsia="en-AU"/>
              </w:rPr>
            </w:pPr>
          </w:p>
        </w:tc>
        <w:tc>
          <w:tcPr>
            <w:tcW w:w="6095" w:type="dxa"/>
            <w:tcBorders>
              <w:top w:val="nil"/>
              <w:left w:val="single" w:sz="4" w:space="0" w:color="000000"/>
              <w:bottom w:val="single" w:sz="4" w:space="0" w:color="auto"/>
              <w:right w:val="nil"/>
            </w:tcBorders>
            <w:noWrap/>
            <w:vAlign w:val="center"/>
            <w:hideMark/>
          </w:tcPr>
          <w:p w14:paraId="18D8B2D3" w14:textId="77777777" w:rsidR="006A3DD8" w:rsidRPr="007113FD" w:rsidRDefault="006A3DD8" w:rsidP="009F74F3">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How long can it handle the peak current (s)?</w:t>
            </w:r>
          </w:p>
        </w:tc>
        <w:tc>
          <w:tcPr>
            <w:tcW w:w="2551" w:type="dxa"/>
            <w:tcBorders>
              <w:top w:val="nil"/>
              <w:left w:val="single" w:sz="4" w:space="0" w:color="auto"/>
              <w:bottom w:val="single" w:sz="4" w:space="0" w:color="auto"/>
              <w:right w:val="single" w:sz="4" w:space="0" w:color="auto"/>
            </w:tcBorders>
            <w:noWrap/>
            <w:vAlign w:val="center"/>
            <w:hideMark/>
          </w:tcPr>
          <w:p w14:paraId="4C510D70" w14:textId="77777777" w:rsidR="006A3DD8" w:rsidRPr="007113FD" w:rsidRDefault="006A3DD8" w:rsidP="009F74F3">
            <w:pPr>
              <w:spacing w:after="0" w:line="240" w:lineRule="auto"/>
              <w:jc w:val="center"/>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0.75</w:t>
            </w:r>
          </w:p>
        </w:tc>
      </w:tr>
      <w:tr w:rsidR="006A3DD8" w:rsidRPr="007113FD" w14:paraId="1131FB19" w14:textId="77777777" w:rsidTr="006C4828">
        <w:trPr>
          <w:cantSplit/>
          <w:trHeight w:val="231"/>
        </w:trPr>
        <w:tc>
          <w:tcPr>
            <w:tcW w:w="988" w:type="dxa"/>
            <w:vMerge/>
            <w:tcBorders>
              <w:left w:val="single" w:sz="4" w:space="0" w:color="000000"/>
              <w:right w:val="single" w:sz="4" w:space="0" w:color="000000"/>
            </w:tcBorders>
            <w:noWrap/>
            <w:vAlign w:val="bottom"/>
            <w:hideMark/>
          </w:tcPr>
          <w:p w14:paraId="4EB76C87" w14:textId="03B1B99C" w:rsidR="006A3DD8" w:rsidRPr="007113FD" w:rsidRDefault="006A3DD8" w:rsidP="008F0AA0">
            <w:pPr>
              <w:spacing w:after="0" w:line="240" w:lineRule="auto"/>
              <w:rPr>
                <w:rFonts w:ascii="Calibri" w:eastAsia="Times New Roman" w:hAnsi="Calibri" w:cs="Calibri"/>
                <w:color w:val="000000"/>
                <w:sz w:val="20"/>
                <w:szCs w:val="20"/>
                <w:lang w:eastAsia="en-AU"/>
              </w:rPr>
            </w:pPr>
          </w:p>
        </w:tc>
        <w:tc>
          <w:tcPr>
            <w:tcW w:w="6095" w:type="dxa"/>
            <w:tcBorders>
              <w:top w:val="nil"/>
              <w:left w:val="single" w:sz="4" w:space="0" w:color="000000"/>
              <w:bottom w:val="single" w:sz="4" w:space="0" w:color="auto"/>
              <w:right w:val="nil"/>
            </w:tcBorders>
            <w:noWrap/>
            <w:vAlign w:val="center"/>
            <w:hideMark/>
          </w:tcPr>
          <w:p w14:paraId="6DCB4F15" w14:textId="77777777" w:rsidR="006A3DD8" w:rsidRPr="007113FD" w:rsidRDefault="006A3DD8" w:rsidP="009F74F3">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Can the Fuse handle the Peak current for the required cranking time?</w:t>
            </w:r>
          </w:p>
        </w:tc>
        <w:tc>
          <w:tcPr>
            <w:tcW w:w="2551" w:type="dxa"/>
            <w:tcBorders>
              <w:top w:val="single" w:sz="4" w:space="0" w:color="auto"/>
              <w:left w:val="single" w:sz="4" w:space="0" w:color="auto"/>
              <w:bottom w:val="single" w:sz="4" w:space="0" w:color="auto"/>
              <w:right w:val="single" w:sz="4" w:space="0" w:color="auto"/>
            </w:tcBorders>
            <w:shd w:val="clear" w:color="auto" w:fill="FF4B4B"/>
            <w:noWrap/>
            <w:vAlign w:val="center"/>
            <w:hideMark/>
          </w:tcPr>
          <w:p w14:paraId="2BA5C2E1" w14:textId="77777777" w:rsidR="006A3DD8" w:rsidRPr="007113FD" w:rsidRDefault="006A3DD8" w:rsidP="009F74F3">
            <w:pPr>
              <w:spacing w:after="0" w:line="240" w:lineRule="auto"/>
              <w:jc w:val="center"/>
              <w:rPr>
                <w:rFonts w:ascii="Calibri" w:eastAsia="Times New Roman" w:hAnsi="Calibri" w:cs="Calibri"/>
                <w:b/>
                <w:bCs/>
                <w:color w:val="000000"/>
                <w:sz w:val="20"/>
                <w:szCs w:val="20"/>
                <w:lang w:eastAsia="en-AU"/>
              </w:rPr>
            </w:pPr>
            <w:r w:rsidRPr="007113FD">
              <w:rPr>
                <w:rFonts w:ascii="Calibri" w:eastAsia="Times New Roman" w:hAnsi="Calibri" w:cs="Calibri"/>
                <w:b/>
                <w:bCs/>
                <w:color w:val="000000"/>
                <w:sz w:val="20"/>
                <w:szCs w:val="20"/>
                <w:lang w:eastAsia="en-AU"/>
              </w:rPr>
              <w:t>NO</w:t>
            </w:r>
          </w:p>
        </w:tc>
      </w:tr>
      <w:tr w:rsidR="006A3DD8" w:rsidRPr="007113FD" w14:paraId="371F3959" w14:textId="77777777" w:rsidTr="000B6EC6">
        <w:trPr>
          <w:cantSplit/>
          <w:trHeight w:val="276"/>
        </w:trPr>
        <w:tc>
          <w:tcPr>
            <w:tcW w:w="988" w:type="dxa"/>
            <w:vMerge/>
            <w:tcBorders>
              <w:left w:val="single" w:sz="4" w:space="0" w:color="000000"/>
              <w:right w:val="single" w:sz="4" w:space="0" w:color="000000"/>
            </w:tcBorders>
            <w:noWrap/>
            <w:vAlign w:val="bottom"/>
            <w:hideMark/>
          </w:tcPr>
          <w:p w14:paraId="457A9AE4" w14:textId="7E68CF80" w:rsidR="006A3DD8" w:rsidRPr="007113FD" w:rsidRDefault="006A3DD8" w:rsidP="008F0AA0">
            <w:pPr>
              <w:spacing w:after="0" w:line="240" w:lineRule="auto"/>
              <w:rPr>
                <w:rFonts w:ascii="Calibri" w:eastAsia="Times New Roman" w:hAnsi="Calibri" w:cs="Calibri"/>
                <w:color w:val="000000"/>
                <w:sz w:val="20"/>
                <w:szCs w:val="20"/>
                <w:lang w:eastAsia="en-AU"/>
              </w:rPr>
            </w:pPr>
          </w:p>
        </w:tc>
        <w:tc>
          <w:tcPr>
            <w:tcW w:w="6095" w:type="dxa"/>
            <w:tcBorders>
              <w:top w:val="nil"/>
              <w:left w:val="single" w:sz="4" w:space="0" w:color="000000"/>
              <w:bottom w:val="single" w:sz="4" w:space="0" w:color="auto"/>
              <w:right w:val="nil"/>
            </w:tcBorders>
            <w:noWrap/>
            <w:vAlign w:val="center"/>
            <w:hideMark/>
          </w:tcPr>
          <w:p w14:paraId="0B94E822" w14:textId="77777777" w:rsidR="006A3DD8" w:rsidRPr="007113FD" w:rsidRDefault="006A3DD8" w:rsidP="009F74F3">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Which is the next fuse size that satisfies the requirement?</w:t>
            </w:r>
          </w:p>
        </w:tc>
        <w:tc>
          <w:tcPr>
            <w:tcW w:w="2551" w:type="dxa"/>
            <w:tcBorders>
              <w:top w:val="nil"/>
              <w:left w:val="single" w:sz="4" w:space="0" w:color="auto"/>
              <w:bottom w:val="single" w:sz="4" w:space="0" w:color="auto"/>
              <w:right w:val="single" w:sz="4" w:space="0" w:color="auto"/>
            </w:tcBorders>
            <w:noWrap/>
            <w:vAlign w:val="center"/>
            <w:hideMark/>
          </w:tcPr>
          <w:p w14:paraId="6A9A28E1" w14:textId="77777777" w:rsidR="006A3DD8" w:rsidRPr="007113FD" w:rsidRDefault="006A3DD8" w:rsidP="009F74F3">
            <w:pPr>
              <w:spacing w:after="0" w:line="240" w:lineRule="auto"/>
              <w:jc w:val="center"/>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392.5</w:t>
            </w:r>
          </w:p>
        </w:tc>
      </w:tr>
      <w:tr w:rsidR="006A3DD8" w:rsidRPr="007113FD" w14:paraId="7AE770FA" w14:textId="77777777" w:rsidTr="000B6EC6">
        <w:trPr>
          <w:cantSplit/>
          <w:trHeight w:val="276"/>
        </w:trPr>
        <w:tc>
          <w:tcPr>
            <w:tcW w:w="988" w:type="dxa"/>
            <w:vMerge/>
            <w:tcBorders>
              <w:left w:val="single" w:sz="4" w:space="0" w:color="000000"/>
              <w:right w:val="single" w:sz="4" w:space="0" w:color="000000"/>
            </w:tcBorders>
            <w:noWrap/>
            <w:vAlign w:val="bottom"/>
            <w:hideMark/>
          </w:tcPr>
          <w:p w14:paraId="43E7DD9A" w14:textId="4A00982D" w:rsidR="006A3DD8" w:rsidRPr="007113FD" w:rsidRDefault="006A3DD8" w:rsidP="008F0AA0">
            <w:pPr>
              <w:spacing w:after="0" w:line="240" w:lineRule="auto"/>
              <w:rPr>
                <w:rFonts w:ascii="Calibri" w:eastAsia="Times New Roman" w:hAnsi="Calibri" w:cs="Calibri"/>
                <w:color w:val="000000"/>
                <w:sz w:val="20"/>
                <w:szCs w:val="20"/>
                <w:lang w:eastAsia="en-AU"/>
              </w:rPr>
            </w:pPr>
          </w:p>
        </w:tc>
        <w:tc>
          <w:tcPr>
            <w:tcW w:w="6095" w:type="dxa"/>
            <w:tcBorders>
              <w:top w:val="nil"/>
              <w:left w:val="single" w:sz="4" w:space="0" w:color="000000"/>
              <w:bottom w:val="single" w:sz="4" w:space="0" w:color="auto"/>
              <w:right w:val="nil"/>
            </w:tcBorders>
            <w:noWrap/>
            <w:vAlign w:val="center"/>
            <w:hideMark/>
          </w:tcPr>
          <w:p w14:paraId="312D47B8" w14:textId="77777777" w:rsidR="006A3DD8" w:rsidRPr="007113FD" w:rsidRDefault="006A3DD8" w:rsidP="009F74F3">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Closet match for the fusing rating (A)</w:t>
            </w:r>
          </w:p>
        </w:tc>
        <w:tc>
          <w:tcPr>
            <w:tcW w:w="2551" w:type="dxa"/>
            <w:tcBorders>
              <w:top w:val="nil"/>
              <w:left w:val="single" w:sz="4" w:space="0" w:color="auto"/>
              <w:bottom w:val="single" w:sz="4" w:space="0" w:color="auto"/>
              <w:right w:val="single" w:sz="4" w:space="0" w:color="auto"/>
            </w:tcBorders>
            <w:noWrap/>
            <w:vAlign w:val="center"/>
            <w:hideMark/>
          </w:tcPr>
          <w:p w14:paraId="31253177" w14:textId="77777777" w:rsidR="006A3DD8" w:rsidRPr="007113FD" w:rsidRDefault="006A3DD8" w:rsidP="009F74F3">
            <w:pPr>
              <w:spacing w:after="0" w:line="240" w:lineRule="auto"/>
              <w:jc w:val="center"/>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400</w:t>
            </w:r>
          </w:p>
        </w:tc>
      </w:tr>
      <w:tr w:rsidR="006A3DD8" w:rsidRPr="007113FD" w14:paraId="5D0C2890" w14:textId="77777777" w:rsidTr="000B6EC6">
        <w:trPr>
          <w:cantSplit/>
          <w:trHeight w:val="276"/>
        </w:trPr>
        <w:tc>
          <w:tcPr>
            <w:tcW w:w="988" w:type="dxa"/>
            <w:vMerge/>
            <w:tcBorders>
              <w:left w:val="single" w:sz="4" w:space="0" w:color="000000"/>
              <w:right w:val="single" w:sz="4" w:space="0" w:color="000000"/>
            </w:tcBorders>
            <w:noWrap/>
            <w:vAlign w:val="bottom"/>
            <w:hideMark/>
          </w:tcPr>
          <w:p w14:paraId="1BE6235B" w14:textId="22B1DFB4" w:rsidR="006A3DD8" w:rsidRPr="007113FD" w:rsidRDefault="006A3DD8" w:rsidP="008F0AA0">
            <w:pPr>
              <w:spacing w:after="0" w:line="240" w:lineRule="auto"/>
              <w:rPr>
                <w:rFonts w:ascii="Calibri" w:eastAsia="Times New Roman" w:hAnsi="Calibri" w:cs="Calibri"/>
                <w:color w:val="000000"/>
                <w:sz w:val="20"/>
                <w:szCs w:val="20"/>
                <w:lang w:eastAsia="en-AU"/>
              </w:rPr>
            </w:pPr>
          </w:p>
        </w:tc>
        <w:tc>
          <w:tcPr>
            <w:tcW w:w="6095" w:type="dxa"/>
            <w:tcBorders>
              <w:top w:val="nil"/>
              <w:left w:val="single" w:sz="4" w:space="0" w:color="000000"/>
              <w:bottom w:val="single" w:sz="4" w:space="0" w:color="auto"/>
              <w:right w:val="nil"/>
            </w:tcBorders>
            <w:noWrap/>
            <w:vAlign w:val="center"/>
            <w:hideMark/>
          </w:tcPr>
          <w:p w14:paraId="66E70956" w14:textId="77777777" w:rsidR="006A3DD8" w:rsidRPr="007113FD" w:rsidRDefault="006A3DD8" w:rsidP="009F74F3">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How long can it handle the peak current (s)?</w:t>
            </w:r>
          </w:p>
        </w:tc>
        <w:tc>
          <w:tcPr>
            <w:tcW w:w="2551" w:type="dxa"/>
            <w:tcBorders>
              <w:top w:val="nil"/>
              <w:left w:val="single" w:sz="4" w:space="0" w:color="auto"/>
              <w:bottom w:val="single" w:sz="4" w:space="0" w:color="auto"/>
              <w:right w:val="single" w:sz="4" w:space="0" w:color="auto"/>
            </w:tcBorders>
            <w:noWrap/>
            <w:vAlign w:val="center"/>
            <w:hideMark/>
          </w:tcPr>
          <w:p w14:paraId="485E19AF" w14:textId="77777777" w:rsidR="006A3DD8" w:rsidRPr="007113FD" w:rsidRDefault="006A3DD8" w:rsidP="009F74F3">
            <w:pPr>
              <w:spacing w:after="0" w:line="240" w:lineRule="auto"/>
              <w:jc w:val="center"/>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2</w:t>
            </w:r>
          </w:p>
        </w:tc>
      </w:tr>
      <w:tr w:rsidR="006A3DD8" w:rsidRPr="007113FD" w14:paraId="3B05A220" w14:textId="77777777" w:rsidTr="006C4828">
        <w:trPr>
          <w:cantSplit/>
          <w:trHeight w:val="276"/>
        </w:trPr>
        <w:tc>
          <w:tcPr>
            <w:tcW w:w="988" w:type="dxa"/>
            <w:vMerge/>
            <w:tcBorders>
              <w:left w:val="single" w:sz="4" w:space="0" w:color="000000"/>
              <w:right w:val="single" w:sz="4" w:space="0" w:color="000000"/>
            </w:tcBorders>
            <w:noWrap/>
            <w:vAlign w:val="bottom"/>
            <w:hideMark/>
          </w:tcPr>
          <w:p w14:paraId="367CFBEC" w14:textId="1C3750CE" w:rsidR="006A3DD8" w:rsidRPr="007113FD" w:rsidRDefault="006A3DD8" w:rsidP="008F0AA0">
            <w:pPr>
              <w:spacing w:after="0" w:line="240" w:lineRule="auto"/>
              <w:rPr>
                <w:rFonts w:ascii="Calibri" w:eastAsia="Times New Roman" w:hAnsi="Calibri" w:cs="Calibri"/>
                <w:color w:val="000000"/>
                <w:sz w:val="20"/>
                <w:szCs w:val="20"/>
                <w:lang w:eastAsia="en-AU"/>
              </w:rPr>
            </w:pPr>
          </w:p>
        </w:tc>
        <w:tc>
          <w:tcPr>
            <w:tcW w:w="6095" w:type="dxa"/>
            <w:tcBorders>
              <w:top w:val="nil"/>
              <w:left w:val="single" w:sz="4" w:space="0" w:color="000000"/>
              <w:bottom w:val="single" w:sz="4" w:space="0" w:color="auto"/>
              <w:right w:val="nil"/>
            </w:tcBorders>
            <w:noWrap/>
            <w:vAlign w:val="center"/>
            <w:hideMark/>
          </w:tcPr>
          <w:p w14:paraId="73D95DE1" w14:textId="77777777" w:rsidR="006A3DD8" w:rsidRPr="007113FD" w:rsidRDefault="006A3DD8" w:rsidP="009F74F3">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Can the Fuse handle the Peak current for the required cranking time?</w:t>
            </w:r>
          </w:p>
        </w:tc>
        <w:tc>
          <w:tcPr>
            <w:tcW w:w="2551" w:type="dxa"/>
            <w:tcBorders>
              <w:top w:val="single" w:sz="4" w:space="0" w:color="auto"/>
              <w:left w:val="single" w:sz="4" w:space="0" w:color="auto"/>
              <w:bottom w:val="single" w:sz="4" w:space="0" w:color="auto"/>
              <w:right w:val="single" w:sz="4" w:space="0" w:color="auto"/>
            </w:tcBorders>
            <w:shd w:val="clear" w:color="auto" w:fill="FF4B4B"/>
            <w:noWrap/>
            <w:vAlign w:val="center"/>
            <w:hideMark/>
          </w:tcPr>
          <w:p w14:paraId="74F37613" w14:textId="77777777" w:rsidR="006A3DD8" w:rsidRPr="007113FD" w:rsidRDefault="006A3DD8" w:rsidP="009F74F3">
            <w:pPr>
              <w:spacing w:after="0" w:line="240" w:lineRule="auto"/>
              <w:jc w:val="center"/>
              <w:rPr>
                <w:rFonts w:ascii="Calibri" w:eastAsia="Times New Roman" w:hAnsi="Calibri" w:cs="Calibri"/>
                <w:b/>
                <w:bCs/>
                <w:color w:val="000000"/>
                <w:sz w:val="20"/>
                <w:szCs w:val="20"/>
                <w:lang w:eastAsia="en-AU"/>
              </w:rPr>
            </w:pPr>
            <w:r w:rsidRPr="007113FD">
              <w:rPr>
                <w:rFonts w:ascii="Calibri" w:eastAsia="Times New Roman" w:hAnsi="Calibri" w:cs="Calibri"/>
                <w:b/>
                <w:bCs/>
                <w:color w:val="000000"/>
                <w:sz w:val="20"/>
                <w:szCs w:val="20"/>
                <w:lang w:eastAsia="en-AU"/>
              </w:rPr>
              <w:t>NO</w:t>
            </w:r>
          </w:p>
        </w:tc>
      </w:tr>
      <w:tr w:rsidR="006A3DD8" w:rsidRPr="007113FD" w14:paraId="58EB69B3" w14:textId="77777777" w:rsidTr="006C4828">
        <w:trPr>
          <w:cantSplit/>
          <w:trHeight w:val="276"/>
        </w:trPr>
        <w:tc>
          <w:tcPr>
            <w:tcW w:w="988" w:type="dxa"/>
            <w:vMerge/>
            <w:tcBorders>
              <w:left w:val="single" w:sz="4" w:space="0" w:color="000000"/>
              <w:right w:val="single" w:sz="4" w:space="0" w:color="000000"/>
            </w:tcBorders>
            <w:noWrap/>
            <w:vAlign w:val="bottom"/>
            <w:hideMark/>
          </w:tcPr>
          <w:p w14:paraId="62297CC4" w14:textId="3595434E" w:rsidR="006A3DD8" w:rsidRPr="007113FD" w:rsidRDefault="006A3DD8" w:rsidP="008F0AA0">
            <w:pPr>
              <w:spacing w:after="0" w:line="240" w:lineRule="auto"/>
              <w:rPr>
                <w:rFonts w:ascii="Calibri" w:eastAsia="Times New Roman" w:hAnsi="Calibri" w:cs="Calibri"/>
                <w:color w:val="000000"/>
                <w:sz w:val="20"/>
                <w:szCs w:val="20"/>
                <w:lang w:eastAsia="en-AU"/>
              </w:rPr>
            </w:pPr>
          </w:p>
        </w:tc>
        <w:tc>
          <w:tcPr>
            <w:tcW w:w="6095" w:type="dxa"/>
            <w:tcBorders>
              <w:top w:val="nil"/>
              <w:left w:val="single" w:sz="4" w:space="0" w:color="000000"/>
              <w:bottom w:val="single" w:sz="4" w:space="0" w:color="auto"/>
              <w:right w:val="nil"/>
            </w:tcBorders>
            <w:noWrap/>
            <w:vAlign w:val="center"/>
            <w:hideMark/>
          </w:tcPr>
          <w:p w14:paraId="6CA44E8E" w14:textId="77777777" w:rsidR="006A3DD8" w:rsidRPr="007113FD" w:rsidRDefault="006A3DD8" w:rsidP="009F74F3">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 xml:space="preserve">Does the new fuse rating protect the cable? </w:t>
            </w:r>
          </w:p>
        </w:tc>
        <w:tc>
          <w:tcPr>
            <w:tcW w:w="2551" w:type="dxa"/>
            <w:tcBorders>
              <w:top w:val="single" w:sz="4" w:space="0" w:color="auto"/>
              <w:left w:val="single" w:sz="4" w:space="0" w:color="auto"/>
              <w:bottom w:val="single" w:sz="4" w:space="0" w:color="auto"/>
              <w:right w:val="single" w:sz="4" w:space="0" w:color="auto"/>
            </w:tcBorders>
            <w:shd w:val="clear" w:color="auto" w:fill="FF4B4B"/>
            <w:noWrap/>
            <w:vAlign w:val="center"/>
            <w:hideMark/>
          </w:tcPr>
          <w:p w14:paraId="7666983E" w14:textId="77777777" w:rsidR="006A3DD8" w:rsidRPr="007113FD" w:rsidRDefault="006A3DD8" w:rsidP="009F74F3">
            <w:pPr>
              <w:spacing w:after="0" w:line="240" w:lineRule="auto"/>
              <w:jc w:val="center"/>
              <w:rPr>
                <w:rFonts w:ascii="Calibri" w:eastAsia="Times New Roman" w:hAnsi="Calibri" w:cs="Calibri"/>
                <w:b/>
                <w:bCs/>
                <w:color w:val="000000"/>
                <w:sz w:val="20"/>
                <w:szCs w:val="20"/>
                <w:lang w:eastAsia="en-AU"/>
              </w:rPr>
            </w:pPr>
            <w:r w:rsidRPr="007113FD">
              <w:rPr>
                <w:rFonts w:ascii="Calibri" w:eastAsia="Times New Roman" w:hAnsi="Calibri" w:cs="Calibri"/>
                <w:b/>
                <w:bCs/>
                <w:color w:val="000000"/>
                <w:sz w:val="20"/>
                <w:szCs w:val="20"/>
                <w:lang w:eastAsia="en-AU"/>
              </w:rPr>
              <w:t>NO</w:t>
            </w:r>
          </w:p>
        </w:tc>
      </w:tr>
      <w:tr w:rsidR="006A3DD8" w:rsidRPr="007113FD" w14:paraId="7BE63181" w14:textId="77777777" w:rsidTr="000B6EC6">
        <w:trPr>
          <w:cantSplit/>
          <w:trHeight w:val="276"/>
        </w:trPr>
        <w:tc>
          <w:tcPr>
            <w:tcW w:w="988" w:type="dxa"/>
            <w:vMerge/>
            <w:tcBorders>
              <w:left w:val="single" w:sz="4" w:space="0" w:color="000000"/>
              <w:right w:val="single" w:sz="4" w:space="0" w:color="000000"/>
            </w:tcBorders>
            <w:noWrap/>
            <w:vAlign w:val="bottom"/>
            <w:hideMark/>
          </w:tcPr>
          <w:p w14:paraId="5A42D683" w14:textId="0030ADF1" w:rsidR="006A3DD8" w:rsidRPr="007113FD" w:rsidRDefault="006A3DD8" w:rsidP="008F0AA0">
            <w:pPr>
              <w:spacing w:after="0" w:line="240" w:lineRule="auto"/>
              <w:rPr>
                <w:rFonts w:ascii="Calibri" w:eastAsia="Times New Roman" w:hAnsi="Calibri" w:cs="Calibri"/>
                <w:color w:val="000000"/>
                <w:sz w:val="20"/>
                <w:szCs w:val="20"/>
                <w:lang w:eastAsia="en-AU"/>
              </w:rPr>
            </w:pPr>
          </w:p>
        </w:tc>
        <w:tc>
          <w:tcPr>
            <w:tcW w:w="6095" w:type="dxa"/>
            <w:tcBorders>
              <w:top w:val="nil"/>
              <w:left w:val="single" w:sz="4" w:space="0" w:color="000000"/>
              <w:bottom w:val="single" w:sz="4" w:space="0" w:color="auto"/>
              <w:right w:val="nil"/>
            </w:tcBorders>
            <w:noWrap/>
            <w:vAlign w:val="center"/>
            <w:hideMark/>
          </w:tcPr>
          <w:p w14:paraId="512C3B4D" w14:textId="77777777" w:rsidR="006A3DD8" w:rsidRPr="007113FD" w:rsidRDefault="006A3DD8" w:rsidP="009F74F3">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Which is the next fuse size that satisfies the requirement?</w:t>
            </w:r>
          </w:p>
        </w:tc>
        <w:tc>
          <w:tcPr>
            <w:tcW w:w="2551" w:type="dxa"/>
            <w:tcBorders>
              <w:top w:val="nil"/>
              <w:left w:val="single" w:sz="4" w:space="0" w:color="auto"/>
              <w:bottom w:val="single" w:sz="4" w:space="0" w:color="auto"/>
              <w:right w:val="single" w:sz="4" w:space="0" w:color="auto"/>
            </w:tcBorders>
            <w:noWrap/>
            <w:vAlign w:val="center"/>
            <w:hideMark/>
          </w:tcPr>
          <w:p w14:paraId="28EBDF67" w14:textId="77777777" w:rsidR="006A3DD8" w:rsidRPr="007113FD" w:rsidRDefault="006A3DD8" w:rsidP="009F74F3">
            <w:pPr>
              <w:spacing w:after="0" w:line="240" w:lineRule="auto"/>
              <w:jc w:val="center"/>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500</w:t>
            </w:r>
          </w:p>
        </w:tc>
      </w:tr>
      <w:tr w:rsidR="006A3DD8" w:rsidRPr="007113FD" w14:paraId="794131BD" w14:textId="77777777" w:rsidTr="000B6EC6">
        <w:trPr>
          <w:cantSplit/>
          <w:trHeight w:val="276"/>
        </w:trPr>
        <w:tc>
          <w:tcPr>
            <w:tcW w:w="988" w:type="dxa"/>
            <w:vMerge/>
            <w:tcBorders>
              <w:left w:val="single" w:sz="4" w:space="0" w:color="000000"/>
              <w:right w:val="single" w:sz="4" w:space="0" w:color="000000"/>
            </w:tcBorders>
            <w:noWrap/>
            <w:vAlign w:val="bottom"/>
            <w:hideMark/>
          </w:tcPr>
          <w:p w14:paraId="49061FD1" w14:textId="0A96E181" w:rsidR="006A3DD8" w:rsidRPr="007113FD" w:rsidRDefault="006A3DD8" w:rsidP="008F0AA0">
            <w:pPr>
              <w:spacing w:after="0" w:line="240" w:lineRule="auto"/>
              <w:rPr>
                <w:rFonts w:ascii="Calibri" w:eastAsia="Times New Roman" w:hAnsi="Calibri" w:cs="Calibri"/>
                <w:color w:val="000000"/>
                <w:sz w:val="20"/>
                <w:szCs w:val="20"/>
                <w:lang w:eastAsia="en-AU"/>
              </w:rPr>
            </w:pPr>
          </w:p>
        </w:tc>
        <w:tc>
          <w:tcPr>
            <w:tcW w:w="6095" w:type="dxa"/>
            <w:tcBorders>
              <w:top w:val="nil"/>
              <w:left w:val="single" w:sz="4" w:space="0" w:color="000000"/>
              <w:bottom w:val="single" w:sz="4" w:space="0" w:color="auto"/>
              <w:right w:val="nil"/>
            </w:tcBorders>
            <w:noWrap/>
            <w:vAlign w:val="center"/>
            <w:hideMark/>
          </w:tcPr>
          <w:p w14:paraId="0AFF7BCE" w14:textId="77777777" w:rsidR="006A3DD8" w:rsidRPr="007113FD" w:rsidRDefault="006A3DD8" w:rsidP="009F74F3">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How long can it handle the peak current (s)?</w:t>
            </w:r>
          </w:p>
        </w:tc>
        <w:tc>
          <w:tcPr>
            <w:tcW w:w="2551" w:type="dxa"/>
            <w:tcBorders>
              <w:top w:val="nil"/>
              <w:left w:val="single" w:sz="4" w:space="0" w:color="auto"/>
              <w:bottom w:val="single" w:sz="4" w:space="0" w:color="auto"/>
              <w:right w:val="single" w:sz="4" w:space="0" w:color="auto"/>
            </w:tcBorders>
            <w:noWrap/>
            <w:vAlign w:val="center"/>
            <w:hideMark/>
          </w:tcPr>
          <w:p w14:paraId="063D5060" w14:textId="77777777" w:rsidR="006A3DD8" w:rsidRPr="007113FD" w:rsidRDefault="006A3DD8" w:rsidP="009F74F3">
            <w:pPr>
              <w:spacing w:after="0" w:line="240" w:lineRule="auto"/>
              <w:jc w:val="center"/>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10</w:t>
            </w:r>
          </w:p>
        </w:tc>
      </w:tr>
      <w:tr w:rsidR="006A3DD8" w:rsidRPr="007113FD" w14:paraId="093F8832" w14:textId="77777777" w:rsidTr="000B6EC6">
        <w:trPr>
          <w:cantSplit/>
          <w:trHeight w:val="276"/>
        </w:trPr>
        <w:tc>
          <w:tcPr>
            <w:tcW w:w="988" w:type="dxa"/>
            <w:vMerge/>
            <w:tcBorders>
              <w:left w:val="single" w:sz="4" w:space="0" w:color="000000"/>
              <w:right w:val="single" w:sz="4" w:space="0" w:color="000000"/>
            </w:tcBorders>
            <w:noWrap/>
            <w:vAlign w:val="bottom"/>
            <w:hideMark/>
          </w:tcPr>
          <w:p w14:paraId="551E08B5" w14:textId="19571D1B" w:rsidR="006A3DD8" w:rsidRPr="007113FD" w:rsidRDefault="006A3DD8" w:rsidP="008F0AA0">
            <w:pPr>
              <w:spacing w:after="0" w:line="240" w:lineRule="auto"/>
              <w:rPr>
                <w:rFonts w:ascii="Calibri" w:eastAsia="Times New Roman" w:hAnsi="Calibri" w:cs="Calibri"/>
                <w:color w:val="000000"/>
                <w:sz w:val="20"/>
                <w:szCs w:val="20"/>
                <w:lang w:eastAsia="en-AU"/>
              </w:rPr>
            </w:pPr>
          </w:p>
        </w:tc>
        <w:tc>
          <w:tcPr>
            <w:tcW w:w="6095" w:type="dxa"/>
            <w:tcBorders>
              <w:top w:val="nil"/>
              <w:left w:val="single" w:sz="4" w:space="0" w:color="000000"/>
              <w:bottom w:val="single" w:sz="4" w:space="0" w:color="auto"/>
              <w:right w:val="nil"/>
            </w:tcBorders>
            <w:noWrap/>
            <w:vAlign w:val="center"/>
            <w:hideMark/>
          </w:tcPr>
          <w:p w14:paraId="7C40FB11" w14:textId="77777777" w:rsidR="006A3DD8" w:rsidRPr="007113FD" w:rsidRDefault="006A3DD8" w:rsidP="009F74F3">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Can the Fuse handle the Peak current for the required cranking time?</w:t>
            </w:r>
          </w:p>
        </w:tc>
        <w:tc>
          <w:tcPr>
            <w:tcW w:w="2551"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63ECA9EB" w14:textId="77777777" w:rsidR="006A3DD8" w:rsidRPr="007113FD" w:rsidRDefault="006A3DD8" w:rsidP="009F74F3">
            <w:pPr>
              <w:spacing w:after="0" w:line="240" w:lineRule="auto"/>
              <w:jc w:val="center"/>
              <w:rPr>
                <w:rFonts w:ascii="Calibri" w:eastAsia="Times New Roman" w:hAnsi="Calibri" w:cs="Calibri"/>
                <w:b/>
                <w:bCs/>
                <w:color w:val="000000"/>
                <w:sz w:val="20"/>
                <w:szCs w:val="20"/>
                <w:lang w:eastAsia="en-AU"/>
              </w:rPr>
            </w:pPr>
            <w:r w:rsidRPr="007113FD">
              <w:rPr>
                <w:rFonts w:ascii="Calibri" w:eastAsia="Times New Roman" w:hAnsi="Calibri" w:cs="Calibri"/>
                <w:b/>
                <w:bCs/>
                <w:color w:val="000000"/>
                <w:sz w:val="20"/>
                <w:szCs w:val="20"/>
                <w:lang w:eastAsia="en-AU"/>
              </w:rPr>
              <w:t>YES</w:t>
            </w:r>
          </w:p>
        </w:tc>
      </w:tr>
      <w:tr w:rsidR="006A3DD8" w:rsidRPr="007113FD" w14:paraId="5E3D7357" w14:textId="77777777" w:rsidTr="000B6EC6">
        <w:trPr>
          <w:cantSplit/>
          <w:trHeight w:val="276"/>
        </w:trPr>
        <w:tc>
          <w:tcPr>
            <w:tcW w:w="988" w:type="dxa"/>
            <w:vMerge/>
            <w:tcBorders>
              <w:left w:val="single" w:sz="4" w:space="0" w:color="000000"/>
              <w:right w:val="single" w:sz="4" w:space="0" w:color="000000"/>
            </w:tcBorders>
            <w:noWrap/>
            <w:vAlign w:val="bottom"/>
            <w:hideMark/>
          </w:tcPr>
          <w:p w14:paraId="6558A840" w14:textId="56700FDF" w:rsidR="006A3DD8" w:rsidRPr="007113FD" w:rsidRDefault="006A3DD8" w:rsidP="008F0AA0">
            <w:pPr>
              <w:spacing w:after="0" w:line="240" w:lineRule="auto"/>
              <w:rPr>
                <w:rFonts w:ascii="Calibri" w:eastAsia="Times New Roman" w:hAnsi="Calibri" w:cs="Calibri"/>
                <w:color w:val="000000"/>
                <w:sz w:val="20"/>
                <w:szCs w:val="20"/>
                <w:lang w:eastAsia="en-AU"/>
              </w:rPr>
            </w:pPr>
          </w:p>
        </w:tc>
        <w:tc>
          <w:tcPr>
            <w:tcW w:w="6095" w:type="dxa"/>
            <w:tcBorders>
              <w:top w:val="nil"/>
              <w:left w:val="single" w:sz="4" w:space="0" w:color="000000"/>
              <w:bottom w:val="single" w:sz="4" w:space="0" w:color="auto"/>
              <w:right w:val="single" w:sz="4" w:space="0" w:color="auto"/>
            </w:tcBorders>
            <w:noWrap/>
            <w:vAlign w:val="center"/>
            <w:hideMark/>
          </w:tcPr>
          <w:p w14:paraId="153B8109" w14:textId="77777777" w:rsidR="006A3DD8" w:rsidRPr="007113FD" w:rsidRDefault="006A3DD8" w:rsidP="009F74F3">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 xml:space="preserve">How much does the continuous current in </w:t>
            </w:r>
            <w:r>
              <w:rPr>
                <w:rFonts w:ascii="Calibri" w:eastAsia="Times New Roman" w:hAnsi="Calibri" w:cs="Calibri"/>
                <w:color w:val="000000"/>
                <w:sz w:val="20"/>
                <w:szCs w:val="20"/>
                <w:lang w:eastAsia="en-AU"/>
              </w:rPr>
              <w:t xml:space="preserve">the </w:t>
            </w:r>
            <w:r w:rsidRPr="007113FD">
              <w:rPr>
                <w:rFonts w:ascii="Calibri" w:eastAsia="Times New Roman" w:hAnsi="Calibri" w:cs="Calibri"/>
                <w:color w:val="000000"/>
                <w:sz w:val="20"/>
                <w:szCs w:val="20"/>
                <w:lang w:eastAsia="en-AU"/>
              </w:rPr>
              <w:t>fuse de-rate for the operating temperature (A)</w:t>
            </w:r>
            <w:r>
              <w:rPr>
                <w:rFonts w:ascii="Calibri" w:eastAsia="Times New Roman" w:hAnsi="Calibri" w:cs="Calibri"/>
                <w:color w:val="000000"/>
                <w:sz w:val="20"/>
                <w:szCs w:val="20"/>
                <w:lang w:eastAsia="en-AU"/>
              </w:rPr>
              <w:t>?</w:t>
            </w:r>
          </w:p>
        </w:tc>
        <w:tc>
          <w:tcPr>
            <w:tcW w:w="2551" w:type="dxa"/>
            <w:tcBorders>
              <w:top w:val="nil"/>
              <w:left w:val="nil"/>
              <w:bottom w:val="single" w:sz="4" w:space="0" w:color="auto"/>
              <w:right w:val="single" w:sz="4" w:space="0" w:color="auto"/>
            </w:tcBorders>
            <w:noWrap/>
            <w:vAlign w:val="center"/>
            <w:hideMark/>
          </w:tcPr>
          <w:p w14:paraId="26D1EB52" w14:textId="77777777" w:rsidR="006A3DD8" w:rsidRPr="007113FD" w:rsidRDefault="006A3DD8" w:rsidP="009F74F3">
            <w:pPr>
              <w:spacing w:after="0" w:line="240" w:lineRule="auto"/>
              <w:jc w:val="center"/>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290</w:t>
            </w:r>
          </w:p>
        </w:tc>
      </w:tr>
      <w:tr w:rsidR="006A3DD8" w:rsidRPr="007113FD" w14:paraId="4491FBCF" w14:textId="77777777" w:rsidTr="000B6EC6">
        <w:trPr>
          <w:cantSplit/>
          <w:trHeight w:val="276"/>
        </w:trPr>
        <w:tc>
          <w:tcPr>
            <w:tcW w:w="988" w:type="dxa"/>
            <w:vMerge/>
            <w:tcBorders>
              <w:left w:val="single" w:sz="4" w:space="0" w:color="000000"/>
              <w:right w:val="single" w:sz="4" w:space="0" w:color="000000"/>
            </w:tcBorders>
            <w:noWrap/>
            <w:vAlign w:val="bottom"/>
            <w:hideMark/>
          </w:tcPr>
          <w:p w14:paraId="767EC68A" w14:textId="5E5D8E0F" w:rsidR="006A3DD8" w:rsidRPr="007113FD" w:rsidRDefault="006A3DD8" w:rsidP="008F0AA0">
            <w:pPr>
              <w:spacing w:after="0" w:line="240" w:lineRule="auto"/>
              <w:rPr>
                <w:rFonts w:ascii="Calibri" w:eastAsia="Times New Roman" w:hAnsi="Calibri" w:cs="Calibri"/>
                <w:color w:val="000000"/>
                <w:sz w:val="20"/>
                <w:szCs w:val="20"/>
                <w:lang w:eastAsia="en-AU"/>
              </w:rPr>
            </w:pPr>
          </w:p>
        </w:tc>
        <w:tc>
          <w:tcPr>
            <w:tcW w:w="6095" w:type="dxa"/>
            <w:tcBorders>
              <w:top w:val="nil"/>
              <w:left w:val="single" w:sz="4" w:space="0" w:color="000000"/>
              <w:bottom w:val="single" w:sz="4" w:space="0" w:color="auto"/>
              <w:right w:val="single" w:sz="4" w:space="0" w:color="auto"/>
            </w:tcBorders>
            <w:noWrap/>
            <w:vAlign w:val="center"/>
            <w:hideMark/>
          </w:tcPr>
          <w:p w14:paraId="78939896" w14:textId="77777777" w:rsidR="006A3DD8" w:rsidRPr="007113FD" w:rsidRDefault="006A3DD8" w:rsidP="009F74F3">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 xml:space="preserve">Does the new fuse rating protect the cable? </w:t>
            </w:r>
          </w:p>
        </w:tc>
        <w:tc>
          <w:tcPr>
            <w:tcW w:w="2551"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5151A774" w14:textId="77777777" w:rsidR="006A3DD8" w:rsidRPr="007113FD" w:rsidRDefault="006A3DD8" w:rsidP="009F74F3">
            <w:pPr>
              <w:spacing w:after="0" w:line="240" w:lineRule="auto"/>
              <w:jc w:val="center"/>
              <w:rPr>
                <w:rFonts w:ascii="Calibri" w:eastAsia="Times New Roman" w:hAnsi="Calibri" w:cs="Calibri"/>
                <w:b/>
                <w:bCs/>
                <w:color w:val="000000"/>
                <w:sz w:val="20"/>
                <w:szCs w:val="20"/>
                <w:lang w:eastAsia="en-AU"/>
              </w:rPr>
            </w:pPr>
            <w:r w:rsidRPr="007113FD">
              <w:rPr>
                <w:rFonts w:ascii="Calibri" w:eastAsia="Times New Roman" w:hAnsi="Calibri" w:cs="Calibri"/>
                <w:b/>
                <w:bCs/>
                <w:color w:val="000000"/>
                <w:sz w:val="20"/>
                <w:szCs w:val="20"/>
                <w:lang w:eastAsia="en-AU"/>
              </w:rPr>
              <w:t>YES</w:t>
            </w:r>
          </w:p>
        </w:tc>
      </w:tr>
      <w:tr w:rsidR="006A3DD8" w:rsidRPr="007113FD" w14:paraId="66EABF32" w14:textId="77777777" w:rsidTr="006C4828">
        <w:trPr>
          <w:cantSplit/>
          <w:trHeight w:val="276"/>
        </w:trPr>
        <w:tc>
          <w:tcPr>
            <w:tcW w:w="988" w:type="dxa"/>
            <w:vMerge/>
            <w:tcBorders>
              <w:left w:val="single" w:sz="4" w:space="0" w:color="000000"/>
              <w:right w:val="single" w:sz="4" w:space="0" w:color="000000"/>
            </w:tcBorders>
            <w:noWrap/>
            <w:vAlign w:val="bottom"/>
            <w:hideMark/>
          </w:tcPr>
          <w:p w14:paraId="2F7618E7" w14:textId="0AAC9F57" w:rsidR="006A3DD8" w:rsidRPr="007113FD" w:rsidRDefault="006A3DD8" w:rsidP="008F0AA0">
            <w:pPr>
              <w:spacing w:after="0" w:line="240" w:lineRule="auto"/>
              <w:rPr>
                <w:rFonts w:ascii="Calibri" w:eastAsia="Times New Roman" w:hAnsi="Calibri" w:cs="Calibri"/>
                <w:color w:val="000000"/>
                <w:sz w:val="20"/>
                <w:szCs w:val="20"/>
                <w:lang w:eastAsia="en-AU"/>
              </w:rPr>
            </w:pPr>
          </w:p>
        </w:tc>
        <w:tc>
          <w:tcPr>
            <w:tcW w:w="6095" w:type="dxa"/>
            <w:tcBorders>
              <w:top w:val="nil"/>
              <w:left w:val="single" w:sz="4" w:space="0" w:color="000000"/>
              <w:bottom w:val="single" w:sz="4" w:space="0" w:color="auto"/>
              <w:right w:val="single" w:sz="4" w:space="0" w:color="auto"/>
            </w:tcBorders>
            <w:noWrap/>
            <w:vAlign w:val="center"/>
            <w:hideMark/>
          </w:tcPr>
          <w:p w14:paraId="60A6348D" w14:textId="77777777" w:rsidR="006A3DD8" w:rsidRPr="007113FD" w:rsidRDefault="006A3DD8" w:rsidP="009F74F3">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Do fuses need to be in parallel?</w:t>
            </w:r>
          </w:p>
        </w:tc>
        <w:tc>
          <w:tcPr>
            <w:tcW w:w="2551" w:type="dxa"/>
            <w:tcBorders>
              <w:top w:val="single" w:sz="4" w:space="0" w:color="auto"/>
              <w:left w:val="single" w:sz="4" w:space="0" w:color="auto"/>
              <w:bottom w:val="single" w:sz="4" w:space="0" w:color="auto"/>
              <w:right w:val="single" w:sz="4" w:space="0" w:color="auto"/>
            </w:tcBorders>
            <w:shd w:val="clear" w:color="auto" w:fill="FF4B4B"/>
            <w:noWrap/>
            <w:vAlign w:val="center"/>
            <w:hideMark/>
          </w:tcPr>
          <w:p w14:paraId="633AEEDF" w14:textId="77777777" w:rsidR="006A3DD8" w:rsidRPr="007113FD" w:rsidRDefault="006A3DD8" w:rsidP="009F74F3">
            <w:pPr>
              <w:spacing w:after="0" w:line="240" w:lineRule="auto"/>
              <w:jc w:val="center"/>
              <w:rPr>
                <w:rFonts w:ascii="Calibri" w:eastAsia="Times New Roman" w:hAnsi="Calibri" w:cs="Calibri"/>
                <w:b/>
                <w:bCs/>
                <w:color w:val="000000"/>
                <w:sz w:val="20"/>
                <w:szCs w:val="20"/>
                <w:lang w:eastAsia="en-AU"/>
              </w:rPr>
            </w:pPr>
            <w:r w:rsidRPr="007113FD">
              <w:rPr>
                <w:rFonts w:ascii="Calibri" w:eastAsia="Times New Roman" w:hAnsi="Calibri" w:cs="Calibri"/>
                <w:b/>
                <w:bCs/>
                <w:color w:val="000000"/>
                <w:sz w:val="20"/>
                <w:szCs w:val="20"/>
                <w:lang w:eastAsia="en-AU"/>
              </w:rPr>
              <w:t>NO</w:t>
            </w:r>
          </w:p>
        </w:tc>
      </w:tr>
      <w:tr w:rsidR="006A3DD8" w:rsidRPr="007113FD" w14:paraId="4FD55C13" w14:textId="77777777" w:rsidTr="000B6EC6">
        <w:trPr>
          <w:cantSplit/>
          <w:trHeight w:val="276"/>
        </w:trPr>
        <w:tc>
          <w:tcPr>
            <w:tcW w:w="988" w:type="dxa"/>
            <w:vMerge/>
            <w:tcBorders>
              <w:left w:val="single" w:sz="4" w:space="0" w:color="000000"/>
              <w:right w:val="single" w:sz="4" w:space="0" w:color="000000"/>
            </w:tcBorders>
            <w:noWrap/>
            <w:vAlign w:val="bottom"/>
            <w:hideMark/>
          </w:tcPr>
          <w:p w14:paraId="56B5C75D" w14:textId="250EA96F" w:rsidR="006A3DD8" w:rsidRPr="007113FD" w:rsidRDefault="006A3DD8" w:rsidP="008F0AA0">
            <w:pPr>
              <w:spacing w:after="0" w:line="240" w:lineRule="auto"/>
              <w:rPr>
                <w:rFonts w:ascii="Calibri" w:eastAsia="Times New Roman" w:hAnsi="Calibri" w:cs="Calibri"/>
                <w:color w:val="000000"/>
                <w:sz w:val="20"/>
                <w:szCs w:val="20"/>
                <w:lang w:eastAsia="en-AU"/>
              </w:rPr>
            </w:pPr>
          </w:p>
        </w:tc>
        <w:tc>
          <w:tcPr>
            <w:tcW w:w="6095" w:type="dxa"/>
            <w:tcBorders>
              <w:top w:val="nil"/>
              <w:left w:val="single" w:sz="4" w:space="0" w:color="000000"/>
              <w:bottom w:val="single" w:sz="4" w:space="0" w:color="auto"/>
              <w:right w:val="single" w:sz="4" w:space="0" w:color="auto"/>
            </w:tcBorders>
            <w:noWrap/>
            <w:vAlign w:val="center"/>
            <w:hideMark/>
          </w:tcPr>
          <w:p w14:paraId="16AE31B3" w14:textId="77777777" w:rsidR="006A3DD8" w:rsidRPr="007113FD" w:rsidRDefault="006A3DD8" w:rsidP="009F74F3">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 xml:space="preserve">Manufacturer </w:t>
            </w:r>
          </w:p>
        </w:tc>
        <w:tc>
          <w:tcPr>
            <w:tcW w:w="2551" w:type="dxa"/>
            <w:tcBorders>
              <w:top w:val="nil"/>
              <w:left w:val="nil"/>
              <w:bottom w:val="single" w:sz="4" w:space="0" w:color="auto"/>
              <w:right w:val="single" w:sz="4" w:space="0" w:color="auto"/>
            </w:tcBorders>
            <w:noWrap/>
            <w:vAlign w:val="center"/>
            <w:hideMark/>
          </w:tcPr>
          <w:p w14:paraId="33B55D9F" w14:textId="77777777" w:rsidR="006A3DD8" w:rsidRPr="007113FD" w:rsidRDefault="006A3DD8" w:rsidP="009F74F3">
            <w:pPr>
              <w:spacing w:after="0" w:line="240" w:lineRule="auto"/>
              <w:jc w:val="center"/>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Little Fuse</w:t>
            </w:r>
          </w:p>
        </w:tc>
      </w:tr>
      <w:tr w:rsidR="006A3DD8" w:rsidRPr="007113FD" w14:paraId="162847CE" w14:textId="77777777" w:rsidTr="000B6EC6">
        <w:trPr>
          <w:cantSplit/>
          <w:trHeight w:val="276"/>
        </w:trPr>
        <w:tc>
          <w:tcPr>
            <w:tcW w:w="988" w:type="dxa"/>
            <w:vMerge/>
            <w:tcBorders>
              <w:left w:val="single" w:sz="4" w:space="0" w:color="000000"/>
              <w:right w:val="single" w:sz="4" w:space="0" w:color="000000"/>
            </w:tcBorders>
            <w:noWrap/>
            <w:vAlign w:val="bottom"/>
            <w:hideMark/>
          </w:tcPr>
          <w:p w14:paraId="473A3166" w14:textId="2E6DDCCB" w:rsidR="006A3DD8" w:rsidRPr="007113FD" w:rsidRDefault="006A3DD8" w:rsidP="008F0AA0">
            <w:pPr>
              <w:spacing w:after="0" w:line="240" w:lineRule="auto"/>
              <w:rPr>
                <w:rFonts w:ascii="Calibri" w:eastAsia="Times New Roman" w:hAnsi="Calibri" w:cs="Calibri"/>
                <w:color w:val="000000"/>
                <w:sz w:val="20"/>
                <w:szCs w:val="20"/>
                <w:lang w:eastAsia="en-AU"/>
              </w:rPr>
            </w:pPr>
          </w:p>
        </w:tc>
        <w:tc>
          <w:tcPr>
            <w:tcW w:w="6095" w:type="dxa"/>
            <w:tcBorders>
              <w:top w:val="nil"/>
              <w:left w:val="single" w:sz="4" w:space="0" w:color="000000"/>
              <w:bottom w:val="single" w:sz="4" w:space="0" w:color="auto"/>
              <w:right w:val="single" w:sz="4" w:space="0" w:color="auto"/>
            </w:tcBorders>
            <w:noWrap/>
            <w:vAlign w:val="center"/>
            <w:hideMark/>
          </w:tcPr>
          <w:p w14:paraId="1E85F07F" w14:textId="77777777" w:rsidR="006A3DD8" w:rsidRPr="007113FD" w:rsidRDefault="006A3DD8" w:rsidP="009F74F3">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Manufacturer's Part #</w:t>
            </w:r>
          </w:p>
        </w:tc>
        <w:tc>
          <w:tcPr>
            <w:tcW w:w="2551" w:type="dxa"/>
            <w:tcBorders>
              <w:top w:val="nil"/>
              <w:left w:val="nil"/>
              <w:bottom w:val="single" w:sz="4" w:space="0" w:color="auto"/>
              <w:right w:val="single" w:sz="4" w:space="0" w:color="auto"/>
            </w:tcBorders>
            <w:noWrap/>
            <w:vAlign w:val="center"/>
            <w:hideMark/>
          </w:tcPr>
          <w:p w14:paraId="1367F4D5" w14:textId="77777777" w:rsidR="006A3DD8" w:rsidRPr="007113FD" w:rsidRDefault="006A3DD8" w:rsidP="009F74F3">
            <w:pPr>
              <w:spacing w:after="0" w:line="240" w:lineRule="auto"/>
              <w:jc w:val="center"/>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298500.ZXH</w:t>
            </w:r>
          </w:p>
        </w:tc>
      </w:tr>
      <w:tr w:rsidR="006A3DD8" w:rsidRPr="007113FD" w14:paraId="707086D8" w14:textId="77777777" w:rsidTr="000B6EC6">
        <w:trPr>
          <w:cantSplit/>
          <w:trHeight w:val="882"/>
        </w:trPr>
        <w:tc>
          <w:tcPr>
            <w:tcW w:w="988" w:type="dxa"/>
            <w:vMerge/>
            <w:tcBorders>
              <w:left w:val="single" w:sz="4" w:space="0" w:color="000000"/>
              <w:right w:val="single" w:sz="4" w:space="0" w:color="000000"/>
            </w:tcBorders>
            <w:noWrap/>
            <w:vAlign w:val="bottom"/>
            <w:hideMark/>
          </w:tcPr>
          <w:p w14:paraId="225754B2" w14:textId="13C56F5A" w:rsidR="006A3DD8" w:rsidRPr="007113FD" w:rsidRDefault="006A3DD8" w:rsidP="008F0AA0">
            <w:pPr>
              <w:spacing w:after="0" w:line="240" w:lineRule="auto"/>
              <w:rPr>
                <w:rFonts w:ascii="Calibri" w:eastAsia="Times New Roman" w:hAnsi="Calibri" w:cs="Calibri"/>
                <w:color w:val="000000"/>
                <w:sz w:val="20"/>
                <w:szCs w:val="20"/>
                <w:lang w:eastAsia="en-AU"/>
              </w:rPr>
            </w:pPr>
          </w:p>
        </w:tc>
        <w:tc>
          <w:tcPr>
            <w:tcW w:w="6095" w:type="dxa"/>
            <w:tcBorders>
              <w:top w:val="nil"/>
              <w:left w:val="single" w:sz="4" w:space="0" w:color="000000"/>
              <w:bottom w:val="single" w:sz="4" w:space="0" w:color="auto"/>
              <w:right w:val="single" w:sz="4" w:space="0" w:color="auto"/>
            </w:tcBorders>
            <w:noWrap/>
            <w:vAlign w:val="center"/>
            <w:hideMark/>
          </w:tcPr>
          <w:p w14:paraId="0B59069C" w14:textId="77777777" w:rsidR="006A3DD8" w:rsidRPr="007113FD" w:rsidRDefault="006A3DD8" w:rsidP="009F74F3">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Website link</w:t>
            </w:r>
          </w:p>
        </w:tc>
        <w:tc>
          <w:tcPr>
            <w:tcW w:w="2551" w:type="dxa"/>
            <w:tcBorders>
              <w:top w:val="nil"/>
              <w:left w:val="nil"/>
              <w:bottom w:val="single" w:sz="4" w:space="0" w:color="auto"/>
              <w:right w:val="single" w:sz="4" w:space="0" w:color="auto"/>
            </w:tcBorders>
            <w:vAlign w:val="center"/>
            <w:hideMark/>
          </w:tcPr>
          <w:p w14:paraId="715F4F42" w14:textId="3C04A318" w:rsidR="00D53FBB" w:rsidRPr="007113FD" w:rsidRDefault="00D53FBB" w:rsidP="00D53FBB">
            <w:pPr>
              <w:spacing w:after="0" w:line="240" w:lineRule="auto"/>
              <w:jc w:val="center"/>
              <w:rPr>
                <w:rFonts w:ascii="Calibri" w:eastAsia="Times New Roman" w:hAnsi="Calibri" w:cs="Calibri"/>
                <w:color w:val="0563C1"/>
                <w:sz w:val="20"/>
                <w:szCs w:val="20"/>
                <w:u w:val="single"/>
                <w:lang w:eastAsia="en-AU"/>
              </w:rPr>
            </w:pPr>
            <w:r w:rsidRPr="00D53FBB">
              <w:rPr>
                <w:rFonts w:ascii="Calibri" w:eastAsia="Times New Roman" w:hAnsi="Calibri" w:cs="Calibri"/>
                <w:color w:val="0563C1"/>
                <w:sz w:val="20"/>
                <w:szCs w:val="20"/>
                <w:u w:val="single"/>
                <w:lang w:eastAsia="en-AU"/>
              </w:rPr>
              <w:t>https://www.littelfuse.com/products/fuses/automotive-passenger-car/high-current-fuses/298.aspx</w:t>
            </w:r>
          </w:p>
        </w:tc>
      </w:tr>
      <w:tr w:rsidR="006A3DD8" w:rsidRPr="007113FD" w14:paraId="526E90E7" w14:textId="77777777" w:rsidTr="000B6EC6">
        <w:trPr>
          <w:cantSplit/>
          <w:trHeight w:val="132"/>
        </w:trPr>
        <w:tc>
          <w:tcPr>
            <w:tcW w:w="988" w:type="dxa"/>
            <w:vMerge/>
            <w:tcBorders>
              <w:left w:val="single" w:sz="4" w:space="0" w:color="000000"/>
              <w:bottom w:val="single" w:sz="4" w:space="0" w:color="auto"/>
              <w:right w:val="single" w:sz="4" w:space="0" w:color="000000"/>
            </w:tcBorders>
            <w:noWrap/>
            <w:vAlign w:val="bottom"/>
            <w:hideMark/>
          </w:tcPr>
          <w:p w14:paraId="27F1EDA7" w14:textId="39455A6D" w:rsidR="006A3DD8" w:rsidRPr="007113FD" w:rsidRDefault="006A3DD8" w:rsidP="008F0AA0">
            <w:pPr>
              <w:spacing w:after="0" w:line="240" w:lineRule="auto"/>
              <w:rPr>
                <w:rFonts w:ascii="Calibri" w:eastAsia="Times New Roman" w:hAnsi="Calibri" w:cs="Calibri"/>
                <w:color w:val="000000"/>
                <w:sz w:val="20"/>
                <w:szCs w:val="20"/>
                <w:lang w:eastAsia="en-AU"/>
              </w:rPr>
            </w:pPr>
          </w:p>
        </w:tc>
        <w:tc>
          <w:tcPr>
            <w:tcW w:w="6095" w:type="dxa"/>
            <w:tcBorders>
              <w:top w:val="nil"/>
              <w:left w:val="single" w:sz="4" w:space="0" w:color="000000"/>
              <w:bottom w:val="single" w:sz="4" w:space="0" w:color="auto"/>
              <w:right w:val="single" w:sz="4" w:space="0" w:color="auto"/>
            </w:tcBorders>
            <w:noWrap/>
            <w:vAlign w:val="center"/>
            <w:hideMark/>
          </w:tcPr>
          <w:p w14:paraId="0736E9C7" w14:textId="77777777" w:rsidR="006A3DD8" w:rsidRPr="007113FD" w:rsidRDefault="006A3DD8" w:rsidP="009F74F3">
            <w:pPr>
              <w:spacing w:after="0" w:line="240" w:lineRule="auto"/>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GB Fuse holder part #</w:t>
            </w:r>
          </w:p>
        </w:tc>
        <w:tc>
          <w:tcPr>
            <w:tcW w:w="2551" w:type="dxa"/>
            <w:tcBorders>
              <w:top w:val="nil"/>
              <w:left w:val="nil"/>
              <w:bottom w:val="single" w:sz="4" w:space="0" w:color="auto"/>
              <w:right w:val="single" w:sz="4" w:space="0" w:color="auto"/>
            </w:tcBorders>
            <w:noWrap/>
            <w:vAlign w:val="center"/>
            <w:hideMark/>
          </w:tcPr>
          <w:p w14:paraId="60B31D0E" w14:textId="77777777" w:rsidR="006A3DD8" w:rsidRPr="007113FD" w:rsidRDefault="006A3DD8" w:rsidP="009F74F3">
            <w:pPr>
              <w:keepNext/>
              <w:spacing w:after="0" w:line="240" w:lineRule="auto"/>
              <w:jc w:val="center"/>
              <w:rPr>
                <w:rFonts w:ascii="Calibri" w:eastAsia="Times New Roman" w:hAnsi="Calibri" w:cs="Calibri"/>
                <w:color w:val="000000"/>
                <w:sz w:val="20"/>
                <w:szCs w:val="20"/>
                <w:lang w:eastAsia="en-AU"/>
              </w:rPr>
            </w:pPr>
            <w:r w:rsidRPr="007113FD">
              <w:rPr>
                <w:rFonts w:ascii="Calibri" w:eastAsia="Times New Roman" w:hAnsi="Calibri" w:cs="Calibri"/>
                <w:color w:val="000000"/>
                <w:sz w:val="20"/>
                <w:szCs w:val="20"/>
                <w:lang w:eastAsia="en-AU"/>
              </w:rPr>
              <w:t>GB161280</w:t>
            </w:r>
          </w:p>
        </w:tc>
      </w:tr>
    </w:tbl>
    <w:p w14:paraId="0C0989C4" w14:textId="77777777" w:rsidR="003C39EE" w:rsidRDefault="003C39EE" w:rsidP="00250F8F">
      <w:pPr>
        <w:jc w:val="both"/>
        <w:rPr>
          <w:lang w:val="en-US"/>
        </w:rPr>
      </w:pPr>
    </w:p>
    <w:p w14:paraId="6ACBB641" w14:textId="77777777" w:rsidR="003C39EE" w:rsidRDefault="003C39EE">
      <w:pPr>
        <w:rPr>
          <w:lang w:val="en-US"/>
        </w:rPr>
      </w:pPr>
      <w:r>
        <w:rPr>
          <w:lang w:val="en-US"/>
        </w:rPr>
        <w:br w:type="page"/>
      </w:r>
    </w:p>
    <w:p w14:paraId="53E8A457" w14:textId="0BA1CA9A" w:rsidR="00250F8F" w:rsidRDefault="00D53FBB" w:rsidP="00250F8F">
      <w:pPr>
        <w:jc w:val="both"/>
        <w:rPr>
          <w:lang w:val="en-US"/>
        </w:rPr>
      </w:pPr>
      <w:r>
        <w:rPr>
          <w:lang w:val="en-US"/>
        </w:rPr>
        <w:lastRenderedPageBreak/>
        <w:fldChar w:fldCharType="begin"/>
      </w:r>
      <w:r>
        <w:rPr>
          <w:lang w:val="en-US"/>
        </w:rPr>
        <w:instrText xml:space="preserve"> REF _Ref178682281 \h </w:instrText>
      </w:r>
      <w:r>
        <w:rPr>
          <w:lang w:val="en-US"/>
        </w:rPr>
      </w:r>
      <w:r>
        <w:rPr>
          <w:lang w:val="en-US"/>
        </w:rPr>
        <w:fldChar w:fldCharType="separate"/>
      </w:r>
      <w:r>
        <w:t xml:space="preserve">Table </w:t>
      </w:r>
      <w:r>
        <w:rPr>
          <w:noProof/>
        </w:rPr>
        <w:t>5</w:t>
      </w:r>
      <w:r>
        <w:rPr>
          <w:lang w:val="en-US"/>
        </w:rPr>
        <w:fldChar w:fldCharType="end"/>
      </w:r>
      <w:r>
        <w:rPr>
          <w:lang w:val="en-US"/>
        </w:rPr>
        <w:t xml:space="preserve"> </w:t>
      </w:r>
      <w:r w:rsidR="00250F8F">
        <w:rPr>
          <w:lang w:val="en-US"/>
        </w:rPr>
        <w:t xml:space="preserve">displays fusing results based on </w:t>
      </w:r>
      <w:r w:rsidR="00362F8F">
        <w:rPr>
          <w:lang w:val="en-US"/>
        </w:rPr>
        <w:fldChar w:fldCharType="begin"/>
      </w:r>
      <w:r w:rsidR="00362F8F">
        <w:rPr>
          <w:lang w:val="en-US"/>
        </w:rPr>
        <w:instrText xml:space="preserve"> REF _Ref178684071 \h </w:instrText>
      </w:r>
      <w:r w:rsidR="00362F8F">
        <w:rPr>
          <w:lang w:val="en-US"/>
        </w:rPr>
      </w:r>
      <w:r w:rsidR="00362F8F">
        <w:rPr>
          <w:lang w:val="en-US"/>
        </w:rPr>
        <w:fldChar w:fldCharType="separate"/>
      </w:r>
      <w:r w:rsidR="00362F8F">
        <w:t xml:space="preserve">Table </w:t>
      </w:r>
      <w:r w:rsidR="00362F8F">
        <w:rPr>
          <w:noProof/>
        </w:rPr>
        <w:t>2</w:t>
      </w:r>
      <w:r w:rsidR="00362F8F">
        <w:rPr>
          <w:lang w:val="en-US"/>
        </w:rPr>
        <w:fldChar w:fldCharType="end"/>
      </w:r>
      <w:r w:rsidR="00362F8F">
        <w:rPr>
          <w:lang w:val="en-US"/>
        </w:rPr>
        <w:t xml:space="preserve">, </w:t>
      </w:r>
      <w:r w:rsidR="00362F8F">
        <w:rPr>
          <w:lang w:val="en-US"/>
        </w:rPr>
        <w:fldChar w:fldCharType="begin"/>
      </w:r>
      <w:r w:rsidR="00362F8F">
        <w:rPr>
          <w:lang w:val="en-US"/>
        </w:rPr>
        <w:instrText xml:space="preserve"> REF _Ref178684237 \h </w:instrText>
      </w:r>
      <w:r w:rsidR="00362F8F">
        <w:rPr>
          <w:lang w:val="en-US"/>
        </w:rPr>
      </w:r>
      <w:r w:rsidR="00362F8F">
        <w:rPr>
          <w:lang w:val="en-US"/>
        </w:rPr>
        <w:fldChar w:fldCharType="separate"/>
      </w:r>
      <w:r w:rsidR="00362F8F">
        <w:t xml:space="preserve">Table </w:t>
      </w:r>
      <w:r w:rsidR="00362F8F">
        <w:rPr>
          <w:noProof/>
        </w:rPr>
        <w:t>3</w:t>
      </w:r>
      <w:r w:rsidR="00362F8F">
        <w:rPr>
          <w:lang w:val="en-US"/>
        </w:rPr>
        <w:fldChar w:fldCharType="end"/>
      </w:r>
      <w:r w:rsidR="00362F8F">
        <w:rPr>
          <w:lang w:val="en-US"/>
        </w:rPr>
        <w:t xml:space="preserve">, </w:t>
      </w:r>
      <w:r w:rsidR="00362F8F">
        <w:rPr>
          <w:lang w:val="en-US"/>
        </w:rPr>
        <w:fldChar w:fldCharType="begin"/>
      </w:r>
      <w:r w:rsidR="00362F8F">
        <w:rPr>
          <w:lang w:val="en-US"/>
        </w:rPr>
        <w:instrText xml:space="preserve"> REF _Ref178684249 \h </w:instrText>
      </w:r>
      <w:r w:rsidR="00362F8F">
        <w:rPr>
          <w:lang w:val="en-US"/>
        </w:rPr>
      </w:r>
      <w:r w:rsidR="00362F8F">
        <w:rPr>
          <w:lang w:val="en-US"/>
        </w:rPr>
        <w:fldChar w:fldCharType="separate"/>
      </w:r>
      <w:r w:rsidR="00362F8F">
        <w:t xml:space="preserve">Table </w:t>
      </w:r>
      <w:r w:rsidR="00362F8F">
        <w:rPr>
          <w:noProof/>
        </w:rPr>
        <w:t>4</w:t>
      </w:r>
      <w:r w:rsidR="00362F8F">
        <w:rPr>
          <w:lang w:val="en-US"/>
        </w:rPr>
        <w:fldChar w:fldCharType="end"/>
      </w:r>
      <w:r w:rsidR="00250F8F">
        <w:rPr>
          <w:lang w:val="en-US"/>
        </w:rPr>
        <w:t xml:space="preserve"> and the Time -Current characteristics graph</w:t>
      </w:r>
      <w:r w:rsidR="00362F8F">
        <w:rPr>
          <w:lang w:val="en-US"/>
        </w:rPr>
        <w:t xml:space="preserve"> </w:t>
      </w:r>
      <w:r w:rsidR="00CD02DF">
        <w:rPr>
          <w:lang w:val="en-US"/>
        </w:rPr>
        <w:t>from the fuse manufacturer</w:t>
      </w:r>
      <w:r w:rsidR="004A712D">
        <w:rPr>
          <w:lang w:val="en-US"/>
        </w:rPr>
        <w:t xml:space="preserve"> (see </w:t>
      </w:r>
      <w:r w:rsidR="006371E4">
        <w:rPr>
          <w:lang w:val="en-US"/>
        </w:rPr>
        <w:t>attached datasheet</w:t>
      </w:r>
      <w:r w:rsidR="004A712D">
        <w:rPr>
          <w:lang w:val="en-US"/>
        </w:rPr>
        <w:t>)</w:t>
      </w:r>
      <w:r w:rsidR="00250F8F">
        <w:rPr>
          <w:lang w:val="en-US"/>
        </w:rPr>
        <w:t xml:space="preserve">. </w:t>
      </w:r>
    </w:p>
    <w:p w14:paraId="4C724560" w14:textId="09B625E5" w:rsidR="00250F8F" w:rsidRDefault="00250F8F" w:rsidP="00F12BB1">
      <w:pPr>
        <w:pStyle w:val="ListParagraph"/>
        <w:numPr>
          <w:ilvl w:val="0"/>
          <w:numId w:val="11"/>
        </w:numPr>
        <w:jc w:val="both"/>
        <w:rPr>
          <w:lang w:val="en-US"/>
        </w:rPr>
      </w:pPr>
      <w:r>
        <w:rPr>
          <w:lang w:val="en-US"/>
        </w:rPr>
        <w:t xml:space="preserve">The fuse rating is first calculated for continuous rating demand and then matches the closest fuse rating available </w:t>
      </w:r>
      <w:r w:rsidR="00286A2E">
        <w:rPr>
          <w:lang w:val="en-US"/>
        </w:rPr>
        <w:t>verified database</w:t>
      </w:r>
      <w:r>
        <w:rPr>
          <w:lang w:val="en-US"/>
        </w:rPr>
        <w:t>. If the suggested is not available in the database, it suggests the next available fuse rating.</w:t>
      </w:r>
    </w:p>
    <w:p w14:paraId="56DC531C" w14:textId="77777777" w:rsidR="00250F8F" w:rsidRDefault="00250F8F" w:rsidP="00F12BB1">
      <w:pPr>
        <w:pStyle w:val="ListParagraph"/>
        <w:numPr>
          <w:ilvl w:val="0"/>
          <w:numId w:val="11"/>
        </w:numPr>
        <w:jc w:val="both"/>
        <w:rPr>
          <w:lang w:val="en-US"/>
        </w:rPr>
      </w:pPr>
      <w:r>
        <w:rPr>
          <w:lang w:val="en-US"/>
        </w:rPr>
        <w:t>The tool then checks if the new fuse can handle the peak current demand for the maximum cranking time. If it doesn’t satisfy the condition, the tool continues to look for the next fuse rating until the conditions are satisfied.</w:t>
      </w:r>
    </w:p>
    <w:p w14:paraId="03675D7F" w14:textId="77777777" w:rsidR="008B07BA" w:rsidRDefault="00250F8F" w:rsidP="00F12BB1">
      <w:pPr>
        <w:pStyle w:val="ListParagraph"/>
        <w:numPr>
          <w:ilvl w:val="0"/>
          <w:numId w:val="11"/>
        </w:numPr>
        <w:jc w:val="both"/>
        <w:rPr>
          <w:lang w:val="en-US"/>
        </w:rPr>
      </w:pPr>
      <w:r>
        <w:rPr>
          <w:lang w:val="en-US"/>
        </w:rPr>
        <w:t>The tool then checks if the fuse can protect the cable.</w:t>
      </w:r>
    </w:p>
    <w:p w14:paraId="21C9D1C9" w14:textId="046074A4" w:rsidR="005E5043" w:rsidRPr="008B07BA" w:rsidRDefault="00250F8F" w:rsidP="00F12BB1">
      <w:pPr>
        <w:pStyle w:val="ListParagraph"/>
        <w:numPr>
          <w:ilvl w:val="0"/>
          <w:numId w:val="11"/>
        </w:numPr>
        <w:jc w:val="both"/>
        <w:rPr>
          <w:lang w:val="en-US"/>
        </w:rPr>
      </w:pPr>
      <w:r w:rsidRPr="008B07BA">
        <w:rPr>
          <w:lang w:val="en-US"/>
        </w:rPr>
        <w:t xml:space="preserve">The tool </w:t>
      </w:r>
      <w:r w:rsidR="00286A2E" w:rsidRPr="008B07BA">
        <w:rPr>
          <w:lang w:val="en-US"/>
        </w:rPr>
        <w:t>finally</w:t>
      </w:r>
      <w:r w:rsidRPr="008B07BA">
        <w:rPr>
          <w:lang w:val="en-US"/>
        </w:rPr>
        <w:t xml:space="preserve"> recommends the appropriate fuse type, make and model, provides a link to the manufacturer’s website, and includes the GB fuse holder part number.</w:t>
      </w:r>
    </w:p>
    <w:p w14:paraId="0CF982DC" w14:textId="1B7B69D9" w:rsidR="00C30CC1" w:rsidRDefault="00076AE5" w:rsidP="00076AE5">
      <w:pPr>
        <w:pStyle w:val="Heading3"/>
        <w:rPr>
          <w:lang w:val="en-US"/>
        </w:rPr>
      </w:pPr>
      <w:r>
        <w:rPr>
          <w:lang w:val="en-US"/>
        </w:rPr>
        <w:t>Parallel Fuse Configuration</w:t>
      </w:r>
    </w:p>
    <w:p w14:paraId="22CEE910" w14:textId="193A00FD" w:rsidR="00FF65C9" w:rsidRDefault="00496022" w:rsidP="008E7372">
      <w:pPr>
        <w:jc w:val="both"/>
        <w:rPr>
          <w:lang w:val="en-US"/>
        </w:rPr>
      </w:pPr>
      <w:r>
        <w:rPr>
          <w:lang w:val="en-US"/>
        </w:rPr>
        <w:t>This example illustrates the calculations and logic statements for a parallel fuse configuration</w:t>
      </w:r>
      <w:r w:rsidR="00CF6D90">
        <w:rPr>
          <w:lang w:val="en-US"/>
        </w:rPr>
        <w:t xml:space="preserve">, which is required when the fusing requirements of the machine do </w:t>
      </w:r>
      <w:r w:rsidR="007B01BD">
        <w:rPr>
          <w:lang w:val="en-US"/>
        </w:rPr>
        <w:t>not</w:t>
      </w:r>
      <w:r w:rsidR="00CF6D90">
        <w:rPr>
          <w:lang w:val="en-US"/>
        </w:rPr>
        <w:t xml:space="preserve"> </w:t>
      </w:r>
      <w:r w:rsidR="00515D39">
        <w:rPr>
          <w:lang w:val="en-US"/>
        </w:rPr>
        <w:t>sufficiently match</w:t>
      </w:r>
      <w:r w:rsidR="007B01BD">
        <w:rPr>
          <w:lang w:val="en-US"/>
        </w:rPr>
        <w:t xml:space="preserve"> the </w:t>
      </w:r>
      <w:r w:rsidR="008E7372">
        <w:rPr>
          <w:lang w:val="en-US"/>
        </w:rPr>
        <w:t>existing fuse library.</w:t>
      </w:r>
    </w:p>
    <w:p w14:paraId="0A91C56B" w14:textId="77777777" w:rsidR="00785F1A" w:rsidRDefault="00785F1A" w:rsidP="00785F1A">
      <w:pPr>
        <w:pStyle w:val="Heading3"/>
        <w:rPr>
          <w:lang w:val="en-US"/>
        </w:rPr>
      </w:pPr>
      <w:r>
        <w:rPr>
          <w:lang w:val="en-US"/>
        </w:rPr>
        <w:t>User selection</w:t>
      </w:r>
    </w:p>
    <w:p w14:paraId="51A5760D" w14:textId="592A37E8" w:rsidR="008E7372" w:rsidRDefault="008E7372" w:rsidP="008E7372">
      <w:pPr>
        <w:pStyle w:val="Caption"/>
        <w:keepNext/>
      </w:pPr>
      <w:bookmarkStart w:id="5" w:name="_Ref178685193"/>
      <w:r>
        <w:t xml:space="preserve">Table </w:t>
      </w:r>
      <w:fldSimple w:instr=" SEQ Table \* ARABIC ">
        <w:r w:rsidR="000A157A">
          <w:rPr>
            <w:noProof/>
          </w:rPr>
          <w:t>6</w:t>
        </w:r>
      </w:fldSimple>
      <w:bookmarkEnd w:id="5"/>
      <w:r>
        <w:t xml:space="preserve">: User Selection - </w:t>
      </w:r>
      <w:r w:rsidR="00F12BB1">
        <w:t>Parallel</w:t>
      </w:r>
    </w:p>
    <w:tbl>
      <w:tblPr>
        <w:tblW w:w="77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8"/>
        <w:gridCol w:w="4560"/>
        <w:gridCol w:w="1559"/>
      </w:tblGrid>
      <w:tr w:rsidR="007C342A" w:rsidRPr="000D57C1" w14:paraId="7708F5A1" w14:textId="77777777" w:rsidTr="007C342A">
        <w:trPr>
          <w:trHeight w:val="312"/>
          <w:jc w:val="center"/>
        </w:trPr>
        <w:tc>
          <w:tcPr>
            <w:tcW w:w="1678" w:type="dxa"/>
            <w:noWrap/>
            <w:vAlign w:val="center"/>
            <w:hideMark/>
          </w:tcPr>
          <w:p w14:paraId="154F4975" w14:textId="77777777" w:rsidR="007C342A" w:rsidRPr="000D57C1" w:rsidRDefault="007C342A" w:rsidP="008F0AA0">
            <w:pPr>
              <w:spacing w:after="0" w:line="240" w:lineRule="auto"/>
              <w:jc w:val="center"/>
              <w:rPr>
                <w:rFonts w:ascii="Calibri" w:eastAsia="Times New Roman" w:hAnsi="Calibri" w:cs="Calibri"/>
                <w:b/>
                <w:bCs/>
                <w:color w:val="000000"/>
                <w:sz w:val="20"/>
                <w:szCs w:val="20"/>
                <w:lang w:eastAsia="en-AU"/>
              </w:rPr>
            </w:pPr>
            <w:r w:rsidRPr="000D57C1">
              <w:rPr>
                <w:rFonts w:ascii="Calibri" w:eastAsia="Times New Roman" w:hAnsi="Calibri" w:cs="Calibri"/>
                <w:b/>
                <w:bCs/>
                <w:color w:val="000000"/>
                <w:sz w:val="20"/>
                <w:szCs w:val="20"/>
                <w:lang w:eastAsia="en-AU"/>
              </w:rPr>
              <w:t>Category</w:t>
            </w:r>
          </w:p>
        </w:tc>
        <w:tc>
          <w:tcPr>
            <w:tcW w:w="4560" w:type="dxa"/>
            <w:noWrap/>
            <w:vAlign w:val="center"/>
            <w:hideMark/>
          </w:tcPr>
          <w:p w14:paraId="1DC1BEBA" w14:textId="77777777" w:rsidR="007C342A" w:rsidRPr="000D57C1" w:rsidRDefault="007C342A" w:rsidP="008F0AA0">
            <w:pPr>
              <w:spacing w:after="0" w:line="240" w:lineRule="auto"/>
              <w:jc w:val="center"/>
              <w:rPr>
                <w:rFonts w:ascii="Calibri" w:eastAsia="Times New Roman" w:hAnsi="Calibri" w:cs="Calibri"/>
                <w:b/>
                <w:bCs/>
                <w:color w:val="000000"/>
                <w:sz w:val="20"/>
                <w:szCs w:val="20"/>
                <w:lang w:eastAsia="en-AU"/>
              </w:rPr>
            </w:pPr>
            <w:r>
              <w:rPr>
                <w:rFonts w:ascii="Calibri" w:eastAsia="Times New Roman" w:hAnsi="Calibri" w:cs="Calibri"/>
                <w:b/>
                <w:bCs/>
                <w:color w:val="000000"/>
                <w:sz w:val="20"/>
                <w:szCs w:val="20"/>
                <w:lang w:eastAsia="en-AU"/>
              </w:rPr>
              <w:t>Parameter</w:t>
            </w:r>
          </w:p>
        </w:tc>
        <w:tc>
          <w:tcPr>
            <w:tcW w:w="1559" w:type="dxa"/>
            <w:vAlign w:val="center"/>
            <w:hideMark/>
          </w:tcPr>
          <w:p w14:paraId="2CBE96C3" w14:textId="77777777" w:rsidR="007C342A" w:rsidRPr="000D57C1" w:rsidRDefault="007C342A" w:rsidP="008F0AA0">
            <w:pPr>
              <w:spacing w:after="0" w:line="240" w:lineRule="auto"/>
              <w:jc w:val="center"/>
              <w:rPr>
                <w:rFonts w:ascii="Calibri" w:eastAsia="Times New Roman" w:hAnsi="Calibri" w:cs="Calibri"/>
                <w:b/>
                <w:bCs/>
                <w:color w:val="000000"/>
                <w:sz w:val="20"/>
                <w:szCs w:val="20"/>
                <w:lang w:eastAsia="en-AU"/>
              </w:rPr>
            </w:pPr>
            <w:r w:rsidRPr="000D57C1">
              <w:rPr>
                <w:rFonts w:ascii="Calibri" w:eastAsia="Times New Roman" w:hAnsi="Calibri" w:cs="Calibri"/>
                <w:b/>
                <w:bCs/>
                <w:color w:val="000000"/>
                <w:sz w:val="20"/>
                <w:szCs w:val="20"/>
                <w:lang w:eastAsia="en-AU"/>
              </w:rPr>
              <w:t>Values</w:t>
            </w:r>
          </w:p>
        </w:tc>
      </w:tr>
      <w:tr w:rsidR="007C342A" w:rsidRPr="000D57C1" w14:paraId="59157D56" w14:textId="77777777" w:rsidTr="007C342A">
        <w:trPr>
          <w:trHeight w:val="312"/>
          <w:jc w:val="center"/>
        </w:trPr>
        <w:tc>
          <w:tcPr>
            <w:tcW w:w="1678" w:type="dxa"/>
            <w:noWrap/>
            <w:vAlign w:val="center"/>
            <w:hideMark/>
          </w:tcPr>
          <w:p w14:paraId="2DC40AA7" w14:textId="77777777" w:rsidR="007C342A" w:rsidRPr="000D57C1" w:rsidRDefault="007C342A" w:rsidP="008F0AA0">
            <w:pPr>
              <w:spacing w:after="0" w:line="240" w:lineRule="auto"/>
              <w:rPr>
                <w:rFonts w:ascii="Calibri" w:eastAsia="Times New Roman" w:hAnsi="Calibri" w:cs="Calibri"/>
                <w:color w:val="000000"/>
                <w:sz w:val="20"/>
                <w:szCs w:val="20"/>
                <w:lang w:eastAsia="en-AU"/>
              </w:rPr>
            </w:pPr>
            <w:r w:rsidRPr="000D57C1">
              <w:rPr>
                <w:rFonts w:ascii="Calibri" w:eastAsia="Times New Roman" w:hAnsi="Calibri" w:cs="Calibri"/>
                <w:color w:val="000000"/>
                <w:sz w:val="20"/>
                <w:szCs w:val="20"/>
                <w:lang w:eastAsia="en-AU"/>
              </w:rPr>
              <w:t>Fuse</w:t>
            </w:r>
          </w:p>
        </w:tc>
        <w:tc>
          <w:tcPr>
            <w:tcW w:w="4560" w:type="dxa"/>
            <w:noWrap/>
            <w:vAlign w:val="center"/>
            <w:hideMark/>
          </w:tcPr>
          <w:p w14:paraId="54D96CC7" w14:textId="77777777" w:rsidR="007C342A" w:rsidRPr="000D57C1" w:rsidRDefault="007C342A" w:rsidP="008F0AA0">
            <w:pPr>
              <w:spacing w:after="0" w:line="240" w:lineRule="auto"/>
              <w:rPr>
                <w:rFonts w:ascii="Calibri" w:eastAsia="Times New Roman" w:hAnsi="Calibri" w:cs="Calibri"/>
                <w:color w:val="000000"/>
                <w:sz w:val="20"/>
                <w:szCs w:val="20"/>
                <w:lang w:eastAsia="en-AU"/>
              </w:rPr>
            </w:pPr>
            <w:r w:rsidRPr="000D57C1">
              <w:rPr>
                <w:rFonts w:ascii="Calibri" w:eastAsia="Times New Roman" w:hAnsi="Calibri" w:cs="Calibri"/>
                <w:color w:val="000000"/>
                <w:sz w:val="20"/>
                <w:szCs w:val="20"/>
                <w:lang w:eastAsia="en-AU"/>
              </w:rPr>
              <w:t>Safety current factor (%)</w:t>
            </w:r>
          </w:p>
        </w:tc>
        <w:tc>
          <w:tcPr>
            <w:tcW w:w="1559" w:type="dxa"/>
            <w:noWrap/>
            <w:vAlign w:val="center"/>
            <w:hideMark/>
          </w:tcPr>
          <w:p w14:paraId="342EEC67" w14:textId="77777777" w:rsidR="007C342A" w:rsidRPr="000D57C1" w:rsidRDefault="007C342A" w:rsidP="008F0AA0">
            <w:pPr>
              <w:spacing w:after="0" w:line="240" w:lineRule="auto"/>
              <w:jc w:val="center"/>
              <w:rPr>
                <w:rFonts w:ascii="Calibri" w:eastAsia="Times New Roman" w:hAnsi="Calibri" w:cs="Calibri"/>
                <w:color w:val="000000" w:themeColor="text1"/>
                <w:sz w:val="20"/>
                <w:szCs w:val="20"/>
                <w:lang w:eastAsia="en-AU"/>
              </w:rPr>
            </w:pPr>
            <w:r w:rsidRPr="000D57C1">
              <w:rPr>
                <w:rFonts w:ascii="Calibri" w:eastAsia="Times New Roman" w:hAnsi="Calibri" w:cs="Calibri"/>
                <w:color w:val="000000" w:themeColor="text1"/>
                <w:sz w:val="20"/>
                <w:szCs w:val="20"/>
                <w:lang w:eastAsia="en-AU"/>
              </w:rPr>
              <w:t>25</w:t>
            </w:r>
          </w:p>
        </w:tc>
      </w:tr>
      <w:tr w:rsidR="007C342A" w:rsidRPr="000D57C1" w14:paraId="3251121A" w14:textId="77777777" w:rsidTr="007C342A">
        <w:trPr>
          <w:trHeight w:val="540"/>
          <w:jc w:val="center"/>
        </w:trPr>
        <w:tc>
          <w:tcPr>
            <w:tcW w:w="1678" w:type="dxa"/>
            <w:noWrap/>
            <w:vAlign w:val="center"/>
            <w:hideMark/>
          </w:tcPr>
          <w:p w14:paraId="11E89C5D" w14:textId="77777777" w:rsidR="007C342A" w:rsidRPr="000D57C1" w:rsidRDefault="007C342A" w:rsidP="008F0AA0">
            <w:pPr>
              <w:spacing w:after="0" w:line="240" w:lineRule="auto"/>
              <w:rPr>
                <w:rFonts w:ascii="Calibri" w:eastAsia="Times New Roman" w:hAnsi="Calibri" w:cs="Calibri"/>
                <w:color w:val="000000"/>
                <w:sz w:val="20"/>
                <w:szCs w:val="20"/>
                <w:lang w:eastAsia="en-AU"/>
              </w:rPr>
            </w:pPr>
            <w:r w:rsidRPr="000D57C1">
              <w:rPr>
                <w:rFonts w:ascii="Calibri" w:eastAsia="Times New Roman" w:hAnsi="Calibri" w:cs="Calibri"/>
                <w:color w:val="000000"/>
                <w:sz w:val="20"/>
                <w:szCs w:val="20"/>
                <w:lang w:eastAsia="en-AU"/>
              </w:rPr>
              <w:t>Machine</w:t>
            </w:r>
          </w:p>
        </w:tc>
        <w:tc>
          <w:tcPr>
            <w:tcW w:w="4560" w:type="dxa"/>
            <w:noWrap/>
            <w:vAlign w:val="center"/>
            <w:hideMark/>
          </w:tcPr>
          <w:p w14:paraId="23C34440" w14:textId="77777777" w:rsidR="007C342A" w:rsidRPr="000D57C1" w:rsidRDefault="007C342A" w:rsidP="008F0AA0">
            <w:pPr>
              <w:spacing w:after="0" w:line="240" w:lineRule="auto"/>
              <w:rPr>
                <w:rFonts w:ascii="Calibri" w:eastAsia="Times New Roman" w:hAnsi="Calibri" w:cs="Calibri"/>
                <w:color w:val="000000"/>
                <w:sz w:val="20"/>
                <w:szCs w:val="20"/>
                <w:lang w:eastAsia="en-AU"/>
              </w:rPr>
            </w:pPr>
            <w:r w:rsidRPr="000D57C1">
              <w:rPr>
                <w:rFonts w:ascii="Calibri" w:eastAsia="Times New Roman" w:hAnsi="Calibri" w:cs="Calibri"/>
                <w:color w:val="000000"/>
                <w:sz w:val="20"/>
                <w:szCs w:val="20"/>
                <w:lang w:eastAsia="en-AU"/>
              </w:rPr>
              <w:t>M</w:t>
            </w:r>
            <w:r>
              <w:rPr>
                <w:rFonts w:ascii="Calibri" w:eastAsia="Times New Roman" w:hAnsi="Calibri" w:cs="Calibri"/>
                <w:color w:val="000000"/>
                <w:sz w:val="20"/>
                <w:szCs w:val="20"/>
                <w:lang w:eastAsia="en-AU"/>
              </w:rPr>
              <w:t>odel</w:t>
            </w:r>
          </w:p>
        </w:tc>
        <w:tc>
          <w:tcPr>
            <w:tcW w:w="1559" w:type="dxa"/>
            <w:noWrap/>
            <w:vAlign w:val="center"/>
            <w:hideMark/>
          </w:tcPr>
          <w:p w14:paraId="151E0207" w14:textId="77777777" w:rsidR="007C342A" w:rsidRPr="000D57C1" w:rsidRDefault="007C342A" w:rsidP="008F0AA0">
            <w:pPr>
              <w:spacing w:after="0" w:line="240" w:lineRule="auto"/>
              <w:jc w:val="center"/>
              <w:rPr>
                <w:rFonts w:ascii="Calibri" w:eastAsia="Times New Roman" w:hAnsi="Calibri" w:cs="Calibri"/>
                <w:color w:val="FFFFFF"/>
                <w:sz w:val="20"/>
                <w:szCs w:val="20"/>
                <w:lang w:eastAsia="en-AU"/>
              </w:rPr>
            </w:pPr>
            <w:r w:rsidRPr="000D57C1">
              <w:rPr>
                <w:rFonts w:ascii="Calibri" w:eastAsia="Times New Roman" w:hAnsi="Calibri" w:cs="Calibri"/>
                <w:color w:val="000000" w:themeColor="text1"/>
                <w:sz w:val="20"/>
                <w:szCs w:val="20"/>
                <w:lang w:eastAsia="en-AU"/>
              </w:rPr>
              <w:t>777 (07)</w:t>
            </w:r>
          </w:p>
        </w:tc>
      </w:tr>
    </w:tbl>
    <w:p w14:paraId="37331EC9" w14:textId="446A064B" w:rsidR="00785F1A" w:rsidRPr="006D29C5" w:rsidRDefault="008E7372" w:rsidP="00785F1A">
      <w:pPr>
        <w:jc w:val="both"/>
      </w:pPr>
      <w:r>
        <w:fldChar w:fldCharType="begin"/>
      </w:r>
      <w:r>
        <w:instrText xml:space="preserve"> REF _Ref178685193 \h </w:instrText>
      </w:r>
      <w:r>
        <w:fldChar w:fldCharType="separate"/>
      </w:r>
      <w:r>
        <w:t xml:space="preserve">Table </w:t>
      </w:r>
      <w:r>
        <w:rPr>
          <w:noProof/>
        </w:rPr>
        <w:t>6</w:t>
      </w:r>
      <w:r>
        <w:fldChar w:fldCharType="end"/>
      </w:r>
      <w:r w:rsidR="000B420D">
        <w:t xml:space="preserve"> </w:t>
      </w:r>
      <w:r w:rsidR="00785F1A">
        <w:t>has two drop-down options,</w:t>
      </w:r>
    </w:p>
    <w:p w14:paraId="3F30DF29" w14:textId="77777777" w:rsidR="00785F1A" w:rsidRDefault="00785F1A" w:rsidP="000B420D">
      <w:pPr>
        <w:pStyle w:val="ListParagraph"/>
        <w:numPr>
          <w:ilvl w:val="0"/>
          <w:numId w:val="13"/>
        </w:numPr>
        <w:jc w:val="both"/>
      </w:pPr>
      <w:r w:rsidRPr="00B469FF">
        <w:rPr>
          <w:b/>
          <w:bCs/>
        </w:rPr>
        <w:t>Fuse</w:t>
      </w:r>
      <w:r>
        <w:t xml:space="preserve">: The user can select either 25 or 50% of the fuse rating </w:t>
      </w:r>
      <w:r w:rsidRPr="00B75CE8">
        <w:t>Safety current factor</w:t>
      </w:r>
      <w:r>
        <w:t xml:space="preserve">. In this example, the user has chosen 25%. </w:t>
      </w:r>
    </w:p>
    <w:p w14:paraId="50EDEF13" w14:textId="77777777" w:rsidR="00785F1A" w:rsidRDefault="00785F1A" w:rsidP="000B420D">
      <w:pPr>
        <w:pStyle w:val="ListParagraph"/>
        <w:numPr>
          <w:ilvl w:val="0"/>
          <w:numId w:val="13"/>
        </w:numPr>
        <w:jc w:val="both"/>
      </w:pPr>
      <w:r w:rsidRPr="00B469FF">
        <w:rPr>
          <w:b/>
          <w:bCs/>
        </w:rPr>
        <w:t>Machine</w:t>
      </w:r>
      <w:r>
        <w:t>: The user can select the model of the machine from the list of models from the machine library. The user chose a 777 (07) truck for this example.</w:t>
      </w:r>
    </w:p>
    <w:p w14:paraId="52F99B2C" w14:textId="77777777" w:rsidR="00785F1A" w:rsidRDefault="00785F1A" w:rsidP="00785F1A">
      <w:pPr>
        <w:pStyle w:val="Heading3"/>
      </w:pPr>
      <w:r>
        <w:t>Boundary Conditions</w:t>
      </w:r>
    </w:p>
    <w:p w14:paraId="488A4125" w14:textId="65FB3948" w:rsidR="006C4828" w:rsidRDefault="006C4828" w:rsidP="006C4828">
      <w:pPr>
        <w:pStyle w:val="Caption"/>
        <w:keepNext/>
      </w:pPr>
      <w:bookmarkStart w:id="6" w:name="_Ref178685292"/>
      <w:r>
        <w:t xml:space="preserve">Table </w:t>
      </w:r>
      <w:fldSimple w:instr=" SEQ Table \* ARABIC ">
        <w:r w:rsidR="000A157A">
          <w:rPr>
            <w:noProof/>
          </w:rPr>
          <w:t>7</w:t>
        </w:r>
      </w:fldSimple>
      <w:bookmarkEnd w:id="6"/>
      <w:r>
        <w:t>: Boundary Conditions - Parallel</w:t>
      </w:r>
    </w:p>
    <w:tbl>
      <w:tblPr>
        <w:tblW w:w="80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5718"/>
        <w:gridCol w:w="960"/>
      </w:tblGrid>
      <w:tr w:rsidR="00785F1A" w:rsidRPr="0059008D" w14:paraId="114A8C5A" w14:textId="77777777" w:rsidTr="006C4828">
        <w:trPr>
          <w:trHeight w:val="312"/>
          <w:jc w:val="center"/>
        </w:trPr>
        <w:tc>
          <w:tcPr>
            <w:tcW w:w="1413" w:type="dxa"/>
            <w:noWrap/>
            <w:vAlign w:val="center"/>
            <w:hideMark/>
          </w:tcPr>
          <w:p w14:paraId="4CC2B6B5" w14:textId="77777777" w:rsidR="00785F1A" w:rsidRPr="0059008D" w:rsidRDefault="00785F1A" w:rsidP="008F0AA0">
            <w:pPr>
              <w:spacing w:after="0" w:line="240" w:lineRule="auto"/>
              <w:jc w:val="center"/>
              <w:rPr>
                <w:rFonts w:ascii="Calibri" w:eastAsia="Times New Roman" w:hAnsi="Calibri" w:cs="Calibri"/>
                <w:b/>
                <w:bCs/>
                <w:color w:val="000000"/>
                <w:sz w:val="20"/>
                <w:szCs w:val="20"/>
                <w:lang w:eastAsia="en-AU"/>
              </w:rPr>
            </w:pPr>
            <w:r w:rsidRPr="0059008D">
              <w:rPr>
                <w:rFonts w:ascii="Calibri" w:eastAsia="Times New Roman" w:hAnsi="Calibri" w:cs="Calibri"/>
                <w:b/>
                <w:bCs/>
                <w:color w:val="000000"/>
                <w:sz w:val="20"/>
                <w:szCs w:val="20"/>
                <w:lang w:eastAsia="en-AU"/>
              </w:rPr>
              <w:t>Category</w:t>
            </w:r>
          </w:p>
        </w:tc>
        <w:tc>
          <w:tcPr>
            <w:tcW w:w="5718" w:type="dxa"/>
            <w:noWrap/>
            <w:vAlign w:val="center"/>
            <w:hideMark/>
          </w:tcPr>
          <w:p w14:paraId="64E821C8" w14:textId="77777777" w:rsidR="00785F1A" w:rsidRPr="0059008D" w:rsidRDefault="00785F1A" w:rsidP="008F0AA0">
            <w:pPr>
              <w:spacing w:after="0" w:line="240" w:lineRule="auto"/>
              <w:jc w:val="center"/>
              <w:rPr>
                <w:rFonts w:ascii="Calibri" w:eastAsia="Times New Roman" w:hAnsi="Calibri" w:cs="Calibri"/>
                <w:b/>
                <w:bCs/>
                <w:color w:val="000000"/>
                <w:sz w:val="20"/>
                <w:szCs w:val="20"/>
                <w:lang w:eastAsia="en-AU"/>
              </w:rPr>
            </w:pPr>
            <w:r>
              <w:rPr>
                <w:rFonts w:ascii="Calibri" w:eastAsia="Times New Roman" w:hAnsi="Calibri" w:cs="Calibri"/>
                <w:b/>
                <w:bCs/>
                <w:color w:val="000000"/>
                <w:sz w:val="20"/>
                <w:szCs w:val="20"/>
                <w:lang w:eastAsia="en-AU"/>
              </w:rPr>
              <w:t>Parameter</w:t>
            </w:r>
          </w:p>
        </w:tc>
        <w:tc>
          <w:tcPr>
            <w:tcW w:w="960" w:type="dxa"/>
            <w:vAlign w:val="center"/>
            <w:hideMark/>
          </w:tcPr>
          <w:p w14:paraId="3864E24E" w14:textId="77777777" w:rsidR="00785F1A" w:rsidRPr="0059008D" w:rsidRDefault="00785F1A" w:rsidP="008F0AA0">
            <w:pPr>
              <w:spacing w:after="0" w:line="240" w:lineRule="auto"/>
              <w:jc w:val="center"/>
              <w:rPr>
                <w:rFonts w:ascii="Calibri" w:eastAsia="Times New Roman" w:hAnsi="Calibri" w:cs="Calibri"/>
                <w:b/>
                <w:bCs/>
                <w:color w:val="000000"/>
                <w:sz w:val="20"/>
                <w:szCs w:val="20"/>
                <w:lang w:eastAsia="en-AU"/>
              </w:rPr>
            </w:pPr>
            <w:r w:rsidRPr="0059008D">
              <w:rPr>
                <w:rFonts w:ascii="Calibri" w:eastAsia="Times New Roman" w:hAnsi="Calibri" w:cs="Calibri"/>
                <w:b/>
                <w:bCs/>
                <w:color w:val="000000"/>
                <w:sz w:val="20"/>
                <w:szCs w:val="20"/>
                <w:lang w:eastAsia="en-AU"/>
              </w:rPr>
              <w:t>Values</w:t>
            </w:r>
          </w:p>
        </w:tc>
      </w:tr>
      <w:tr w:rsidR="00785F1A" w:rsidRPr="0059008D" w14:paraId="32DC4C4F" w14:textId="77777777" w:rsidTr="006C4828">
        <w:trPr>
          <w:trHeight w:val="312"/>
          <w:jc w:val="center"/>
        </w:trPr>
        <w:tc>
          <w:tcPr>
            <w:tcW w:w="1413" w:type="dxa"/>
            <w:vMerge w:val="restart"/>
            <w:noWrap/>
            <w:vAlign w:val="center"/>
            <w:hideMark/>
          </w:tcPr>
          <w:p w14:paraId="67C023F9" w14:textId="573AB6E5" w:rsidR="00785F1A" w:rsidRPr="0059008D" w:rsidRDefault="00785F1A" w:rsidP="008F0AA0">
            <w:pPr>
              <w:spacing w:after="0" w:line="240" w:lineRule="auto"/>
              <w:rPr>
                <w:rFonts w:ascii="Calibri" w:eastAsia="Times New Roman" w:hAnsi="Calibri" w:cs="Calibri"/>
                <w:color w:val="000000"/>
                <w:sz w:val="20"/>
                <w:szCs w:val="20"/>
                <w:lang w:eastAsia="en-AU"/>
              </w:rPr>
            </w:pPr>
            <w:r w:rsidRPr="0059008D">
              <w:rPr>
                <w:rFonts w:ascii="Calibri" w:eastAsia="Times New Roman" w:hAnsi="Calibri" w:cs="Calibri"/>
                <w:color w:val="000000"/>
                <w:sz w:val="20"/>
                <w:szCs w:val="20"/>
                <w:lang w:eastAsia="en-AU"/>
              </w:rPr>
              <w:t>System</w:t>
            </w:r>
          </w:p>
        </w:tc>
        <w:tc>
          <w:tcPr>
            <w:tcW w:w="5718" w:type="dxa"/>
            <w:noWrap/>
            <w:vAlign w:val="center"/>
            <w:hideMark/>
          </w:tcPr>
          <w:p w14:paraId="5130F813" w14:textId="77777777" w:rsidR="00785F1A" w:rsidRPr="0059008D" w:rsidRDefault="00785F1A" w:rsidP="008F0AA0">
            <w:pPr>
              <w:spacing w:after="0" w:line="240" w:lineRule="auto"/>
              <w:rPr>
                <w:rFonts w:ascii="Calibri" w:eastAsia="Times New Roman" w:hAnsi="Calibri" w:cs="Calibri"/>
                <w:color w:val="000000"/>
                <w:sz w:val="20"/>
                <w:szCs w:val="20"/>
                <w:lang w:eastAsia="en-AU"/>
              </w:rPr>
            </w:pPr>
            <w:r w:rsidRPr="0059008D">
              <w:rPr>
                <w:rFonts w:ascii="Calibri" w:eastAsia="Times New Roman" w:hAnsi="Calibri" w:cs="Calibri"/>
                <w:color w:val="000000"/>
                <w:sz w:val="20"/>
                <w:szCs w:val="20"/>
                <w:lang w:eastAsia="en-AU"/>
              </w:rPr>
              <w:t>Minimum battery voltage for a 24V system (V)</w:t>
            </w:r>
          </w:p>
        </w:tc>
        <w:tc>
          <w:tcPr>
            <w:tcW w:w="960" w:type="dxa"/>
            <w:noWrap/>
            <w:vAlign w:val="center"/>
            <w:hideMark/>
          </w:tcPr>
          <w:p w14:paraId="5EA9CAF7" w14:textId="77777777" w:rsidR="00785F1A" w:rsidRPr="0059008D" w:rsidRDefault="00785F1A" w:rsidP="008F0AA0">
            <w:pPr>
              <w:spacing w:after="0" w:line="240" w:lineRule="auto"/>
              <w:jc w:val="center"/>
              <w:rPr>
                <w:rFonts w:ascii="Calibri" w:eastAsia="Times New Roman" w:hAnsi="Calibri" w:cs="Calibri"/>
                <w:color w:val="000000"/>
                <w:sz w:val="20"/>
                <w:szCs w:val="20"/>
                <w:lang w:eastAsia="en-AU"/>
              </w:rPr>
            </w:pPr>
            <w:r w:rsidRPr="0059008D">
              <w:rPr>
                <w:rFonts w:ascii="Calibri" w:eastAsia="Times New Roman" w:hAnsi="Calibri" w:cs="Calibri"/>
                <w:color w:val="000000"/>
                <w:sz w:val="20"/>
                <w:szCs w:val="20"/>
                <w:lang w:eastAsia="en-AU"/>
              </w:rPr>
              <w:t>16.48</w:t>
            </w:r>
          </w:p>
        </w:tc>
      </w:tr>
      <w:tr w:rsidR="00785F1A" w:rsidRPr="0059008D" w14:paraId="15C6F7A0" w14:textId="77777777" w:rsidTr="006C4828">
        <w:trPr>
          <w:trHeight w:val="312"/>
          <w:jc w:val="center"/>
        </w:trPr>
        <w:tc>
          <w:tcPr>
            <w:tcW w:w="1413" w:type="dxa"/>
            <w:vMerge/>
            <w:noWrap/>
            <w:vAlign w:val="center"/>
            <w:hideMark/>
          </w:tcPr>
          <w:p w14:paraId="48683FBA" w14:textId="77777777" w:rsidR="00785F1A" w:rsidRPr="0059008D" w:rsidRDefault="00785F1A" w:rsidP="008F0AA0">
            <w:pPr>
              <w:spacing w:after="0" w:line="240" w:lineRule="auto"/>
              <w:rPr>
                <w:rFonts w:ascii="Calibri" w:eastAsia="Times New Roman" w:hAnsi="Calibri" w:cs="Calibri"/>
                <w:color w:val="000000"/>
                <w:sz w:val="20"/>
                <w:szCs w:val="20"/>
                <w:lang w:eastAsia="en-AU"/>
              </w:rPr>
            </w:pPr>
          </w:p>
        </w:tc>
        <w:tc>
          <w:tcPr>
            <w:tcW w:w="5718" w:type="dxa"/>
            <w:noWrap/>
            <w:vAlign w:val="center"/>
            <w:hideMark/>
          </w:tcPr>
          <w:p w14:paraId="626191EB" w14:textId="77777777" w:rsidR="00785F1A" w:rsidRPr="0059008D" w:rsidRDefault="00785F1A" w:rsidP="008F0AA0">
            <w:pPr>
              <w:spacing w:after="0" w:line="240" w:lineRule="auto"/>
              <w:rPr>
                <w:rFonts w:ascii="Calibri" w:eastAsia="Times New Roman" w:hAnsi="Calibri" w:cs="Calibri"/>
                <w:color w:val="000000"/>
                <w:sz w:val="20"/>
                <w:szCs w:val="20"/>
                <w:lang w:eastAsia="en-AU"/>
              </w:rPr>
            </w:pPr>
            <w:r w:rsidRPr="0059008D">
              <w:rPr>
                <w:rFonts w:ascii="Calibri" w:eastAsia="Times New Roman" w:hAnsi="Calibri" w:cs="Calibri"/>
                <w:color w:val="000000"/>
                <w:sz w:val="20"/>
                <w:szCs w:val="20"/>
                <w:lang w:eastAsia="en-AU"/>
              </w:rPr>
              <w:t>Minimum battery voltage received by the starter motor (V)</w:t>
            </w:r>
          </w:p>
        </w:tc>
        <w:tc>
          <w:tcPr>
            <w:tcW w:w="960" w:type="dxa"/>
            <w:noWrap/>
            <w:vAlign w:val="center"/>
            <w:hideMark/>
          </w:tcPr>
          <w:p w14:paraId="5427CBEC" w14:textId="77777777" w:rsidR="00785F1A" w:rsidRPr="0059008D" w:rsidRDefault="00785F1A" w:rsidP="008F0AA0">
            <w:pPr>
              <w:spacing w:after="0" w:line="240" w:lineRule="auto"/>
              <w:jc w:val="center"/>
              <w:rPr>
                <w:rFonts w:ascii="Calibri" w:eastAsia="Times New Roman" w:hAnsi="Calibri" w:cs="Calibri"/>
                <w:color w:val="000000"/>
                <w:sz w:val="20"/>
                <w:szCs w:val="20"/>
                <w:lang w:eastAsia="en-AU"/>
              </w:rPr>
            </w:pPr>
            <w:r w:rsidRPr="0059008D">
              <w:rPr>
                <w:rFonts w:ascii="Calibri" w:eastAsia="Times New Roman" w:hAnsi="Calibri" w:cs="Calibri"/>
                <w:color w:val="000000"/>
                <w:sz w:val="20"/>
                <w:szCs w:val="20"/>
                <w:lang w:eastAsia="en-AU"/>
              </w:rPr>
              <w:t>16</w:t>
            </w:r>
          </w:p>
        </w:tc>
      </w:tr>
      <w:tr w:rsidR="00785F1A" w:rsidRPr="0059008D" w14:paraId="35A488E0" w14:textId="77777777" w:rsidTr="006C4828">
        <w:trPr>
          <w:trHeight w:val="312"/>
          <w:jc w:val="center"/>
        </w:trPr>
        <w:tc>
          <w:tcPr>
            <w:tcW w:w="1413" w:type="dxa"/>
            <w:vMerge w:val="restart"/>
            <w:noWrap/>
            <w:vAlign w:val="center"/>
            <w:hideMark/>
          </w:tcPr>
          <w:p w14:paraId="0D167544" w14:textId="77777777" w:rsidR="00785F1A" w:rsidRPr="0059008D" w:rsidRDefault="00785F1A" w:rsidP="008F0AA0">
            <w:pPr>
              <w:spacing w:after="0" w:line="240" w:lineRule="auto"/>
              <w:rPr>
                <w:rFonts w:ascii="Calibri" w:eastAsia="Times New Roman" w:hAnsi="Calibri" w:cs="Calibri"/>
                <w:color w:val="000000"/>
                <w:sz w:val="20"/>
                <w:szCs w:val="20"/>
                <w:lang w:eastAsia="en-AU"/>
              </w:rPr>
            </w:pPr>
            <w:r w:rsidRPr="0059008D">
              <w:rPr>
                <w:rFonts w:ascii="Calibri" w:eastAsia="Times New Roman" w:hAnsi="Calibri" w:cs="Calibri"/>
                <w:color w:val="000000"/>
                <w:sz w:val="20"/>
                <w:szCs w:val="20"/>
                <w:lang w:eastAsia="en-AU"/>
              </w:rPr>
              <w:t>Starter Motor</w:t>
            </w:r>
          </w:p>
        </w:tc>
        <w:tc>
          <w:tcPr>
            <w:tcW w:w="5718" w:type="dxa"/>
            <w:noWrap/>
            <w:vAlign w:val="center"/>
            <w:hideMark/>
          </w:tcPr>
          <w:p w14:paraId="319D77C3" w14:textId="77777777" w:rsidR="00785F1A" w:rsidRPr="0059008D" w:rsidRDefault="00785F1A" w:rsidP="008F0AA0">
            <w:pPr>
              <w:spacing w:after="0" w:line="240" w:lineRule="auto"/>
              <w:rPr>
                <w:rFonts w:ascii="Calibri" w:eastAsia="Times New Roman" w:hAnsi="Calibri" w:cs="Calibri"/>
                <w:color w:val="000000"/>
                <w:sz w:val="20"/>
                <w:szCs w:val="20"/>
                <w:lang w:eastAsia="en-AU"/>
              </w:rPr>
            </w:pPr>
            <w:r w:rsidRPr="0059008D">
              <w:rPr>
                <w:rFonts w:ascii="Calibri" w:eastAsia="Times New Roman" w:hAnsi="Calibri" w:cs="Calibri"/>
                <w:color w:val="000000"/>
                <w:sz w:val="20"/>
                <w:szCs w:val="20"/>
                <w:lang w:eastAsia="en-AU"/>
              </w:rPr>
              <w:t>Output/Mechanical power (kW)</w:t>
            </w:r>
          </w:p>
        </w:tc>
        <w:tc>
          <w:tcPr>
            <w:tcW w:w="960" w:type="dxa"/>
            <w:noWrap/>
            <w:vAlign w:val="center"/>
            <w:hideMark/>
          </w:tcPr>
          <w:p w14:paraId="01084750" w14:textId="77777777" w:rsidR="00785F1A" w:rsidRPr="0059008D" w:rsidRDefault="00785F1A" w:rsidP="008F0AA0">
            <w:pPr>
              <w:spacing w:after="0" w:line="240" w:lineRule="auto"/>
              <w:jc w:val="center"/>
              <w:rPr>
                <w:rFonts w:ascii="Calibri" w:eastAsia="Times New Roman" w:hAnsi="Calibri" w:cs="Calibri"/>
                <w:color w:val="000000"/>
                <w:sz w:val="20"/>
                <w:szCs w:val="20"/>
                <w:lang w:eastAsia="en-AU"/>
              </w:rPr>
            </w:pPr>
            <w:r w:rsidRPr="0059008D">
              <w:rPr>
                <w:rFonts w:ascii="Calibri" w:eastAsia="Times New Roman" w:hAnsi="Calibri" w:cs="Calibri"/>
                <w:color w:val="000000"/>
                <w:sz w:val="20"/>
                <w:szCs w:val="20"/>
                <w:lang w:eastAsia="en-AU"/>
              </w:rPr>
              <w:t>9</w:t>
            </w:r>
          </w:p>
        </w:tc>
      </w:tr>
      <w:tr w:rsidR="00785F1A" w:rsidRPr="0059008D" w14:paraId="437CB964" w14:textId="77777777" w:rsidTr="006C4828">
        <w:trPr>
          <w:trHeight w:val="540"/>
          <w:jc w:val="center"/>
        </w:trPr>
        <w:tc>
          <w:tcPr>
            <w:tcW w:w="1413" w:type="dxa"/>
            <w:vMerge/>
            <w:vAlign w:val="center"/>
            <w:hideMark/>
          </w:tcPr>
          <w:p w14:paraId="0423D7CA" w14:textId="77777777" w:rsidR="00785F1A" w:rsidRPr="0059008D" w:rsidRDefault="00785F1A" w:rsidP="008F0AA0">
            <w:pPr>
              <w:spacing w:after="0" w:line="240" w:lineRule="auto"/>
              <w:rPr>
                <w:rFonts w:ascii="Calibri" w:eastAsia="Times New Roman" w:hAnsi="Calibri" w:cs="Calibri"/>
                <w:color w:val="000000"/>
                <w:sz w:val="20"/>
                <w:szCs w:val="20"/>
                <w:lang w:eastAsia="en-AU"/>
              </w:rPr>
            </w:pPr>
          </w:p>
        </w:tc>
        <w:tc>
          <w:tcPr>
            <w:tcW w:w="5718" w:type="dxa"/>
            <w:noWrap/>
            <w:vAlign w:val="center"/>
            <w:hideMark/>
          </w:tcPr>
          <w:p w14:paraId="6E1A1A3A" w14:textId="77777777" w:rsidR="00785F1A" w:rsidRPr="0059008D" w:rsidRDefault="00785F1A" w:rsidP="008F0AA0">
            <w:pPr>
              <w:spacing w:after="0" w:line="240" w:lineRule="auto"/>
              <w:rPr>
                <w:rFonts w:ascii="Calibri" w:eastAsia="Times New Roman" w:hAnsi="Calibri" w:cs="Calibri"/>
                <w:color w:val="000000"/>
                <w:sz w:val="20"/>
                <w:szCs w:val="20"/>
                <w:lang w:eastAsia="en-AU"/>
              </w:rPr>
            </w:pPr>
            <w:r w:rsidRPr="0059008D">
              <w:rPr>
                <w:rFonts w:ascii="Calibri" w:eastAsia="Times New Roman" w:hAnsi="Calibri" w:cs="Calibri"/>
                <w:color w:val="000000"/>
                <w:sz w:val="20"/>
                <w:szCs w:val="20"/>
                <w:lang w:eastAsia="en-AU"/>
              </w:rPr>
              <w:t xml:space="preserve">Starter motor efficiency during optimum conditions (%) </w:t>
            </w:r>
          </w:p>
        </w:tc>
        <w:tc>
          <w:tcPr>
            <w:tcW w:w="960" w:type="dxa"/>
            <w:noWrap/>
            <w:vAlign w:val="center"/>
            <w:hideMark/>
          </w:tcPr>
          <w:p w14:paraId="7A6D0599" w14:textId="77777777" w:rsidR="00785F1A" w:rsidRPr="0059008D" w:rsidRDefault="00785F1A" w:rsidP="008F0AA0">
            <w:pPr>
              <w:spacing w:after="0" w:line="240" w:lineRule="auto"/>
              <w:jc w:val="center"/>
              <w:rPr>
                <w:rFonts w:ascii="Calibri" w:eastAsia="Times New Roman" w:hAnsi="Calibri" w:cs="Calibri"/>
                <w:color w:val="000000"/>
                <w:sz w:val="20"/>
                <w:szCs w:val="20"/>
                <w:lang w:eastAsia="en-AU"/>
              </w:rPr>
            </w:pPr>
            <w:r w:rsidRPr="0059008D">
              <w:rPr>
                <w:rFonts w:ascii="Calibri" w:eastAsia="Times New Roman" w:hAnsi="Calibri" w:cs="Calibri"/>
                <w:color w:val="000000"/>
                <w:sz w:val="20"/>
                <w:szCs w:val="20"/>
                <w:lang w:eastAsia="en-AU"/>
              </w:rPr>
              <w:t>56.25</w:t>
            </w:r>
          </w:p>
        </w:tc>
      </w:tr>
      <w:tr w:rsidR="00785F1A" w:rsidRPr="0059008D" w14:paraId="259EAD6F" w14:textId="77777777" w:rsidTr="006C4828">
        <w:trPr>
          <w:trHeight w:val="312"/>
          <w:jc w:val="center"/>
        </w:trPr>
        <w:tc>
          <w:tcPr>
            <w:tcW w:w="1413" w:type="dxa"/>
            <w:vMerge/>
            <w:vAlign w:val="center"/>
            <w:hideMark/>
          </w:tcPr>
          <w:p w14:paraId="22E10014" w14:textId="77777777" w:rsidR="00785F1A" w:rsidRPr="0059008D" w:rsidRDefault="00785F1A" w:rsidP="008F0AA0">
            <w:pPr>
              <w:spacing w:after="0" w:line="240" w:lineRule="auto"/>
              <w:rPr>
                <w:rFonts w:ascii="Calibri" w:eastAsia="Times New Roman" w:hAnsi="Calibri" w:cs="Calibri"/>
                <w:color w:val="000000"/>
                <w:sz w:val="20"/>
                <w:szCs w:val="20"/>
                <w:lang w:eastAsia="en-AU"/>
              </w:rPr>
            </w:pPr>
          </w:p>
        </w:tc>
        <w:tc>
          <w:tcPr>
            <w:tcW w:w="5718" w:type="dxa"/>
            <w:noWrap/>
            <w:vAlign w:val="center"/>
            <w:hideMark/>
          </w:tcPr>
          <w:p w14:paraId="2CCCD56F" w14:textId="77777777" w:rsidR="00785F1A" w:rsidRPr="0059008D" w:rsidRDefault="00785F1A" w:rsidP="008F0AA0">
            <w:pPr>
              <w:spacing w:after="0" w:line="240" w:lineRule="auto"/>
              <w:rPr>
                <w:rFonts w:ascii="Calibri" w:eastAsia="Times New Roman" w:hAnsi="Calibri" w:cs="Calibri"/>
                <w:color w:val="000000"/>
                <w:sz w:val="20"/>
                <w:szCs w:val="20"/>
                <w:lang w:eastAsia="en-AU"/>
              </w:rPr>
            </w:pPr>
            <w:r w:rsidRPr="0059008D">
              <w:rPr>
                <w:rFonts w:ascii="Calibri" w:eastAsia="Times New Roman" w:hAnsi="Calibri" w:cs="Calibri"/>
                <w:color w:val="000000"/>
                <w:sz w:val="20"/>
                <w:szCs w:val="20"/>
                <w:lang w:eastAsia="en-AU"/>
              </w:rPr>
              <w:t>Peak current draw cut-off value (A)</w:t>
            </w:r>
          </w:p>
        </w:tc>
        <w:tc>
          <w:tcPr>
            <w:tcW w:w="960" w:type="dxa"/>
            <w:noWrap/>
            <w:vAlign w:val="center"/>
            <w:hideMark/>
          </w:tcPr>
          <w:p w14:paraId="4924D8D1" w14:textId="77777777" w:rsidR="00785F1A" w:rsidRPr="0059008D" w:rsidRDefault="00785F1A" w:rsidP="008F0AA0">
            <w:pPr>
              <w:spacing w:after="0" w:line="240" w:lineRule="auto"/>
              <w:jc w:val="center"/>
              <w:rPr>
                <w:rFonts w:ascii="Calibri" w:eastAsia="Times New Roman" w:hAnsi="Calibri" w:cs="Calibri"/>
                <w:color w:val="000000"/>
                <w:sz w:val="20"/>
                <w:szCs w:val="20"/>
                <w:lang w:eastAsia="en-AU"/>
              </w:rPr>
            </w:pPr>
            <w:r w:rsidRPr="0059008D">
              <w:rPr>
                <w:rFonts w:ascii="Calibri" w:eastAsia="Times New Roman" w:hAnsi="Calibri" w:cs="Calibri"/>
                <w:color w:val="000000"/>
                <w:sz w:val="20"/>
                <w:szCs w:val="20"/>
                <w:lang w:eastAsia="en-AU"/>
              </w:rPr>
              <w:t>1000</w:t>
            </w:r>
          </w:p>
        </w:tc>
      </w:tr>
      <w:tr w:rsidR="00785F1A" w:rsidRPr="0059008D" w14:paraId="3C486450" w14:textId="77777777" w:rsidTr="006C4828">
        <w:trPr>
          <w:trHeight w:val="312"/>
          <w:jc w:val="center"/>
        </w:trPr>
        <w:tc>
          <w:tcPr>
            <w:tcW w:w="1413" w:type="dxa"/>
            <w:vMerge/>
            <w:vAlign w:val="center"/>
            <w:hideMark/>
          </w:tcPr>
          <w:p w14:paraId="53703731" w14:textId="77777777" w:rsidR="00785F1A" w:rsidRPr="0059008D" w:rsidRDefault="00785F1A" w:rsidP="008F0AA0">
            <w:pPr>
              <w:spacing w:after="0" w:line="240" w:lineRule="auto"/>
              <w:rPr>
                <w:rFonts w:ascii="Calibri" w:eastAsia="Times New Roman" w:hAnsi="Calibri" w:cs="Calibri"/>
                <w:color w:val="000000"/>
                <w:sz w:val="20"/>
                <w:szCs w:val="20"/>
                <w:lang w:eastAsia="en-AU"/>
              </w:rPr>
            </w:pPr>
          </w:p>
        </w:tc>
        <w:tc>
          <w:tcPr>
            <w:tcW w:w="5718" w:type="dxa"/>
            <w:noWrap/>
            <w:vAlign w:val="center"/>
            <w:hideMark/>
          </w:tcPr>
          <w:p w14:paraId="130231AA" w14:textId="77777777" w:rsidR="00785F1A" w:rsidRPr="0059008D" w:rsidRDefault="00785F1A" w:rsidP="008F0AA0">
            <w:pPr>
              <w:spacing w:after="0" w:line="240" w:lineRule="auto"/>
              <w:rPr>
                <w:rFonts w:ascii="Calibri" w:eastAsia="Times New Roman" w:hAnsi="Calibri" w:cs="Calibri"/>
                <w:color w:val="000000"/>
                <w:sz w:val="20"/>
                <w:szCs w:val="20"/>
                <w:lang w:eastAsia="en-AU"/>
              </w:rPr>
            </w:pPr>
            <w:r w:rsidRPr="0059008D">
              <w:rPr>
                <w:rFonts w:ascii="Calibri" w:eastAsia="Times New Roman" w:hAnsi="Calibri" w:cs="Calibri"/>
                <w:color w:val="000000"/>
                <w:sz w:val="20"/>
                <w:szCs w:val="20"/>
                <w:lang w:eastAsia="en-AU"/>
              </w:rPr>
              <w:t>Maximum cranking time based on cables peak current capability (s)</w:t>
            </w:r>
          </w:p>
        </w:tc>
        <w:tc>
          <w:tcPr>
            <w:tcW w:w="960" w:type="dxa"/>
            <w:noWrap/>
            <w:vAlign w:val="center"/>
            <w:hideMark/>
          </w:tcPr>
          <w:p w14:paraId="5637F896" w14:textId="77777777" w:rsidR="00785F1A" w:rsidRPr="0059008D" w:rsidRDefault="00785F1A" w:rsidP="008F0AA0">
            <w:pPr>
              <w:keepNext/>
              <w:spacing w:after="0" w:line="240" w:lineRule="auto"/>
              <w:jc w:val="center"/>
              <w:rPr>
                <w:rFonts w:ascii="Calibri" w:eastAsia="Times New Roman" w:hAnsi="Calibri" w:cs="Calibri"/>
                <w:color w:val="000000"/>
                <w:sz w:val="20"/>
                <w:szCs w:val="20"/>
                <w:lang w:eastAsia="en-AU"/>
              </w:rPr>
            </w:pPr>
            <w:r w:rsidRPr="0059008D">
              <w:rPr>
                <w:rFonts w:ascii="Calibri" w:eastAsia="Times New Roman" w:hAnsi="Calibri" w:cs="Calibri"/>
                <w:color w:val="000000"/>
                <w:sz w:val="20"/>
                <w:szCs w:val="20"/>
                <w:lang w:eastAsia="en-AU"/>
              </w:rPr>
              <w:t>5</w:t>
            </w:r>
          </w:p>
        </w:tc>
      </w:tr>
    </w:tbl>
    <w:p w14:paraId="20FB4901" w14:textId="77777777" w:rsidR="000A157A" w:rsidRDefault="000A157A" w:rsidP="00785F1A">
      <w:pPr>
        <w:jc w:val="both"/>
      </w:pPr>
    </w:p>
    <w:p w14:paraId="07A91A51" w14:textId="26B24B30" w:rsidR="00785F1A" w:rsidRPr="002D68BC" w:rsidRDefault="006C4828" w:rsidP="00785F1A">
      <w:pPr>
        <w:jc w:val="both"/>
      </w:pPr>
      <w:r>
        <w:fldChar w:fldCharType="begin"/>
      </w:r>
      <w:r>
        <w:instrText xml:space="preserve"> REF _Ref178685292 \h </w:instrText>
      </w:r>
      <w:r>
        <w:fldChar w:fldCharType="separate"/>
      </w:r>
      <w:r>
        <w:t xml:space="preserve">Table </w:t>
      </w:r>
      <w:r>
        <w:rPr>
          <w:noProof/>
        </w:rPr>
        <w:t>7</w:t>
      </w:r>
      <w:r>
        <w:fldChar w:fldCharType="end"/>
      </w:r>
      <w:r w:rsidR="00785F1A">
        <w:t xml:space="preserve"> extracts the electrical boundary conditions for the model 777 (07) truck. </w:t>
      </w:r>
    </w:p>
    <w:p w14:paraId="382C31F0" w14:textId="77777777" w:rsidR="001905DB" w:rsidRDefault="001905DB" w:rsidP="001905DB">
      <w:pPr>
        <w:pStyle w:val="ListParagraph"/>
        <w:numPr>
          <w:ilvl w:val="0"/>
          <w:numId w:val="10"/>
        </w:numPr>
        <w:jc w:val="both"/>
      </w:pPr>
      <w:r w:rsidRPr="00B469FF">
        <w:rPr>
          <w:b/>
          <w:bCs/>
        </w:rPr>
        <w:t>System</w:t>
      </w:r>
      <w:r>
        <w:t xml:space="preserve">: The minimum voltage required for the machine to be operational with a 3% voltage drop in the cable from the battery to the starter motor. </w:t>
      </w:r>
    </w:p>
    <w:p w14:paraId="1284A8E5" w14:textId="77777777" w:rsidR="001905DB" w:rsidRDefault="001905DB" w:rsidP="001905DB">
      <w:pPr>
        <w:pStyle w:val="ListParagraph"/>
        <w:numPr>
          <w:ilvl w:val="0"/>
          <w:numId w:val="10"/>
        </w:numPr>
        <w:jc w:val="both"/>
      </w:pPr>
      <w:r w:rsidRPr="00B469FF">
        <w:rPr>
          <w:b/>
          <w:bCs/>
        </w:rPr>
        <w:t>Starter Motor</w:t>
      </w:r>
      <w:r>
        <w:t>: Depending on the model of the starter motor used, specific cranking parameters are determined which serve as reference calculations for the cable and fuse.</w:t>
      </w:r>
    </w:p>
    <w:p w14:paraId="79675C04" w14:textId="69F8382E" w:rsidR="00785F1A" w:rsidRPr="002D68BC" w:rsidRDefault="00785F1A" w:rsidP="00785F1A">
      <w:pPr>
        <w:pStyle w:val="Heading3"/>
      </w:pPr>
      <w:r>
        <w:lastRenderedPageBreak/>
        <w:t xml:space="preserve">Measured parameters </w:t>
      </w:r>
      <w:r w:rsidR="000A157A">
        <w:t>&amp;</w:t>
      </w:r>
      <w:r>
        <w:t xml:space="preserve"> Electrical system present.</w:t>
      </w:r>
    </w:p>
    <w:p w14:paraId="16287D77" w14:textId="38B9CCB6" w:rsidR="000A157A" w:rsidRDefault="000A157A" w:rsidP="000A157A">
      <w:pPr>
        <w:pStyle w:val="Caption"/>
        <w:keepNext/>
      </w:pPr>
      <w:bookmarkStart w:id="7" w:name="_Ref178685470"/>
      <w:r>
        <w:t xml:space="preserve">Table </w:t>
      </w:r>
      <w:fldSimple w:instr=" SEQ Table \* ARABIC ">
        <w:r>
          <w:rPr>
            <w:noProof/>
          </w:rPr>
          <w:t>8</w:t>
        </w:r>
      </w:fldSimple>
      <w:bookmarkEnd w:id="7"/>
      <w:r>
        <w:t xml:space="preserve">: Results for </w:t>
      </w:r>
      <w:r w:rsidRPr="003805F6">
        <w:t>Measured parameters / Electrical system present</w:t>
      </w:r>
      <w:r>
        <w:t xml:space="preserve"> – Parallel.</w:t>
      </w:r>
    </w:p>
    <w:tbl>
      <w:tblPr>
        <w:tblW w:w="9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5"/>
        <w:gridCol w:w="6915"/>
        <w:gridCol w:w="1134"/>
      </w:tblGrid>
      <w:tr w:rsidR="00785F1A" w:rsidRPr="001C2E21" w14:paraId="38B79197" w14:textId="77777777" w:rsidTr="006C4828">
        <w:trPr>
          <w:trHeight w:val="312"/>
        </w:trPr>
        <w:tc>
          <w:tcPr>
            <w:tcW w:w="9204" w:type="dxa"/>
            <w:gridSpan w:val="3"/>
            <w:noWrap/>
            <w:vAlign w:val="center"/>
            <w:hideMark/>
          </w:tcPr>
          <w:p w14:paraId="0D42049C" w14:textId="77777777" w:rsidR="00785F1A" w:rsidRPr="001C2E21" w:rsidRDefault="00785F1A" w:rsidP="008F0AA0">
            <w:pPr>
              <w:spacing w:after="0" w:line="240" w:lineRule="auto"/>
              <w:jc w:val="center"/>
              <w:rPr>
                <w:rFonts w:ascii="Calibri" w:eastAsia="Times New Roman" w:hAnsi="Calibri" w:cs="Calibri"/>
                <w:b/>
                <w:bCs/>
                <w:color w:val="000000"/>
                <w:sz w:val="20"/>
                <w:szCs w:val="20"/>
                <w:lang w:eastAsia="en-AU"/>
              </w:rPr>
            </w:pPr>
            <w:r w:rsidRPr="001C2E21">
              <w:rPr>
                <w:rFonts w:ascii="Calibri" w:eastAsia="Times New Roman" w:hAnsi="Calibri" w:cs="Calibri"/>
                <w:b/>
                <w:bCs/>
                <w:color w:val="000000"/>
                <w:sz w:val="20"/>
                <w:szCs w:val="20"/>
                <w:lang w:eastAsia="en-AU"/>
              </w:rPr>
              <w:t>Results for what is measured / Present</w:t>
            </w:r>
          </w:p>
        </w:tc>
      </w:tr>
      <w:tr w:rsidR="00785F1A" w:rsidRPr="001C2E21" w14:paraId="30DEA029" w14:textId="77777777" w:rsidTr="006C4828">
        <w:trPr>
          <w:trHeight w:val="312"/>
        </w:trPr>
        <w:tc>
          <w:tcPr>
            <w:tcW w:w="1155" w:type="dxa"/>
            <w:noWrap/>
            <w:vAlign w:val="center"/>
            <w:hideMark/>
          </w:tcPr>
          <w:p w14:paraId="75591B2E" w14:textId="77777777" w:rsidR="00785F1A" w:rsidRPr="001C2E21" w:rsidRDefault="00785F1A" w:rsidP="008F0AA0">
            <w:pPr>
              <w:spacing w:after="0" w:line="240" w:lineRule="auto"/>
              <w:jc w:val="center"/>
              <w:rPr>
                <w:rFonts w:ascii="Calibri" w:eastAsia="Times New Roman" w:hAnsi="Calibri" w:cs="Calibri"/>
                <w:b/>
                <w:bCs/>
                <w:color w:val="000000"/>
                <w:sz w:val="20"/>
                <w:szCs w:val="20"/>
                <w:lang w:eastAsia="en-AU"/>
              </w:rPr>
            </w:pPr>
            <w:r w:rsidRPr="001C2E21">
              <w:rPr>
                <w:rFonts w:ascii="Calibri" w:eastAsia="Times New Roman" w:hAnsi="Calibri" w:cs="Calibri"/>
                <w:b/>
                <w:bCs/>
                <w:color w:val="000000"/>
                <w:sz w:val="20"/>
                <w:szCs w:val="20"/>
                <w:lang w:eastAsia="en-AU"/>
              </w:rPr>
              <w:t>Category</w:t>
            </w:r>
          </w:p>
        </w:tc>
        <w:tc>
          <w:tcPr>
            <w:tcW w:w="6915" w:type="dxa"/>
            <w:noWrap/>
            <w:vAlign w:val="center"/>
            <w:hideMark/>
          </w:tcPr>
          <w:p w14:paraId="76749EEE" w14:textId="77777777" w:rsidR="00785F1A" w:rsidRPr="001C2E21" w:rsidRDefault="00785F1A" w:rsidP="008F0AA0">
            <w:pPr>
              <w:spacing w:after="0" w:line="240" w:lineRule="auto"/>
              <w:jc w:val="center"/>
              <w:rPr>
                <w:rFonts w:ascii="Calibri" w:eastAsia="Times New Roman" w:hAnsi="Calibri" w:cs="Calibri"/>
                <w:b/>
                <w:bCs/>
                <w:color w:val="000000"/>
                <w:sz w:val="20"/>
                <w:szCs w:val="20"/>
                <w:lang w:eastAsia="en-AU"/>
              </w:rPr>
            </w:pPr>
            <w:r>
              <w:rPr>
                <w:rFonts w:ascii="Calibri" w:eastAsia="Times New Roman" w:hAnsi="Calibri" w:cs="Calibri"/>
                <w:b/>
                <w:bCs/>
                <w:color w:val="000000"/>
                <w:sz w:val="20"/>
                <w:szCs w:val="20"/>
                <w:lang w:eastAsia="en-AU"/>
              </w:rPr>
              <w:t>Parameter</w:t>
            </w:r>
          </w:p>
        </w:tc>
        <w:tc>
          <w:tcPr>
            <w:tcW w:w="1134" w:type="dxa"/>
            <w:vAlign w:val="center"/>
            <w:hideMark/>
          </w:tcPr>
          <w:p w14:paraId="73020DF7" w14:textId="77777777" w:rsidR="00785F1A" w:rsidRPr="001C2E21" w:rsidRDefault="00785F1A" w:rsidP="008F0AA0">
            <w:pPr>
              <w:spacing w:after="0" w:line="240" w:lineRule="auto"/>
              <w:jc w:val="center"/>
              <w:rPr>
                <w:rFonts w:ascii="Calibri" w:eastAsia="Times New Roman" w:hAnsi="Calibri" w:cs="Calibri"/>
                <w:b/>
                <w:bCs/>
                <w:color w:val="000000"/>
                <w:sz w:val="20"/>
                <w:szCs w:val="20"/>
                <w:lang w:eastAsia="en-AU"/>
              </w:rPr>
            </w:pPr>
            <w:r w:rsidRPr="001C2E21">
              <w:rPr>
                <w:rFonts w:ascii="Calibri" w:eastAsia="Times New Roman" w:hAnsi="Calibri" w:cs="Calibri"/>
                <w:b/>
                <w:bCs/>
                <w:color w:val="000000"/>
                <w:sz w:val="20"/>
                <w:szCs w:val="20"/>
                <w:lang w:eastAsia="en-AU"/>
              </w:rPr>
              <w:t>Values</w:t>
            </w:r>
          </w:p>
        </w:tc>
      </w:tr>
      <w:tr w:rsidR="00785F1A" w:rsidRPr="001C2E21" w14:paraId="3399F954" w14:textId="77777777" w:rsidTr="001905DB">
        <w:trPr>
          <w:trHeight w:val="333"/>
        </w:trPr>
        <w:tc>
          <w:tcPr>
            <w:tcW w:w="1155" w:type="dxa"/>
            <w:noWrap/>
            <w:vAlign w:val="center"/>
            <w:hideMark/>
          </w:tcPr>
          <w:p w14:paraId="67B3203B"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Machine</w:t>
            </w:r>
          </w:p>
        </w:tc>
        <w:tc>
          <w:tcPr>
            <w:tcW w:w="6915" w:type="dxa"/>
            <w:noWrap/>
            <w:vAlign w:val="center"/>
            <w:hideMark/>
          </w:tcPr>
          <w:p w14:paraId="5DE86161"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Manufacturer</w:t>
            </w:r>
          </w:p>
        </w:tc>
        <w:tc>
          <w:tcPr>
            <w:tcW w:w="1134" w:type="dxa"/>
            <w:noWrap/>
            <w:vAlign w:val="center"/>
            <w:hideMark/>
          </w:tcPr>
          <w:p w14:paraId="36ECC04C" w14:textId="77777777" w:rsidR="00785F1A" w:rsidRPr="001C2E21" w:rsidRDefault="00785F1A" w:rsidP="008F0AA0">
            <w:pPr>
              <w:spacing w:after="0" w:line="240" w:lineRule="auto"/>
              <w:jc w:val="center"/>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Caterpillar</w:t>
            </w:r>
          </w:p>
        </w:tc>
      </w:tr>
      <w:tr w:rsidR="00785F1A" w:rsidRPr="001C2E21" w14:paraId="79573949" w14:textId="77777777" w:rsidTr="001905DB">
        <w:trPr>
          <w:trHeight w:val="333"/>
        </w:trPr>
        <w:tc>
          <w:tcPr>
            <w:tcW w:w="1155" w:type="dxa"/>
            <w:vMerge w:val="restart"/>
            <w:noWrap/>
            <w:vAlign w:val="center"/>
            <w:hideMark/>
          </w:tcPr>
          <w:p w14:paraId="34FEDD90"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Battery</w:t>
            </w:r>
          </w:p>
        </w:tc>
        <w:tc>
          <w:tcPr>
            <w:tcW w:w="6915" w:type="dxa"/>
            <w:noWrap/>
            <w:vAlign w:val="center"/>
            <w:hideMark/>
          </w:tcPr>
          <w:p w14:paraId="3086B32E"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What is the measured battery voltage during cranking (V)?</w:t>
            </w:r>
          </w:p>
        </w:tc>
        <w:tc>
          <w:tcPr>
            <w:tcW w:w="1134" w:type="dxa"/>
            <w:noWrap/>
            <w:vAlign w:val="center"/>
            <w:hideMark/>
          </w:tcPr>
          <w:p w14:paraId="3A94CBB2" w14:textId="77777777" w:rsidR="00785F1A" w:rsidRPr="001C2E21" w:rsidRDefault="00785F1A" w:rsidP="008F0AA0">
            <w:pPr>
              <w:spacing w:after="0" w:line="240" w:lineRule="auto"/>
              <w:jc w:val="center"/>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18</w:t>
            </w:r>
          </w:p>
        </w:tc>
      </w:tr>
      <w:tr w:rsidR="00785F1A" w:rsidRPr="001C2E21" w14:paraId="0C083CC3" w14:textId="77777777" w:rsidTr="001905DB">
        <w:trPr>
          <w:trHeight w:val="333"/>
        </w:trPr>
        <w:tc>
          <w:tcPr>
            <w:tcW w:w="1155" w:type="dxa"/>
            <w:vMerge/>
            <w:vAlign w:val="center"/>
            <w:hideMark/>
          </w:tcPr>
          <w:p w14:paraId="223DAC9E"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p>
        </w:tc>
        <w:tc>
          <w:tcPr>
            <w:tcW w:w="6915" w:type="dxa"/>
            <w:noWrap/>
            <w:vAlign w:val="center"/>
            <w:hideMark/>
          </w:tcPr>
          <w:p w14:paraId="3313F00F"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What is the measured cranking time (s)?</w:t>
            </w:r>
          </w:p>
        </w:tc>
        <w:tc>
          <w:tcPr>
            <w:tcW w:w="1134" w:type="dxa"/>
            <w:noWrap/>
            <w:vAlign w:val="center"/>
            <w:hideMark/>
          </w:tcPr>
          <w:p w14:paraId="1EED2DF1" w14:textId="77777777" w:rsidR="00785F1A" w:rsidRPr="001C2E21" w:rsidRDefault="00785F1A" w:rsidP="008F0AA0">
            <w:pPr>
              <w:spacing w:after="0" w:line="240" w:lineRule="auto"/>
              <w:jc w:val="center"/>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5</w:t>
            </w:r>
          </w:p>
        </w:tc>
      </w:tr>
      <w:tr w:rsidR="00785F1A" w:rsidRPr="001C2E21" w14:paraId="2159C1D0" w14:textId="77777777" w:rsidTr="001905DB">
        <w:trPr>
          <w:trHeight w:val="333"/>
        </w:trPr>
        <w:tc>
          <w:tcPr>
            <w:tcW w:w="1155" w:type="dxa"/>
            <w:vMerge/>
            <w:vAlign w:val="center"/>
            <w:hideMark/>
          </w:tcPr>
          <w:p w14:paraId="330FBFE2"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p>
        </w:tc>
        <w:tc>
          <w:tcPr>
            <w:tcW w:w="6915" w:type="dxa"/>
            <w:noWrap/>
            <w:vAlign w:val="center"/>
            <w:hideMark/>
          </w:tcPr>
          <w:p w14:paraId="7E412008"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Should the battery be replaced due to low voltage or longer cranking time?</w:t>
            </w:r>
          </w:p>
        </w:tc>
        <w:tc>
          <w:tcPr>
            <w:tcW w:w="1134" w:type="dxa"/>
            <w:shd w:val="clear" w:color="auto" w:fill="92D050"/>
            <w:noWrap/>
            <w:vAlign w:val="center"/>
            <w:hideMark/>
          </w:tcPr>
          <w:p w14:paraId="2376D86E" w14:textId="77777777" w:rsidR="00785F1A" w:rsidRPr="001C2E21" w:rsidRDefault="00785F1A" w:rsidP="008F0AA0">
            <w:pPr>
              <w:spacing w:after="0" w:line="240" w:lineRule="auto"/>
              <w:jc w:val="center"/>
              <w:rPr>
                <w:rFonts w:ascii="Calibri" w:eastAsia="Times New Roman" w:hAnsi="Calibri" w:cs="Calibri"/>
                <w:b/>
                <w:bCs/>
                <w:color w:val="000000"/>
                <w:sz w:val="20"/>
                <w:szCs w:val="20"/>
                <w:lang w:eastAsia="en-AU"/>
              </w:rPr>
            </w:pPr>
            <w:r w:rsidRPr="001C2E21">
              <w:rPr>
                <w:rFonts w:ascii="Calibri" w:eastAsia="Times New Roman" w:hAnsi="Calibri" w:cs="Calibri"/>
                <w:b/>
                <w:bCs/>
                <w:color w:val="000000"/>
                <w:sz w:val="20"/>
                <w:szCs w:val="20"/>
                <w:lang w:eastAsia="en-AU"/>
              </w:rPr>
              <w:t>NO</w:t>
            </w:r>
          </w:p>
        </w:tc>
      </w:tr>
      <w:tr w:rsidR="00785F1A" w:rsidRPr="001C2E21" w14:paraId="300C3306" w14:textId="77777777" w:rsidTr="001905DB">
        <w:trPr>
          <w:trHeight w:val="333"/>
        </w:trPr>
        <w:tc>
          <w:tcPr>
            <w:tcW w:w="1155" w:type="dxa"/>
            <w:vMerge w:val="restart"/>
            <w:noWrap/>
            <w:vAlign w:val="center"/>
            <w:hideMark/>
          </w:tcPr>
          <w:p w14:paraId="0B6D17D7"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Starter Motor</w:t>
            </w:r>
          </w:p>
        </w:tc>
        <w:tc>
          <w:tcPr>
            <w:tcW w:w="6915" w:type="dxa"/>
            <w:noWrap/>
            <w:vAlign w:val="center"/>
            <w:hideMark/>
          </w:tcPr>
          <w:p w14:paraId="73384D52"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 xml:space="preserve">Starter Motor Peak/Cranking Current (A) </w:t>
            </w:r>
          </w:p>
        </w:tc>
        <w:tc>
          <w:tcPr>
            <w:tcW w:w="1134" w:type="dxa"/>
            <w:noWrap/>
            <w:vAlign w:val="center"/>
            <w:hideMark/>
          </w:tcPr>
          <w:p w14:paraId="51FB4829" w14:textId="77777777" w:rsidR="00785F1A" w:rsidRPr="001C2E21" w:rsidRDefault="00785F1A" w:rsidP="008F0AA0">
            <w:pPr>
              <w:spacing w:after="0" w:line="240" w:lineRule="auto"/>
              <w:jc w:val="center"/>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1200</w:t>
            </w:r>
          </w:p>
        </w:tc>
      </w:tr>
      <w:tr w:rsidR="00785F1A" w:rsidRPr="001C2E21" w14:paraId="525F8AB2" w14:textId="77777777" w:rsidTr="001905DB">
        <w:trPr>
          <w:trHeight w:val="333"/>
        </w:trPr>
        <w:tc>
          <w:tcPr>
            <w:tcW w:w="1155" w:type="dxa"/>
            <w:vMerge/>
            <w:vAlign w:val="center"/>
            <w:hideMark/>
          </w:tcPr>
          <w:p w14:paraId="5F0E36C2"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p>
        </w:tc>
        <w:tc>
          <w:tcPr>
            <w:tcW w:w="6915" w:type="dxa"/>
            <w:noWrap/>
            <w:vAlign w:val="center"/>
            <w:hideMark/>
          </w:tcPr>
          <w:p w14:paraId="3F57988D"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Is the cranking current less than the max value for the machine?</w:t>
            </w:r>
          </w:p>
        </w:tc>
        <w:tc>
          <w:tcPr>
            <w:tcW w:w="1134" w:type="dxa"/>
            <w:shd w:val="clear" w:color="auto" w:fill="FF4B4B"/>
            <w:noWrap/>
            <w:vAlign w:val="center"/>
            <w:hideMark/>
          </w:tcPr>
          <w:p w14:paraId="1E843E87" w14:textId="77777777" w:rsidR="00785F1A" w:rsidRPr="001C2E21" w:rsidRDefault="00785F1A" w:rsidP="008F0AA0">
            <w:pPr>
              <w:spacing w:after="0" w:line="240" w:lineRule="auto"/>
              <w:jc w:val="center"/>
              <w:rPr>
                <w:rFonts w:ascii="Calibri" w:eastAsia="Times New Roman" w:hAnsi="Calibri" w:cs="Calibri"/>
                <w:b/>
                <w:bCs/>
                <w:color w:val="000000"/>
                <w:sz w:val="20"/>
                <w:szCs w:val="20"/>
                <w:lang w:eastAsia="en-AU"/>
              </w:rPr>
            </w:pPr>
            <w:r w:rsidRPr="001C2E21">
              <w:rPr>
                <w:rFonts w:ascii="Calibri" w:eastAsia="Times New Roman" w:hAnsi="Calibri" w:cs="Calibri"/>
                <w:b/>
                <w:bCs/>
                <w:color w:val="000000"/>
                <w:sz w:val="20"/>
                <w:szCs w:val="20"/>
                <w:lang w:eastAsia="en-AU"/>
              </w:rPr>
              <w:t>NO</w:t>
            </w:r>
          </w:p>
        </w:tc>
      </w:tr>
      <w:tr w:rsidR="00785F1A" w:rsidRPr="001C2E21" w14:paraId="3D3CF781" w14:textId="77777777" w:rsidTr="001905DB">
        <w:trPr>
          <w:trHeight w:val="333"/>
        </w:trPr>
        <w:tc>
          <w:tcPr>
            <w:tcW w:w="1155" w:type="dxa"/>
            <w:vMerge/>
            <w:vAlign w:val="center"/>
            <w:hideMark/>
          </w:tcPr>
          <w:p w14:paraId="3658BDB5"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p>
        </w:tc>
        <w:tc>
          <w:tcPr>
            <w:tcW w:w="6915" w:type="dxa"/>
            <w:noWrap/>
            <w:vAlign w:val="center"/>
            <w:hideMark/>
          </w:tcPr>
          <w:p w14:paraId="0572A9F1"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Should the starter motor be replaced due to high inrush demand?</w:t>
            </w:r>
          </w:p>
        </w:tc>
        <w:tc>
          <w:tcPr>
            <w:tcW w:w="1134" w:type="dxa"/>
            <w:shd w:val="clear" w:color="000000" w:fill="92D050"/>
            <w:noWrap/>
            <w:vAlign w:val="center"/>
            <w:hideMark/>
          </w:tcPr>
          <w:p w14:paraId="1AEE2638" w14:textId="77777777" w:rsidR="00785F1A" w:rsidRPr="001C2E21" w:rsidRDefault="00785F1A" w:rsidP="008F0AA0">
            <w:pPr>
              <w:spacing w:after="0" w:line="240" w:lineRule="auto"/>
              <w:jc w:val="center"/>
              <w:rPr>
                <w:rFonts w:ascii="Calibri" w:eastAsia="Times New Roman" w:hAnsi="Calibri" w:cs="Calibri"/>
                <w:b/>
                <w:bCs/>
                <w:color w:val="000000"/>
                <w:sz w:val="20"/>
                <w:szCs w:val="20"/>
                <w:lang w:eastAsia="en-AU"/>
              </w:rPr>
            </w:pPr>
            <w:r w:rsidRPr="001C2E21">
              <w:rPr>
                <w:rFonts w:ascii="Calibri" w:eastAsia="Times New Roman" w:hAnsi="Calibri" w:cs="Calibri"/>
                <w:b/>
                <w:bCs/>
                <w:color w:val="000000"/>
                <w:sz w:val="20"/>
                <w:szCs w:val="20"/>
                <w:lang w:eastAsia="en-AU"/>
              </w:rPr>
              <w:t>YES</w:t>
            </w:r>
          </w:p>
        </w:tc>
      </w:tr>
      <w:tr w:rsidR="00785F1A" w:rsidRPr="001C2E21" w14:paraId="0F09F83B" w14:textId="77777777" w:rsidTr="001905DB">
        <w:trPr>
          <w:trHeight w:val="333"/>
        </w:trPr>
        <w:tc>
          <w:tcPr>
            <w:tcW w:w="1155" w:type="dxa"/>
            <w:noWrap/>
            <w:vAlign w:val="center"/>
            <w:hideMark/>
          </w:tcPr>
          <w:p w14:paraId="66EFDC70"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Alternator</w:t>
            </w:r>
          </w:p>
        </w:tc>
        <w:tc>
          <w:tcPr>
            <w:tcW w:w="6915" w:type="dxa"/>
            <w:noWrap/>
            <w:vAlign w:val="center"/>
            <w:hideMark/>
          </w:tcPr>
          <w:p w14:paraId="1AE8A6F5"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Alternator Continuous current (A)</w:t>
            </w:r>
          </w:p>
        </w:tc>
        <w:tc>
          <w:tcPr>
            <w:tcW w:w="1134" w:type="dxa"/>
            <w:noWrap/>
            <w:vAlign w:val="center"/>
            <w:hideMark/>
          </w:tcPr>
          <w:p w14:paraId="6A59B88D" w14:textId="77777777" w:rsidR="00785F1A" w:rsidRPr="001C2E21" w:rsidRDefault="00785F1A" w:rsidP="008F0AA0">
            <w:pPr>
              <w:spacing w:after="0" w:line="240" w:lineRule="auto"/>
              <w:jc w:val="center"/>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150</w:t>
            </w:r>
          </w:p>
        </w:tc>
      </w:tr>
      <w:tr w:rsidR="00785F1A" w:rsidRPr="001C2E21" w14:paraId="1CE655C9" w14:textId="77777777" w:rsidTr="001905DB">
        <w:trPr>
          <w:trHeight w:val="333"/>
        </w:trPr>
        <w:tc>
          <w:tcPr>
            <w:tcW w:w="1155" w:type="dxa"/>
            <w:vMerge w:val="restart"/>
            <w:noWrap/>
            <w:vAlign w:val="center"/>
            <w:hideMark/>
          </w:tcPr>
          <w:p w14:paraId="0C849E58"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Cable</w:t>
            </w:r>
          </w:p>
        </w:tc>
        <w:tc>
          <w:tcPr>
            <w:tcW w:w="6915" w:type="dxa"/>
            <w:noWrap/>
            <w:vAlign w:val="center"/>
            <w:hideMark/>
          </w:tcPr>
          <w:p w14:paraId="56BB3E34"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Cable Type</w:t>
            </w:r>
          </w:p>
        </w:tc>
        <w:tc>
          <w:tcPr>
            <w:tcW w:w="1134" w:type="dxa"/>
            <w:noWrap/>
            <w:vAlign w:val="center"/>
            <w:hideMark/>
          </w:tcPr>
          <w:p w14:paraId="684E3F7C" w14:textId="77777777" w:rsidR="00785F1A" w:rsidRPr="001C2E21" w:rsidRDefault="00785F1A" w:rsidP="008F0AA0">
            <w:pPr>
              <w:spacing w:after="0" w:line="240" w:lineRule="auto"/>
              <w:jc w:val="center"/>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Weldflex</w:t>
            </w:r>
          </w:p>
        </w:tc>
      </w:tr>
      <w:tr w:rsidR="00785F1A" w:rsidRPr="001C2E21" w14:paraId="31DB3D36" w14:textId="77777777" w:rsidTr="001905DB">
        <w:trPr>
          <w:trHeight w:val="333"/>
        </w:trPr>
        <w:tc>
          <w:tcPr>
            <w:tcW w:w="1155" w:type="dxa"/>
            <w:vMerge/>
            <w:vAlign w:val="center"/>
            <w:hideMark/>
          </w:tcPr>
          <w:p w14:paraId="4B75BC69"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p>
        </w:tc>
        <w:tc>
          <w:tcPr>
            <w:tcW w:w="6915" w:type="dxa"/>
            <w:noWrap/>
            <w:vAlign w:val="center"/>
            <w:hideMark/>
          </w:tcPr>
          <w:p w14:paraId="7EC9F16A"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 xml:space="preserve">Present Cable Size (mm2) </w:t>
            </w:r>
          </w:p>
        </w:tc>
        <w:tc>
          <w:tcPr>
            <w:tcW w:w="1134" w:type="dxa"/>
            <w:noWrap/>
            <w:vAlign w:val="center"/>
            <w:hideMark/>
          </w:tcPr>
          <w:p w14:paraId="243F7794" w14:textId="77777777" w:rsidR="00785F1A" w:rsidRPr="001C2E21" w:rsidRDefault="00785F1A" w:rsidP="008F0AA0">
            <w:pPr>
              <w:spacing w:after="0" w:line="240" w:lineRule="auto"/>
              <w:jc w:val="center"/>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95</w:t>
            </w:r>
          </w:p>
        </w:tc>
      </w:tr>
      <w:tr w:rsidR="00785F1A" w:rsidRPr="001C2E21" w14:paraId="57C579AC" w14:textId="77777777" w:rsidTr="001905DB">
        <w:trPr>
          <w:trHeight w:val="333"/>
        </w:trPr>
        <w:tc>
          <w:tcPr>
            <w:tcW w:w="1155" w:type="dxa"/>
            <w:vMerge/>
            <w:vAlign w:val="center"/>
            <w:hideMark/>
          </w:tcPr>
          <w:p w14:paraId="42C80F4B"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p>
        </w:tc>
        <w:tc>
          <w:tcPr>
            <w:tcW w:w="6915" w:type="dxa"/>
            <w:noWrap/>
            <w:vAlign w:val="center"/>
            <w:hideMark/>
          </w:tcPr>
          <w:p w14:paraId="0FFF7F73"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Operating Temperature (</w:t>
            </w:r>
            <w:r w:rsidRPr="001C2E21">
              <w:rPr>
                <w:rFonts w:ascii="Symbol" w:eastAsia="Times New Roman" w:hAnsi="Symbol" w:cs="Calibri"/>
                <w:color w:val="000000"/>
                <w:sz w:val="20"/>
                <w:szCs w:val="20"/>
                <w:lang w:eastAsia="en-AU"/>
              </w:rPr>
              <w:t>°</w:t>
            </w:r>
            <w:r w:rsidRPr="001C2E21">
              <w:rPr>
                <w:rFonts w:ascii="Calibri" w:eastAsia="Times New Roman" w:hAnsi="Calibri" w:cs="Calibri"/>
                <w:color w:val="000000"/>
                <w:sz w:val="20"/>
                <w:szCs w:val="20"/>
                <w:lang w:eastAsia="en-AU"/>
              </w:rPr>
              <w:t>C)</w:t>
            </w:r>
          </w:p>
        </w:tc>
        <w:tc>
          <w:tcPr>
            <w:tcW w:w="1134" w:type="dxa"/>
            <w:noWrap/>
            <w:vAlign w:val="center"/>
            <w:hideMark/>
          </w:tcPr>
          <w:p w14:paraId="57C91207" w14:textId="77777777" w:rsidR="00785F1A" w:rsidRPr="001C2E21" w:rsidRDefault="00785F1A" w:rsidP="008F0AA0">
            <w:pPr>
              <w:spacing w:after="0" w:line="240" w:lineRule="auto"/>
              <w:jc w:val="center"/>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40</w:t>
            </w:r>
          </w:p>
        </w:tc>
      </w:tr>
      <w:tr w:rsidR="00785F1A" w:rsidRPr="001C2E21" w14:paraId="5BE4CE76" w14:textId="77777777" w:rsidTr="001905DB">
        <w:trPr>
          <w:trHeight w:val="333"/>
        </w:trPr>
        <w:tc>
          <w:tcPr>
            <w:tcW w:w="1155" w:type="dxa"/>
            <w:vMerge/>
            <w:vAlign w:val="center"/>
            <w:hideMark/>
          </w:tcPr>
          <w:p w14:paraId="4DD9A13D"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p>
        </w:tc>
        <w:tc>
          <w:tcPr>
            <w:tcW w:w="6915" w:type="dxa"/>
            <w:noWrap/>
            <w:vAlign w:val="center"/>
            <w:hideMark/>
          </w:tcPr>
          <w:p w14:paraId="310B6E43"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Cable continuous current (A)</w:t>
            </w:r>
          </w:p>
        </w:tc>
        <w:tc>
          <w:tcPr>
            <w:tcW w:w="1134" w:type="dxa"/>
            <w:noWrap/>
            <w:vAlign w:val="center"/>
            <w:hideMark/>
          </w:tcPr>
          <w:p w14:paraId="1E91D6A9" w14:textId="77777777" w:rsidR="00785F1A" w:rsidRPr="001C2E21" w:rsidRDefault="00785F1A" w:rsidP="008F0AA0">
            <w:pPr>
              <w:spacing w:after="0" w:line="240" w:lineRule="auto"/>
              <w:jc w:val="center"/>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375</w:t>
            </w:r>
          </w:p>
        </w:tc>
      </w:tr>
      <w:tr w:rsidR="00785F1A" w:rsidRPr="001C2E21" w14:paraId="751D50DB" w14:textId="77777777" w:rsidTr="001905DB">
        <w:trPr>
          <w:trHeight w:val="333"/>
        </w:trPr>
        <w:tc>
          <w:tcPr>
            <w:tcW w:w="1155" w:type="dxa"/>
            <w:vMerge/>
            <w:vAlign w:val="center"/>
            <w:hideMark/>
          </w:tcPr>
          <w:p w14:paraId="73D16021"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p>
        </w:tc>
        <w:tc>
          <w:tcPr>
            <w:tcW w:w="6915" w:type="dxa"/>
            <w:noWrap/>
            <w:vAlign w:val="center"/>
            <w:hideMark/>
          </w:tcPr>
          <w:p w14:paraId="4261B4F8"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 xml:space="preserve">Can the Present cable handle the continuous current demand? </w:t>
            </w:r>
          </w:p>
        </w:tc>
        <w:tc>
          <w:tcPr>
            <w:tcW w:w="1134" w:type="dxa"/>
            <w:shd w:val="clear" w:color="000000" w:fill="92D050"/>
            <w:noWrap/>
            <w:vAlign w:val="center"/>
            <w:hideMark/>
          </w:tcPr>
          <w:p w14:paraId="396865FC" w14:textId="77777777" w:rsidR="00785F1A" w:rsidRPr="001C2E21" w:rsidRDefault="00785F1A" w:rsidP="008F0AA0">
            <w:pPr>
              <w:spacing w:after="0" w:line="240" w:lineRule="auto"/>
              <w:jc w:val="center"/>
              <w:rPr>
                <w:rFonts w:ascii="Calibri" w:eastAsia="Times New Roman" w:hAnsi="Calibri" w:cs="Calibri"/>
                <w:b/>
                <w:bCs/>
                <w:color w:val="000000"/>
                <w:sz w:val="20"/>
                <w:szCs w:val="20"/>
                <w:lang w:eastAsia="en-AU"/>
              </w:rPr>
            </w:pPr>
            <w:r w:rsidRPr="001C2E21">
              <w:rPr>
                <w:rFonts w:ascii="Calibri" w:eastAsia="Times New Roman" w:hAnsi="Calibri" w:cs="Calibri"/>
                <w:b/>
                <w:bCs/>
                <w:color w:val="000000"/>
                <w:sz w:val="20"/>
                <w:szCs w:val="20"/>
                <w:lang w:eastAsia="en-AU"/>
              </w:rPr>
              <w:t>YES</w:t>
            </w:r>
          </w:p>
        </w:tc>
      </w:tr>
      <w:tr w:rsidR="00785F1A" w:rsidRPr="001C2E21" w14:paraId="16AD5B18" w14:textId="77777777" w:rsidTr="001905DB">
        <w:trPr>
          <w:trHeight w:val="333"/>
        </w:trPr>
        <w:tc>
          <w:tcPr>
            <w:tcW w:w="1155" w:type="dxa"/>
            <w:vMerge/>
            <w:vAlign w:val="center"/>
            <w:hideMark/>
          </w:tcPr>
          <w:p w14:paraId="00B3D960"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p>
        </w:tc>
        <w:tc>
          <w:tcPr>
            <w:tcW w:w="6915" w:type="dxa"/>
            <w:noWrap/>
            <w:vAlign w:val="center"/>
            <w:hideMark/>
          </w:tcPr>
          <w:p w14:paraId="0EA6D613"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K factor (for copper)</w:t>
            </w:r>
          </w:p>
        </w:tc>
        <w:tc>
          <w:tcPr>
            <w:tcW w:w="1134" w:type="dxa"/>
            <w:noWrap/>
            <w:vAlign w:val="center"/>
            <w:hideMark/>
          </w:tcPr>
          <w:p w14:paraId="316F5219" w14:textId="77777777" w:rsidR="00785F1A" w:rsidRPr="001C2E21" w:rsidRDefault="00785F1A" w:rsidP="008F0AA0">
            <w:pPr>
              <w:spacing w:after="0" w:line="240" w:lineRule="auto"/>
              <w:jc w:val="center"/>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150</w:t>
            </w:r>
          </w:p>
        </w:tc>
      </w:tr>
      <w:tr w:rsidR="00785F1A" w:rsidRPr="001C2E21" w14:paraId="25871B50" w14:textId="77777777" w:rsidTr="001905DB">
        <w:trPr>
          <w:trHeight w:val="333"/>
        </w:trPr>
        <w:tc>
          <w:tcPr>
            <w:tcW w:w="1155" w:type="dxa"/>
            <w:vMerge/>
            <w:vAlign w:val="center"/>
            <w:hideMark/>
          </w:tcPr>
          <w:p w14:paraId="138C66EC"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p>
        </w:tc>
        <w:tc>
          <w:tcPr>
            <w:tcW w:w="6915" w:type="dxa"/>
            <w:noWrap/>
            <w:vAlign w:val="center"/>
            <w:hideMark/>
          </w:tcPr>
          <w:p w14:paraId="0C553A9A"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Peak/short circuit current carrying capability (A) (time &lt;= 5 s)</w:t>
            </w:r>
          </w:p>
        </w:tc>
        <w:tc>
          <w:tcPr>
            <w:tcW w:w="1134" w:type="dxa"/>
            <w:noWrap/>
            <w:vAlign w:val="center"/>
            <w:hideMark/>
          </w:tcPr>
          <w:p w14:paraId="3CB5CD05" w14:textId="77777777" w:rsidR="00785F1A" w:rsidRPr="001C2E21" w:rsidRDefault="00785F1A" w:rsidP="008F0AA0">
            <w:pPr>
              <w:spacing w:after="0" w:line="240" w:lineRule="auto"/>
              <w:jc w:val="center"/>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6373</w:t>
            </w:r>
          </w:p>
        </w:tc>
      </w:tr>
      <w:tr w:rsidR="00785F1A" w:rsidRPr="001C2E21" w14:paraId="44537539" w14:textId="77777777" w:rsidTr="001905DB">
        <w:trPr>
          <w:trHeight w:val="333"/>
        </w:trPr>
        <w:tc>
          <w:tcPr>
            <w:tcW w:w="1155" w:type="dxa"/>
            <w:vMerge/>
            <w:vAlign w:val="center"/>
            <w:hideMark/>
          </w:tcPr>
          <w:p w14:paraId="4B2F89CE"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p>
        </w:tc>
        <w:tc>
          <w:tcPr>
            <w:tcW w:w="6915" w:type="dxa"/>
            <w:noWrap/>
            <w:vAlign w:val="center"/>
            <w:hideMark/>
          </w:tcPr>
          <w:p w14:paraId="79C67115"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 xml:space="preserve">Can the present cable handle the in-rush current demand? </w:t>
            </w:r>
          </w:p>
        </w:tc>
        <w:tc>
          <w:tcPr>
            <w:tcW w:w="1134" w:type="dxa"/>
            <w:shd w:val="clear" w:color="000000" w:fill="92D050"/>
            <w:noWrap/>
            <w:vAlign w:val="center"/>
            <w:hideMark/>
          </w:tcPr>
          <w:p w14:paraId="4CED3D3F" w14:textId="77777777" w:rsidR="00785F1A" w:rsidRPr="001C2E21" w:rsidRDefault="00785F1A" w:rsidP="008F0AA0">
            <w:pPr>
              <w:spacing w:after="0" w:line="240" w:lineRule="auto"/>
              <w:jc w:val="center"/>
              <w:rPr>
                <w:rFonts w:ascii="Calibri" w:eastAsia="Times New Roman" w:hAnsi="Calibri" w:cs="Calibri"/>
                <w:b/>
                <w:bCs/>
                <w:color w:val="000000"/>
                <w:sz w:val="20"/>
                <w:szCs w:val="20"/>
                <w:lang w:eastAsia="en-AU"/>
              </w:rPr>
            </w:pPr>
            <w:r w:rsidRPr="001C2E21">
              <w:rPr>
                <w:rFonts w:ascii="Calibri" w:eastAsia="Times New Roman" w:hAnsi="Calibri" w:cs="Calibri"/>
                <w:b/>
                <w:bCs/>
                <w:color w:val="000000"/>
                <w:sz w:val="20"/>
                <w:szCs w:val="20"/>
                <w:lang w:eastAsia="en-AU"/>
              </w:rPr>
              <w:t>YES</w:t>
            </w:r>
          </w:p>
        </w:tc>
      </w:tr>
      <w:tr w:rsidR="00785F1A" w:rsidRPr="001C2E21" w14:paraId="44D672EE" w14:textId="77777777" w:rsidTr="001905DB">
        <w:trPr>
          <w:trHeight w:val="333"/>
        </w:trPr>
        <w:tc>
          <w:tcPr>
            <w:tcW w:w="1155" w:type="dxa"/>
            <w:vMerge/>
            <w:vAlign w:val="center"/>
            <w:hideMark/>
          </w:tcPr>
          <w:p w14:paraId="50C4F5A8"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p>
        </w:tc>
        <w:tc>
          <w:tcPr>
            <w:tcW w:w="6915" w:type="dxa"/>
            <w:noWrap/>
            <w:vAlign w:val="center"/>
            <w:hideMark/>
          </w:tcPr>
          <w:p w14:paraId="2F1101BA"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I2t calculated for allowed in-rush current (A)</w:t>
            </w:r>
          </w:p>
        </w:tc>
        <w:tc>
          <w:tcPr>
            <w:tcW w:w="1134" w:type="dxa"/>
            <w:noWrap/>
            <w:vAlign w:val="center"/>
            <w:hideMark/>
          </w:tcPr>
          <w:p w14:paraId="3A7C124A" w14:textId="77777777" w:rsidR="00785F1A" w:rsidRPr="001C2E21" w:rsidRDefault="00785F1A" w:rsidP="008F0AA0">
            <w:pPr>
              <w:spacing w:after="0" w:line="240" w:lineRule="auto"/>
              <w:jc w:val="center"/>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5000000</w:t>
            </w:r>
          </w:p>
        </w:tc>
      </w:tr>
      <w:tr w:rsidR="00785F1A" w:rsidRPr="001C2E21" w14:paraId="791A503A" w14:textId="77777777" w:rsidTr="001905DB">
        <w:trPr>
          <w:trHeight w:val="333"/>
        </w:trPr>
        <w:tc>
          <w:tcPr>
            <w:tcW w:w="1155" w:type="dxa"/>
            <w:vMerge/>
            <w:vAlign w:val="center"/>
            <w:hideMark/>
          </w:tcPr>
          <w:p w14:paraId="7203EA53"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p>
        </w:tc>
        <w:tc>
          <w:tcPr>
            <w:tcW w:w="6915" w:type="dxa"/>
            <w:noWrap/>
            <w:vAlign w:val="center"/>
            <w:hideMark/>
          </w:tcPr>
          <w:p w14:paraId="1B417880"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Cable resistance (</w:t>
            </w:r>
            <w:r w:rsidRPr="001C2E21">
              <w:rPr>
                <w:rFonts w:ascii="Symbol" w:eastAsia="Times New Roman" w:hAnsi="Symbol" w:cs="Calibri"/>
                <w:color w:val="000000"/>
                <w:sz w:val="20"/>
                <w:szCs w:val="20"/>
                <w:lang w:eastAsia="en-AU"/>
              </w:rPr>
              <w:t>W</w:t>
            </w:r>
            <w:r w:rsidRPr="001C2E21">
              <w:rPr>
                <w:rFonts w:ascii="Calibri" w:eastAsia="Times New Roman" w:hAnsi="Calibri" w:cs="Calibri"/>
                <w:color w:val="000000"/>
                <w:sz w:val="20"/>
                <w:szCs w:val="20"/>
                <w:lang w:eastAsia="en-AU"/>
              </w:rPr>
              <w:t>/km)</w:t>
            </w:r>
          </w:p>
        </w:tc>
        <w:tc>
          <w:tcPr>
            <w:tcW w:w="1134" w:type="dxa"/>
            <w:noWrap/>
            <w:vAlign w:val="center"/>
            <w:hideMark/>
          </w:tcPr>
          <w:p w14:paraId="39B89434" w14:textId="77777777" w:rsidR="00785F1A" w:rsidRPr="001C2E21" w:rsidRDefault="00785F1A" w:rsidP="008F0AA0">
            <w:pPr>
              <w:spacing w:after="0" w:line="240" w:lineRule="auto"/>
              <w:jc w:val="center"/>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0.236</w:t>
            </w:r>
          </w:p>
        </w:tc>
      </w:tr>
      <w:tr w:rsidR="00785F1A" w:rsidRPr="001C2E21" w14:paraId="12BA6810" w14:textId="77777777" w:rsidTr="001905DB">
        <w:trPr>
          <w:trHeight w:val="333"/>
        </w:trPr>
        <w:tc>
          <w:tcPr>
            <w:tcW w:w="1155" w:type="dxa"/>
            <w:vMerge/>
            <w:vAlign w:val="center"/>
            <w:hideMark/>
          </w:tcPr>
          <w:p w14:paraId="0184A9E6"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p>
        </w:tc>
        <w:tc>
          <w:tcPr>
            <w:tcW w:w="6915" w:type="dxa"/>
            <w:noWrap/>
            <w:vAlign w:val="center"/>
            <w:hideMark/>
          </w:tcPr>
          <w:p w14:paraId="59769486"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Cable Length (m)</w:t>
            </w:r>
          </w:p>
        </w:tc>
        <w:tc>
          <w:tcPr>
            <w:tcW w:w="1134" w:type="dxa"/>
            <w:noWrap/>
            <w:vAlign w:val="center"/>
            <w:hideMark/>
          </w:tcPr>
          <w:p w14:paraId="352CCCD2" w14:textId="77777777" w:rsidR="00785F1A" w:rsidRPr="001C2E21" w:rsidRDefault="00785F1A" w:rsidP="008F0AA0">
            <w:pPr>
              <w:spacing w:after="0" w:line="240" w:lineRule="auto"/>
              <w:jc w:val="center"/>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12</w:t>
            </w:r>
          </w:p>
        </w:tc>
      </w:tr>
      <w:tr w:rsidR="00785F1A" w:rsidRPr="001C2E21" w14:paraId="409359C0" w14:textId="77777777" w:rsidTr="001905DB">
        <w:trPr>
          <w:trHeight w:val="333"/>
        </w:trPr>
        <w:tc>
          <w:tcPr>
            <w:tcW w:w="1155" w:type="dxa"/>
            <w:vMerge/>
            <w:vAlign w:val="center"/>
            <w:hideMark/>
          </w:tcPr>
          <w:p w14:paraId="1436E423"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p>
        </w:tc>
        <w:tc>
          <w:tcPr>
            <w:tcW w:w="6915" w:type="dxa"/>
            <w:noWrap/>
            <w:vAlign w:val="center"/>
            <w:hideMark/>
          </w:tcPr>
          <w:p w14:paraId="18DAE0A5" w14:textId="77777777" w:rsidR="00785F1A" w:rsidRPr="001C2E21" w:rsidRDefault="00785F1A" w:rsidP="008F0AA0">
            <w:pPr>
              <w:spacing w:after="0" w:line="240" w:lineRule="auto"/>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 xml:space="preserve">Voltage </w:t>
            </w:r>
            <w:proofErr w:type="gramStart"/>
            <w:r w:rsidRPr="001C2E21">
              <w:rPr>
                <w:rFonts w:ascii="Calibri" w:eastAsia="Times New Roman" w:hAnsi="Calibri" w:cs="Calibri"/>
                <w:color w:val="000000"/>
                <w:sz w:val="20"/>
                <w:szCs w:val="20"/>
                <w:lang w:eastAsia="en-AU"/>
              </w:rPr>
              <w:t>drop(</w:t>
            </w:r>
            <w:proofErr w:type="gramEnd"/>
            <w:r w:rsidRPr="001C2E21">
              <w:rPr>
                <w:rFonts w:ascii="Calibri" w:eastAsia="Times New Roman" w:hAnsi="Calibri" w:cs="Calibri"/>
                <w:color w:val="000000"/>
                <w:sz w:val="20"/>
                <w:szCs w:val="20"/>
                <w:lang w:eastAsia="en-AU"/>
              </w:rPr>
              <w:t>%)</w:t>
            </w:r>
          </w:p>
        </w:tc>
        <w:tc>
          <w:tcPr>
            <w:tcW w:w="1134" w:type="dxa"/>
            <w:noWrap/>
            <w:vAlign w:val="center"/>
            <w:hideMark/>
          </w:tcPr>
          <w:p w14:paraId="1FE8C9D3" w14:textId="77777777" w:rsidR="00785F1A" w:rsidRPr="001C2E21" w:rsidRDefault="00785F1A" w:rsidP="008F0AA0">
            <w:pPr>
              <w:keepNext/>
              <w:spacing w:after="0" w:line="240" w:lineRule="auto"/>
              <w:jc w:val="center"/>
              <w:rPr>
                <w:rFonts w:ascii="Calibri" w:eastAsia="Times New Roman" w:hAnsi="Calibri" w:cs="Calibri"/>
                <w:color w:val="000000"/>
                <w:sz w:val="20"/>
                <w:szCs w:val="20"/>
                <w:lang w:eastAsia="en-AU"/>
              </w:rPr>
            </w:pPr>
            <w:r w:rsidRPr="001C2E21">
              <w:rPr>
                <w:rFonts w:ascii="Calibri" w:eastAsia="Times New Roman" w:hAnsi="Calibri" w:cs="Calibri"/>
                <w:color w:val="000000"/>
                <w:sz w:val="20"/>
                <w:szCs w:val="20"/>
                <w:lang w:eastAsia="en-AU"/>
              </w:rPr>
              <w:t>11.8</w:t>
            </w:r>
          </w:p>
        </w:tc>
      </w:tr>
    </w:tbl>
    <w:p w14:paraId="1ACDE5E0" w14:textId="77777777" w:rsidR="000A157A" w:rsidRDefault="000A157A" w:rsidP="00785F1A">
      <w:pPr>
        <w:jc w:val="both"/>
        <w:rPr>
          <w:lang w:val="en-US"/>
        </w:rPr>
      </w:pPr>
    </w:p>
    <w:p w14:paraId="0B16CCF6" w14:textId="4B51C3B5" w:rsidR="00785F1A" w:rsidRDefault="000A157A" w:rsidP="00785F1A">
      <w:pPr>
        <w:jc w:val="both"/>
        <w:rPr>
          <w:lang w:val="en-US"/>
        </w:rPr>
      </w:pPr>
      <w:r>
        <w:rPr>
          <w:lang w:val="en-US"/>
        </w:rPr>
        <w:fldChar w:fldCharType="begin"/>
      </w:r>
      <w:r>
        <w:rPr>
          <w:lang w:val="en-US"/>
        </w:rPr>
        <w:instrText xml:space="preserve"> REF _Ref178685470 \h </w:instrText>
      </w:r>
      <w:r>
        <w:rPr>
          <w:lang w:val="en-US"/>
        </w:rPr>
      </w:r>
      <w:r>
        <w:rPr>
          <w:lang w:val="en-US"/>
        </w:rPr>
        <w:fldChar w:fldCharType="separate"/>
      </w:r>
      <w:r>
        <w:t xml:space="preserve">Table </w:t>
      </w:r>
      <w:r>
        <w:rPr>
          <w:noProof/>
        </w:rPr>
        <w:t>8</w:t>
      </w:r>
      <w:r>
        <w:rPr>
          <w:lang w:val="en-US"/>
        </w:rPr>
        <w:fldChar w:fldCharType="end"/>
      </w:r>
      <w:r w:rsidR="00785F1A">
        <w:rPr>
          <w:lang w:val="en-US"/>
        </w:rPr>
        <w:t xml:space="preserve"> extracts the relevant electrical specifications of the components used in the 777 (07) truck and the measured parameters. </w:t>
      </w:r>
    </w:p>
    <w:p w14:paraId="6979C5AF" w14:textId="77777777" w:rsidR="000A157A" w:rsidRDefault="000A157A" w:rsidP="000A157A">
      <w:pPr>
        <w:pStyle w:val="ListParagraph"/>
        <w:numPr>
          <w:ilvl w:val="0"/>
          <w:numId w:val="10"/>
        </w:numPr>
        <w:jc w:val="both"/>
        <w:rPr>
          <w:lang w:val="en-US"/>
        </w:rPr>
      </w:pPr>
      <w:r w:rsidRPr="00B469FF">
        <w:rPr>
          <w:b/>
          <w:bCs/>
          <w:lang w:val="en-US"/>
        </w:rPr>
        <w:t>Machine</w:t>
      </w:r>
      <w:r>
        <w:rPr>
          <w:lang w:val="en-US"/>
        </w:rPr>
        <w:t>: The relevant Manufacturer’s name is extracted for the</w:t>
      </w:r>
      <w:r w:rsidRPr="00FF5C3F">
        <w:t xml:space="preserve"> </w:t>
      </w:r>
      <w:r>
        <w:t>D10T Dozer</w:t>
      </w:r>
      <w:r>
        <w:rPr>
          <w:lang w:val="en-US"/>
        </w:rPr>
        <w:t>.</w:t>
      </w:r>
    </w:p>
    <w:p w14:paraId="7FA1B2B9" w14:textId="77777777" w:rsidR="000A157A" w:rsidRDefault="000A157A" w:rsidP="000A157A">
      <w:pPr>
        <w:pStyle w:val="ListParagraph"/>
        <w:numPr>
          <w:ilvl w:val="0"/>
          <w:numId w:val="10"/>
        </w:numPr>
        <w:jc w:val="both"/>
        <w:rPr>
          <w:lang w:val="en-US"/>
        </w:rPr>
      </w:pPr>
      <w:r w:rsidRPr="00B469FF">
        <w:rPr>
          <w:b/>
          <w:bCs/>
          <w:lang w:val="en-US"/>
        </w:rPr>
        <w:t>Battery</w:t>
      </w:r>
      <w:r>
        <w:rPr>
          <w:lang w:val="en-US"/>
        </w:rPr>
        <w:t xml:space="preserve">: The cranking voltage and time are measured, and the tool suggests if the battery needs to be replaced after comparing the values against the boundary conditions in </w:t>
      </w:r>
      <w:r>
        <w:rPr>
          <w:lang w:val="en-US"/>
        </w:rPr>
        <w:fldChar w:fldCharType="begin"/>
      </w:r>
      <w:r>
        <w:rPr>
          <w:lang w:val="en-US"/>
        </w:rPr>
        <w:instrText xml:space="preserve"> REF _Ref178679230 \h </w:instrText>
      </w:r>
      <w:r>
        <w:rPr>
          <w:lang w:val="en-US"/>
        </w:rPr>
      </w:r>
      <w:r>
        <w:rPr>
          <w:lang w:val="en-US"/>
        </w:rPr>
        <w:fldChar w:fldCharType="separate"/>
      </w:r>
      <w:r>
        <w:t xml:space="preserve">Table </w:t>
      </w:r>
      <w:r>
        <w:rPr>
          <w:noProof/>
        </w:rPr>
        <w:t>3</w:t>
      </w:r>
      <w:r>
        <w:rPr>
          <w:lang w:val="en-US"/>
        </w:rPr>
        <w:fldChar w:fldCharType="end"/>
      </w:r>
      <w:r>
        <w:rPr>
          <w:lang w:val="en-US"/>
        </w:rPr>
        <w:t>. The battery may have a poor state of health that might cause the machine to be inoperable.</w:t>
      </w:r>
    </w:p>
    <w:p w14:paraId="79524F7A" w14:textId="77777777" w:rsidR="000A157A" w:rsidRPr="00A274A7" w:rsidRDefault="000A157A" w:rsidP="000A157A">
      <w:pPr>
        <w:pStyle w:val="ListParagraph"/>
        <w:numPr>
          <w:ilvl w:val="0"/>
          <w:numId w:val="10"/>
        </w:numPr>
        <w:jc w:val="both"/>
        <w:rPr>
          <w:lang w:val="en-US"/>
        </w:rPr>
      </w:pPr>
      <w:r w:rsidRPr="00B469FF">
        <w:rPr>
          <w:b/>
          <w:bCs/>
          <w:lang w:val="en-US"/>
        </w:rPr>
        <w:t>Starter Motor</w:t>
      </w:r>
      <w:r>
        <w:rPr>
          <w:lang w:val="en-US"/>
        </w:rPr>
        <w:t xml:space="preserve">: The tool takes the pre-measured cranking current for the starter motor and compares it to the worse case values in </w:t>
      </w:r>
      <w:r>
        <w:rPr>
          <w:lang w:val="en-US"/>
        </w:rPr>
        <w:fldChar w:fldCharType="begin"/>
      </w:r>
      <w:r>
        <w:rPr>
          <w:lang w:val="en-US"/>
        </w:rPr>
        <w:instrText xml:space="preserve"> REF _Ref178679230 \h </w:instrText>
      </w:r>
      <w:r>
        <w:rPr>
          <w:lang w:val="en-US"/>
        </w:rPr>
      </w:r>
      <w:r>
        <w:rPr>
          <w:lang w:val="en-US"/>
        </w:rPr>
        <w:fldChar w:fldCharType="separate"/>
      </w:r>
      <w:r>
        <w:t xml:space="preserve">Table </w:t>
      </w:r>
      <w:r>
        <w:rPr>
          <w:noProof/>
        </w:rPr>
        <w:t>3</w:t>
      </w:r>
      <w:r>
        <w:rPr>
          <w:lang w:val="en-US"/>
        </w:rPr>
        <w:fldChar w:fldCharType="end"/>
      </w:r>
      <w:r>
        <w:rPr>
          <w:lang w:val="en-US"/>
        </w:rPr>
        <w:t xml:space="preserve"> to determine if the machine is cranking above the recommended value. If the current is higher than recommended, it suggests replacing the starter motor, as this could indicate low efficiency or the end of its useful life. Otherwise, the tool uses these boundary conditions.</w:t>
      </w:r>
    </w:p>
    <w:p w14:paraId="65BFE74A" w14:textId="77777777" w:rsidR="000A157A" w:rsidRDefault="000A157A" w:rsidP="000A157A">
      <w:pPr>
        <w:pStyle w:val="ListParagraph"/>
        <w:numPr>
          <w:ilvl w:val="0"/>
          <w:numId w:val="10"/>
        </w:numPr>
        <w:jc w:val="both"/>
        <w:rPr>
          <w:lang w:val="en-US"/>
        </w:rPr>
      </w:pPr>
      <w:r w:rsidRPr="00B469FF">
        <w:rPr>
          <w:b/>
          <w:bCs/>
          <w:lang w:val="en-US"/>
        </w:rPr>
        <w:t>Alternator</w:t>
      </w:r>
      <w:r>
        <w:rPr>
          <w:lang w:val="en-US"/>
        </w:rPr>
        <w:t>: The alternator's continuous current is determined from the machine data sheet and defines the continuous current demand from the machine's electrical system. This value is used in cable and fuse calculations.</w:t>
      </w:r>
    </w:p>
    <w:p w14:paraId="0E18F859" w14:textId="77777777" w:rsidR="000A157A" w:rsidRPr="00C243EB" w:rsidRDefault="000A157A" w:rsidP="000A157A">
      <w:pPr>
        <w:pStyle w:val="ListParagraph"/>
        <w:numPr>
          <w:ilvl w:val="0"/>
          <w:numId w:val="10"/>
        </w:numPr>
        <w:jc w:val="both"/>
        <w:rPr>
          <w:lang w:val="en-US"/>
        </w:rPr>
      </w:pPr>
      <w:r w:rsidRPr="00C243EB">
        <w:rPr>
          <w:b/>
          <w:bCs/>
          <w:lang w:val="en-US"/>
        </w:rPr>
        <w:t>Cable</w:t>
      </w:r>
      <w:r w:rsidRPr="00C243EB">
        <w:rPr>
          <w:lang w:val="en-US"/>
        </w:rPr>
        <w:t xml:space="preserve">: All relevant electrical characteristics of the battery cable are either </w:t>
      </w:r>
      <w:r>
        <w:rPr>
          <w:lang w:val="en-US"/>
        </w:rPr>
        <w:t xml:space="preserve">directly </w:t>
      </w:r>
      <w:r w:rsidRPr="00C243EB">
        <w:rPr>
          <w:lang w:val="en-US"/>
        </w:rPr>
        <w:t>measured</w:t>
      </w:r>
      <w:r>
        <w:rPr>
          <w:lang w:val="en-US"/>
        </w:rPr>
        <w:t xml:space="preserve"> from the machine</w:t>
      </w:r>
      <w:r w:rsidRPr="00C243EB">
        <w:rPr>
          <w:lang w:val="en-US"/>
        </w:rPr>
        <w:t xml:space="preserve"> or extracted from the </w:t>
      </w:r>
      <w:r>
        <w:rPr>
          <w:lang w:val="en-US"/>
        </w:rPr>
        <w:t>typical</w:t>
      </w:r>
      <w:r w:rsidRPr="00C243EB">
        <w:rPr>
          <w:lang w:val="en-US"/>
        </w:rPr>
        <w:t xml:space="preserve"> cable used in heavy machinery. The tool then </w:t>
      </w:r>
      <w:r>
        <w:rPr>
          <w:lang w:val="en-US"/>
        </w:rPr>
        <w:t>indicates</w:t>
      </w:r>
      <w:r w:rsidRPr="00C243EB">
        <w:rPr>
          <w:lang w:val="en-US"/>
        </w:rPr>
        <w:t xml:space="preserve"> if the existing cable can handle the continuous current and peak current demands.</w:t>
      </w:r>
    </w:p>
    <w:p w14:paraId="7A64D319" w14:textId="77777777" w:rsidR="00785F1A" w:rsidRPr="00613B37" w:rsidRDefault="00785F1A" w:rsidP="00785F1A">
      <w:pPr>
        <w:pStyle w:val="Heading3"/>
        <w:rPr>
          <w:lang w:val="en-US"/>
        </w:rPr>
      </w:pPr>
      <w:r>
        <w:rPr>
          <w:lang w:val="en-US"/>
        </w:rPr>
        <w:lastRenderedPageBreak/>
        <w:t>Fusing results</w:t>
      </w:r>
    </w:p>
    <w:p w14:paraId="21E333BF" w14:textId="450AE2C7" w:rsidR="000A157A" w:rsidRDefault="000A157A" w:rsidP="000A157A">
      <w:pPr>
        <w:pStyle w:val="Caption"/>
        <w:keepNext/>
      </w:pPr>
      <w:bookmarkStart w:id="8" w:name="_Ref178685539"/>
      <w:r>
        <w:t xml:space="preserve">Table </w:t>
      </w:r>
      <w:fldSimple w:instr=" SEQ Table \* ARABIC ">
        <w:r>
          <w:rPr>
            <w:noProof/>
          </w:rPr>
          <w:t>9</w:t>
        </w:r>
      </w:fldSimple>
      <w:bookmarkEnd w:id="8"/>
      <w:r>
        <w:t>: Fusing Results - Parallel</w:t>
      </w:r>
    </w:p>
    <w:tbl>
      <w:tblPr>
        <w:tblW w:w="10664" w:type="dxa"/>
        <w:tblInd w:w="-719" w:type="dxa"/>
        <w:tblLayout w:type="fixed"/>
        <w:tblLook w:val="04A0" w:firstRow="1" w:lastRow="0" w:firstColumn="1" w:lastColumn="0" w:noHBand="0" w:noVBand="1"/>
      </w:tblPr>
      <w:tblGrid>
        <w:gridCol w:w="993"/>
        <w:gridCol w:w="7513"/>
        <w:gridCol w:w="2158"/>
      </w:tblGrid>
      <w:tr w:rsidR="00785F1A" w:rsidRPr="003470CD" w14:paraId="636385A9" w14:textId="77777777" w:rsidTr="008B07BA">
        <w:trPr>
          <w:trHeight w:val="262"/>
        </w:trPr>
        <w:tc>
          <w:tcPr>
            <w:tcW w:w="10664" w:type="dxa"/>
            <w:gridSpan w:val="3"/>
            <w:tcBorders>
              <w:top w:val="single" w:sz="8" w:space="0" w:color="auto"/>
              <w:left w:val="single" w:sz="8" w:space="0" w:color="auto"/>
              <w:bottom w:val="nil"/>
              <w:right w:val="single" w:sz="8" w:space="0" w:color="000000"/>
            </w:tcBorders>
            <w:noWrap/>
            <w:vAlign w:val="center"/>
            <w:hideMark/>
          </w:tcPr>
          <w:p w14:paraId="09036C6F" w14:textId="77777777" w:rsidR="00785F1A" w:rsidRPr="003470CD" w:rsidRDefault="00785F1A" w:rsidP="008F0AA0">
            <w:pPr>
              <w:spacing w:after="0" w:line="240" w:lineRule="auto"/>
              <w:jc w:val="center"/>
              <w:rPr>
                <w:rFonts w:ascii="Calibri" w:eastAsia="Times New Roman" w:hAnsi="Calibri" w:cs="Calibri"/>
                <w:b/>
                <w:bCs/>
                <w:color w:val="000000"/>
                <w:sz w:val="20"/>
                <w:szCs w:val="20"/>
                <w:lang w:eastAsia="en-AU"/>
              </w:rPr>
            </w:pPr>
            <w:r w:rsidRPr="003470CD">
              <w:rPr>
                <w:rFonts w:ascii="Calibri" w:eastAsia="Times New Roman" w:hAnsi="Calibri" w:cs="Calibri"/>
                <w:b/>
                <w:bCs/>
                <w:color w:val="000000"/>
                <w:sz w:val="20"/>
                <w:szCs w:val="20"/>
                <w:lang w:eastAsia="en-AU"/>
              </w:rPr>
              <w:t xml:space="preserve">Results for what is recommended based on </w:t>
            </w:r>
            <w:r>
              <w:rPr>
                <w:rFonts w:ascii="Calibri" w:eastAsia="Times New Roman" w:hAnsi="Calibri" w:cs="Calibri"/>
                <w:b/>
                <w:bCs/>
                <w:color w:val="000000"/>
                <w:sz w:val="20"/>
                <w:szCs w:val="20"/>
                <w:lang w:eastAsia="en-AU"/>
              </w:rPr>
              <w:t xml:space="preserve">the </w:t>
            </w:r>
            <w:r w:rsidRPr="00FD0A30">
              <w:rPr>
                <w:rFonts w:ascii="Calibri" w:eastAsia="Times New Roman" w:hAnsi="Calibri" w:cs="Calibri"/>
                <w:b/>
                <w:bCs/>
                <w:color w:val="000000"/>
                <w:sz w:val="20"/>
                <w:szCs w:val="20"/>
                <w:lang w:eastAsia="en-AU"/>
              </w:rPr>
              <w:t>TIME-CURRENT CHARACTERISTIC CURVES</w:t>
            </w:r>
          </w:p>
        </w:tc>
      </w:tr>
      <w:tr w:rsidR="00785F1A" w:rsidRPr="003470CD" w14:paraId="7AA26827" w14:textId="77777777" w:rsidTr="008B07BA">
        <w:trPr>
          <w:trHeight w:val="262"/>
        </w:trPr>
        <w:tc>
          <w:tcPr>
            <w:tcW w:w="993" w:type="dxa"/>
            <w:tcBorders>
              <w:top w:val="single" w:sz="8" w:space="0" w:color="auto"/>
              <w:left w:val="single" w:sz="8" w:space="0" w:color="auto"/>
              <w:bottom w:val="single" w:sz="8" w:space="0" w:color="auto"/>
              <w:right w:val="single" w:sz="8" w:space="0" w:color="auto"/>
            </w:tcBorders>
            <w:noWrap/>
            <w:vAlign w:val="center"/>
            <w:hideMark/>
          </w:tcPr>
          <w:p w14:paraId="7C0B8C18" w14:textId="77777777" w:rsidR="00785F1A" w:rsidRPr="003470CD" w:rsidRDefault="00785F1A" w:rsidP="008F0AA0">
            <w:pPr>
              <w:spacing w:after="0" w:line="240" w:lineRule="auto"/>
              <w:jc w:val="center"/>
              <w:rPr>
                <w:rFonts w:ascii="Calibri" w:eastAsia="Times New Roman" w:hAnsi="Calibri" w:cs="Calibri"/>
                <w:b/>
                <w:bCs/>
                <w:color w:val="000000"/>
                <w:sz w:val="20"/>
                <w:szCs w:val="20"/>
                <w:lang w:eastAsia="en-AU"/>
              </w:rPr>
            </w:pPr>
            <w:r w:rsidRPr="003470CD">
              <w:rPr>
                <w:rFonts w:ascii="Calibri" w:eastAsia="Times New Roman" w:hAnsi="Calibri" w:cs="Calibri"/>
                <w:b/>
                <w:bCs/>
                <w:color w:val="000000"/>
                <w:sz w:val="20"/>
                <w:szCs w:val="20"/>
                <w:lang w:eastAsia="en-AU"/>
              </w:rPr>
              <w:t>Category</w:t>
            </w:r>
          </w:p>
        </w:tc>
        <w:tc>
          <w:tcPr>
            <w:tcW w:w="7513" w:type="dxa"/>
            <w:tcBorders>
              <w:top w:val="single" w:sz="8" w:space="0" w:color="auto"/>
              <w:left w:val="nil"/>
              <w:bottom w:val="single" w:sz="8" w:space="0" w:color="auto"/>
              <w:right w:val="single" w:sz="8" w:space="0" w:color="auto"/>
            </w:tcBorders>
            <w:noWrap/>
            <w:vAlign w:val="center"/>
            <w:hideMark/>
          </w:tcPr>
          <w:p w14:paraId="620A5D8B" w14:textId="77777777" w:rsidR="00785F1A" w:rsidRPr="003470CD" w:rsidRDefault="00785F1A" w:rsidP="008F0AA0">
            <w:pPr>
              <w:spacing w:after="0" w:line="240" w:lineRule="auto"/>
              <w:jc w:val="center"/>
              <w:rPr>
                <w:rFonts w:ascii="Calibri" w:eastAsia="Times New Roman" w:hAnsi="Calibri" w:cs="Calibri"/>
                <w:b/>
                <w:bCs/>
                <w:color w:val="000000"/>
                <w:sz w:val="20"/>
                <w:szCs w:val="20"/>
                <w:lang w:eastAsia="en-AU"/>
              </w:rPr>
            </w:pPr>
            <w:r w:rsidRPr="003470CD">
              <w:rPr>
                <w:rFonts w:ascii="Calibri" w:eastAsia="Times New Roman" w:hAnsi="Calibri" w:cs="Calibri"/>
                <w:b/>
                <w:bCs/>
                <w:color w:val="000000"/>
                <w:sz w:val="20"/>
                <w:szCs w:val="20"/>
                <w:lang w:eastAsia="en-AU"/>
              </w:rPr>
              <w:t>Enter Value</w:t>
            </w:r>
          </w:p>
        </w:tc>
        <w:tc>
          <w:tcPr>
            <w:tcW w:w="2158" w:type="dxa"/>
            <w:tcBorders>
              <w:top w:val="single" w:sz="8" w:space="0" w:color="auto"/>
              <w:left w:val="nil"/>
              <w:bottom w:val="single" w:sz="8" w:space="0" w:color="auto"/>
              <w:right w:val="single" w:sz="8" w:space="0" w:color="auto"/>
            </w:tcBorders>
            <w:vAlign w:val="center"/>
            <w:hideMark/>
          </w:tcPr>
          <w:p w14:paraId="42B37BD5" w14:textId="77777777" w:rsidR="00785F1A" w:rsidRPr="003470CD" w:rsidRDefault="00785F1A" w:rsidP="008F0AA0">
            <w:pPr>
              <w:spacing w:after="0" w:line="240" w:lineRule="auto"/>
              <w:jc w:val="center"/>
              <w:rPr>
                <w:rFonts w:ascii="Calibri" w:eastAsia="Times New Roman" w:hAnsi="Calibri" w:cs="Calibri"/>
                <w:b/>
                <w:bCs/>
                <w:color w:val="000000"/>
                <w:sz w:val="20"/>
                <w:szCs w:val="20"/>
                <w:lang w:eastAsia="en-AU"/>
              </w:rPr>
            </w:pPr>
            <w:r w:rsidRPr="003470CD">
              <w:rPr>
                <w:rFonts w:ascii="Calibri" w:eastAsia="Times New Roman" w:hAnsi="Calibri" w:cs="Calibri"/>
                <w:b/>
                <w:bCs/>
                <w:color w:val="000000"/>
                <w:sz w:val="20"/>
                <w:szCs w:val="20"/>
                <w:lang w:eastAsia="en-AU"/>
              </w:rPr>
              <w:t>Values</w:t>
            </w:r>
          </w:p>
        </w:tc>
      </w:tr>
      <w:tr w:rsidR="00785F1A" w:rsidRPr="003470CD" w14:paraId="41D6AFE7" w14:textId="77777777" w:rsidTr="008B07BA">
        <w:trPr>
          <w:trHeight w:val="262"/>
        </w:trPr>
        <w:tc>
          <w:tcPr>
            <w:tcW w:w="993" w:type="dxa"/>
            <w:vMerge w:val="restart"/>
            <w:tcBorders>
              <w:top w:val="nil"/>
              <w:left w:val="single" w:sz="8" w:space="0" w:color="auto"/>
              <w:bottom w:val="single" w:sz="8" w:space="0" w:color="000000"/>
              <w:right w:val="single" w:sz="8" w:space="0" w:color="000000"/>
            </w:tcBorders>
            <w:noWrap/>
            <w:vAlign w:val="center"/>
            <w:hideMark/>
          </w:tcPr>
          <w:p w14:paraId="43828ED6"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Fuse</w:t>
            </w:r>
          </w:p>
        </w:tc>
        <w:tc>
          <w:tcPr>
            <w:tcW w:w="7513" w:type="dxa"/>
            <w:tcBorders>
              <w:top w:val="nil"/>
              <w:left w:val="nil"/>
              <w:bottom w:val="nil"/>
              <w:right w:val="nil"/>
            </w:tcBorders>
            <w:noWrap/>
            <w:vAlign w:val="center"/>
            <w:hideMark/>
          </w:tcPr>
          <w:p w14:paraId="02AE8C86" w14:textId="4DAABF8A" w:rsidR="00785F1A" w:rsidRPr="003470CD" w:rsidRDefault="00785F1A" w:rsidP="008F0AA0">
            <w:pPr>
              <w:spacing w:after="0" w:line="240" w:lineRule="auto"/>
              <w:rPr>
                <w:rFonts w:ascii="Calibri" w:eastAsia="Times New Roman" w:hAnsi="Calibri" w:cs="Calibri"/>
                <w:color w:val="000000"/>
                <w:sz w:val="20"/>
                <w:szCs w:val="20"/>
                <w:lang w:eastAsia="en-AU"/>
              </w:rPr>
            </w:pPr>
            <w:r>
              <w:rPr>
                <w:rFonts w:ascii="Calibri" w:eastAsia="Times New Roman" w:hAnsi="Calibri" w:cs="Calibri"/>
                <w:color w:val="000000"/>
                <w:sz w:val="20"/>
                <w:szCs w:val="20"/>
                <w:lang w:eastAsia="en-AU"/>
              </w:rPr>
              <w:t>The current</w:t>
            </w:r>
            <w:r w:rsidRPr="003470CD">
              <w:rPr>
                <w:rFonts w:ascii="Calibri" w:eastAsia="Times New Roman" w:hAnsi="Calibri" w:cs="Calibri"/>
                <w:color w:val="000000"/>
                <w:sz w:val="20"/>
                <w:szCs w:val="20"/>
                <w:lang w:eastAsia="en-AU"/>
              </w:rPr>
              <w:t xml:space="preserve"> rating (A) based on continuous current demand.</w:t>
            </w:r>
          </w:p>
        </w:tc>
        <w:tc>
          <w:tcPr>
            <w:tcW w:w="2158" w:type="dxa"/>
            <w:tcBorders>
              <w:top w:val="nil"/>
              <w:left w:val="single" w:sz="8" w:space="0" w:color="auto"/>
              <w:bottom w:val="single" w:sz="8" w:space="0" w:color="auto"/>
              <w:right w:val="single" w:sz="8" w:space="0" w:color="auto"/>
            </w:tcBorders>
            <w:noWrap/>
            <w:vAlign w:val="center"/>
            <w:hideMark/>
          </w:tcPr>
          <w:p w14:paraId="7D51AFEA" w14:textId="77777777" w:rsidR="00785F1A" w:rsidRPr="003470CD" w:rsidRDefault="00785F1A" w:rsidP="008F0AA0">
            <w:pPr>
              <w:spacing w:after="0" w:line="240" w:lineRule="auto"/>
              <w:jc w:val="center"/>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187.5</w:t>
            </w:r>
          </w:p>
        </w:tc>
      </w:tr>
      <w:tr w:rsidR="00785F1A" w:rsidRPr="003470CD" w14:paraId="6CE98498" w14:textId="77777777" w:rsidTr="008B07BA">
        <w:trPr>
          <w:trHeight w:val="262"/>
        </w:trPr>
        <w:tc>
          <w:tcPr>
            <w:tcW w:w="993" w:type="dxa"/>
            <w:vMerge/>
            <w:tcBorders>
              <w:top w:val="nil"/>
              <w:left w:val="single" w:sz="8" w:space="0" w:color="auto"/>
              <w:bottom w:val="single" w:sz="8" w:space="0" w:color="000000"/>
              <w:right w:val="single" w:sz="8" w:space="0" w:color="000000"/>
            </w:tcBorders>
            <w:vAlign w:val="center"/>
            <w:hideMark/>
          </w:tcPr>
          <w:p w14:paraId="6427001E"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p>
        </w:tc>
        <w:tc>
          <w:tcPr>
            <w:tcW w:w="7513" w:type="dxa"/>
            <w:tcBorders>
              <w:top w:val="single" w:sz="8" w:space="0" w:color="auto"/>
              <w:left w:val="nil"/>
              <w:bottom w:val="single" w:sz="8" w:space="0" w:color="auto"/>
              <w:right w:val="nil"/>
            </w:tcBorders>
            <w:noWrap/>
            <w:vAlign w:val="center"/>
            <w:hideMark/>
          </w:tcPr>
          <w:p w14:paraId="473C5883"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Closet match for the fusing rating (A)</w:t>
            </w:r>
          </w:p>
        </w:tc>
        <w:tc>
          <w:tcPr>
            <w:tcW w:w="2158" w:type="dxa"/>
            <w:tcBorders>
              <w:top w:val="nil"/>
              <w:left w:val="single" w:sz="8" w:space="0" w:color="auto"/>
              <w:bottom w:val="single" w:sz="8" w:space="0" w:color="auto"/>
              <w:right w:val="single" w:sz="8" w:space="0" w:color="auto"/>
            </w:tcBorders>
            <w:noWrap/>
            <w:vAlign w:val="center"/>
            <w:hideMark/>
          </w:tcPr>
          <w:p w14:paraId="711C7CB8" w14:textId="77777777" w:rsidR="00785F1A" w:rsidRPr="003470CD" w:rsidRDefault="00785F1A" w:rsidP="008F0AA0">
            <w:pPr>
              <w:spacing w:after="0" w:line="240" w:lineRule="auto"/>
              <w:jc w:val="center"/>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175</w:t>
            </w:r>
          </w:p>
        </w:tc>
      </w:tr>
      <w:tr w:rsidR="00785F1A" w:rsidRPr="003470CD" w14:paraId="62A30C89" w14:textId="77777777" w:rsidTr="008B07BA">
        <w:trPr>
          <w:trHeight w:val="455"/>
        </w:trPr>
        <w:tc>
          <w:tcPr>
            <w:tcW w:w="993" w:type="dxa"/>
            <w:vMerge/>
            <w:tcBorders>
              <w:top w:val="nil"/>
              <w:left w:val="single" w:sz="8" w:space="0" w:color="auto"/>
              <w:bottom w:val="single" w:sz="8" w:space="0" w:color="000000"/>
              <w:right w:val="single" w:sz="8" w:space="0" w:color="000000"/>
            </w:tcBorders>
            <w:vAlign w:val="center"/>
            <w:hideMark/>
          </w:tcPr>
          <w:p w14:paraId="5590AED5"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p>
        </w:tc>
        <w:tc>
          <w:tcPr>
            <w:tcW w:w="7513" w:type="dxa"/>
            <w:tcBorders>
              <w:top w:val="nil"/>
              <w:left w:val="nil"/>
              <w:bottom w:val="single" w:sz="8" w:space="0" w:color="auto"/>
              <w:right w:val="nil"/>
            </w:tcBorders>
            <w:noWrap/>
            <w:vAlign w:val="center"/>
            <w:hideMark/>
          </w:tcPr>
          <w:p w14:paraId="2A9005B6"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Is the fuse size available? If not, what is the next fuse size available?</w:t>
            </w:r>
          </w:p>
        </w:tc>
        <w:tc>
          <w:tcPr>
            <w:tcW w:w="2158" w:type="dxa"/>
            <w:tcBorders>
              <w:top w:val="nil"/>
              <w:left w:val="single" w:sz="8" w:space="0" w:color="auto"/>
              <w:bottom w:val="single" w:sz="8" w:space="0" w:color="auto"/>
              <w:right w:val="single" w:sz="8" w:space="0" w:color="auto"/>
            </w:tcBorders>
            <w:noWrap/>
            <w:vAlign w:val="center"/>
            <w:hideMark/>
          </w:tcPr>
          <w:p w14:paraId="7237D2E8" w14:textId="77777777" w:rsidR="00785F1A" w:rsidRPr="003470CD" w:rsidRDefault="00785F1A" w:rsidP="008F0AA0">
            <w:pPr>
              <w:spacing w:after="0" w:line="240" w:lineRule="auto"/>
              <w:jc w:val="center"/>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300</w:t>
            </w:r>
          </w:p>
        </w:tc>
      </w:tr>
      <w:tr w:rsidR="00785F1A" w:rsidRPr="003470CD" w14:paraId="46BD768A" w14:textId="77777777" w:rsidTr="008B07BA">
        <w:trPr>
          <w:trHeight w:val="262"/>
        </w:trPr>
        <w:tc>
          <w:tcPr>
            <w:tcW w:w="993" w:type="dxa"/>
            <w:vMerge/>
            <w:tcBorders>
              <w:top w:val="nil"/>
              <w:left w:val="single" w:sz="8" w:space="0" w:color="auto"/>
              <w:bottom w:val="single" w:sz="8" w:space="0" w:color="000000"/>
              <w:right w:val="single" w:sz="8" w:space="0" w:color="000000"/>
            </w:tcBorders>
            <w:vAlign w:val="center"/>
            <w:hideMark/>
          </w:tcPr>
          <w:p w14:paraId="2424C028"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p>
        </w:tc>
        <w:tc>
          <w:tcPr>
            <w:tcW w:w="7513" w:type="dxa"/>
            <w:tcBorders>
              <w:top w:val="nil"/>
              <w:left w:val="nil"/>
              <w:bottom w:val="single" w:sz="8" w:space="0" w:color="auto"/>
              <w:right w:val="nil"/>
            </w:tcBorders>
            <w:noWrap/>
            <w:vAlign w:val="center"/>
            <w:hideMark/>
          </w:tcPr>
          <w:p w14:paraId="30EC96F3"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How long can it handle the peak current (s)?</w:t>
            </w:r>
          </w:p>
        </w:tc>
        <w:tc>
          <w:tcPr>
            <w:tcW w:w="2158" w:type="dxa"/>
            <w:tcBorders>
              <w:top w:val="nil"/>
              <w:left w:val="single" w:sz="8" w:space="0" w:color="auto"/>
              <w:bottom w:val="single" w:sz="8" w:space="0" w:color="auto"/>
              <w:right w:val="single" w:sz="8" w:space="0" w:color="auto"/>
            </w:tcBorders>
            <w:noWrap/>
            <w:vAlign w:val="center"/>
            <w:hideMark/>
          </w:tcPr>
          <w:p w14:paraId="7F67A8A3" w14:textId="77777777" w:rsidR="00785F1A" w:rsidRPr="003470CD" w:rsidRDefault="00785F1A" w:rsidP="008F0AA0">
            <w:pPr>
              <w:spacing w:after="0" w:line="240" w:lineRule="auto"/>
              <w:jc w:val="center"/>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0.75</w:t>
            </w:r>
          </w:p>
        </w:tc>
      </w:tr>
      <w:tr w:rsidR="00785F1A" w:rsidRPr="003470CD" w14:paraId="702A36BC" w14:textId="77777777" w:rsidTr="00F12BB1">
        <w:trPr>
          <w:trHeight w:val="262"/>
        </w:trPr>
        <w:tc>
          <w:tcPr>
            <w:tcW w:w="993" w:type="dxa"/>
            <w:vMerge/>
            <w:tcBorders>
              <w:top w:val="nil"/>
              <w:left w:val="single" w:sz="8" w:space="0" w:color="auto"/>
              <w:bottom w:val="single" w:sz="8" w:space="0" w:color="000000"/>
              <w:right w:val="single" w:sz="8" w:space="0" w:color="000000"/>
            </w:tcBorders>
            <w:vAlign w:val="center"/>
            <w:hideMark/>
          </w:tcPr>
          <w:p w14:paraId="6D7979C0"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p>
        </w:tc>
        <w:tc>
          <w:tcPr>
            <w:tcW w:w="7513" w:type="dxa"/>
            <w:tcBorders>
              <w:top w:val="nil"/>
              <w:left w:val="nil"/>
              <w:bottom w:val="single" w:sz="8" w:space="0" w:color="auto"/>
              <w:right w:val="nil"/>
            </w:tcBorders>
            <w:noWrap/>
            <w:vAlign w:val="center"/>
            <w:hideMark/>
          </w:tcPr>
          <w:p w14:paraId="6840B0FC"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Can the Fuse handle the Peak current for the required cranking time?</w:t>
            </w:r>
          </w:p>
        </w:tc>
        <w:tc>
          <w:tcPr>
            <w:tcW w:w="2158" w:type="dxa"/>
            <w:tcBorders>
              <w:top w:val="nil"/>
              <w:left w:val="single" w:sz="8" w:space="0" w:color="auto"/>
              <w:bottom w:val="single" w:sz="8" w:space="0" w:color="auto"/>
              <w:right w:val="single" w:sz="8" w:space="0" w:color="auto"/>
            </w:tcBorders>
            <w:shd w:val="clear" w:color="auto" w:fill="FF4B4B"/>
            <w:noWrap/>
            <w:vAlign w:val="center"/>
            <w:hideMark/>
          </w:tcPr>
          <w:p w14:paraId="14D2A5AA" w14:textId="77777777" w:rsidR="00785F1A" w:rsidRPr="003470CD" w:rsidRDefault="00785F1A" w:rsidP="008F0AA0">
            <w:pPr>
              <w:spacing w:after="0" w:line="240" w:lineRule="auto"/>
              <w:jc w:val="center"/>
              <w:rPr>
                <w:rFonts w:ascii="Calibri" w:eastAsia="Times New Roman" w:hAnsi="Calibri" w:cs="Calibri"/>
                <w:b/>
                <w:bCs/>
                <w:color w:val="000000"/>
                <w:sz w:val="20"/>
                <w:szCs w:val="20"/>
                <w:lang w:eastAsia="en-AU"/>
              </w:rPr>
            </w:pPr>
            <w:r w:rsidRPr="003470CD">
              <w:rPr>
                <w:rFonts w:ascii="Calibri" w:eastAsia="Times New Roman" w:hAnsi="Calibri" w:cs="Calibri"/>
                <w:b/>
                <w:bCs/>
                <w:color w:val="000000"/>
                <w:sz w:val="20"/>
                <w:szCs w:val="20"/>
                <w:lang w:eastAsia="en-AU"/>
              </w:rPr>
              <w:t>NO</w:t>
            </w:r>
          </w:p>
        </w:tc>
      </w:tr>
      <w:tr w:rsidR="00785F1A" w:rsidRPr="003470CD" w14:paraId="101AA53D" w14:textId="77777777" w:rsidTr="008B07BA">
        <w:trPr>
          <w:trHeight w:val="262"/>
        </w:trPr>
        <w:tc>
          <w:tcPr>
            <w:tcW w:w="993" w:type="dxa"/>
            <w:vMerge/>
            <w:tcBorders>
              <w:top w:val="nil"/>
              <w:left w:val="single" w:sz="8" w:space="0" w:color="auto"/>
              <w:bottom w:val="single" w:sz="8" w:space="0" w:color="000000"/>
              <w:right w:val="single" w:sz="8" w:space="0" w:color="000000"/>
            </w:tcBorders>
            <w:vAlign w:val="center"/>
            <w:hideMark/>
          </w:tcPr>
          <w:p w14:paraId="1E82AB2E"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p>
        </w:tc>
        <w:tc>
          <w:tcPr>
            <w:tcW w:w="7513" w:type="dxa"/>
            <w:tcBorders>
              <w:top w:val="nil"/>
              <w:left w:val="nil"/>
              <w:bottom w:val="single" w:sz="8" w:space="0" w:color="auto"/>
              <w:right w:val="nil"/>
            </w:tcBorders>
            <w:noWrap/>
            <w:vAlign w:val="center"/>
            <w:hideMark/>
          </w:tcPr>
          <w:p w14:paraId="15EDD84F"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 xml:space="preserve">Does the new fuse rating protect the cable? </w:t>
            </w:r>
          </w:p>
        </w:tc>
        <w:tc>
          <w:tcPr>
            <w:tcW w:w="2158" w:type="dxa"/>
            <w:tcBorders>
              <w:top w:val="nil"/>
              <w:left w:val="single" w:sz="8" w:space="0" w:color="auto"/>
              <w:bottom w:val="single" w:sz="8" w:space="0" w:color="auto"/>
              <w:right w:val="single" w:sz="8" w:space="0" w:color="auto"/>
            </w:tcBorders>
            <w:shd w:val="clear" w:color="auto" w:fill="C9C9C9" w:themeFill="accent3" w:themeFillTint="99"/>
            <w:noWrap/>
            <w:vAlign w:val="center"/>
            <w:hideMark/>
          </w:tcPr>
          <w:p w14:paraId="609004F2" w14:textId="77777777" w:rsidR="00785F1A" w:rsidRPr="003470CD" w:rsidRDefault="00785F1A" w:rsidP="008F0AA0">
            <w:pPr>
              <w:spacing w:after="0" w:line="240" w:lineRule="auto"/>
              <w:jc w:val="center"/>
              <w:rPr>
                <w:rFonts w:ascii="Calibri" w:eastAsia="Times New Roman" w:hAnsi="Calibri" w:cs="Calibri"/>
                <w:b/>
                <w:bCs/>
                <w:color w:val="000000"/>
                <w:sz w:val="20"/>
                <w:szCs w:val="20"/>
                <w:lang w:eastAsia="en-AU"/>
              </w:rPr>
            </w:pPr>
            <w:r>
              <w:rPr>
                <w:rFonts w:ascii="Calibri" w:eastAsia="Times New Roman" w:hAnsi="Calibri" w:cs="Calibri"/>
                <w:b/>
                <w:bCs/>
                <w:color w:val="000000"/>
                <w:sz w:val="20"/>
                <w:szCs w:val="20"/>
                <w:lang w:eastAsia="en-AU"/>
              </w:rPr>
              <w:t>YES</w:t>
            </w:r>
          </w:p>
        </w:tc>
      </w:tr>
      <w:tr w:rsidR="00785F1A" w:rsidRPr="003470CD" w14:paraId="62A4B034" w14:textId="77777777" w:rsidTr="008B07BA">
        <w:trPr>
          <w:trHeight w:val="262"/>
        </w:trPr>
        <w:tc>
          <w:tcPr>
            <w:tcW w:w="993" w:type="dxa"/>
            <w:vMerge/>
            <w:tcBorders>
              <w:top w:val="nil"/>
              <w:left w:val="single" w:sz="8" w:space="0" w:color="auto"/>
              <w:bottom w:val="single" w:sz="8" w:space="0" w:color="000000"/>
              <w:right w:val="single" w:sz="8" w:space="0" w:color="000000"/>
            </w:tcBorders>
            <w:vAlign w:val="center"/>
            <w:hideMark/>
          </w:tcPr>
          <w:p w14:paraId="6941C928"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p>
        </w:tc>
        <w:tc>
          <w:tcPr>
            <w:tcW w:w="7513" w:type="dxa"/>
            <w:tcBorders>
              <w:top w:val="nil"/>
              <w:left w:val="nil"/>
              <w:bottom w:val="single" w:sz="8" w:space="0" w:color="auto"/>
              <w:right w:val="nil"/>
            </w:tcBorders>
            <w:noWrap/>
            <w:vAlign w:val="center"/>
            <w:hideMark/>
          </w:tcPr>
          <w:p w14:paraId="1BCF05FC"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Do fuses need to be in parallel?</w:t>
            </w:r>
          </w:p>
        </w:tc>
        <w:tc>
          <w:tcPr>
            <w:tcW w:w="2158" w:type="dxa"/>
            <w:tcBorders>
              <w:top w:val="nil"/>
              <w:left w:val="single" w:sz="8" w:space="0" w:color="auto"/>
              <w:bottom w:val="single" w:sz="8" w:space="0" w:color="auto"/>
              <w:right w:val="single" w:sz="8" w:space="0" w:color="auto"/>
            </w:tcBorders>
            <w:shd w:val="clear" w:color="000000" w:fill="92D050"/>
            <w:noWrap/>
            <w:vAlign w:val="center"/>
            <w:hideMark/>
          </w:tcPr>
          <w:p w14:paraId="70255116" w14:textId="77777777" w:rsidR="00785F1A" w:rsidRPr="003470CD" w:rsidRDefault="00785F1A" w:rsidP="008F0AA0">
            <w:pPr>
              <w:spacing w:after="0" w:line="240" w:lineRule="auto"/>
              <w:jc w:val="center"/>
              <w:rPr>
                <w:rFonts w:ascii="Calibri" w:eastAsia="Times New Roman" w:hAnsi="Calibri" w:cs="Calibri"/>
                <w:b/>
                <w:bCs/>
                <w:color w:val="000000"/>
                <w:sz w:val="20"/>
                <w:szCs w:val="20"/>
                <w:lang w:eastAsia="en-AU"/>
              </w:rPr>
            </w:pPr>
            <w:r w:rsidRPr="003470CD">
              <w:rPr>
                <w:rFonts w:ascii="Calibri" w:eastAsia="Times New Roman" w:hAnsi="Calibri" w:cs="Calibri"/>
                <w:b/>
                <w:bCs/>
                <w:color w:val="000000"/>
                <w:sz w:val="20"/>
                <w:szCs w:val="20"/>
                <w:lang w:eastAsia="en-AU"/>
              </w:rPr>
              <w:t>YES</w:t>
            </w:r>
          </w:p>
        </w:tc>
      </w:tr>
      <w:tr w:rsidR="00785F1A" w:rsidRPr="003470CD" w14:paraId="4679FA71" w14:textId="77777777" w:rsidTr="008B07BA">
        <w:trPr>
          <w:trHeight w:val="262"/>
        </w:trPr>
        <w:tc>
          <w:tcPr>
            <w:tcW w:w="993" w:type="dxa"/>
            <w:vMerge/>
            <w:tcBorders>
              <w:top w:val="nil"/>
              <w:left w:val="single" w:sz="8" w:space="0" w:color="auto"/>
              <w:bottom w:val="single" w:sz="8" w:space="0" w:color="000000"/>
              <w:right w:val="single" w:sz="8" w:space="0" w:color="000000"/>
            </w:tcBorders>
            <w:vAlign w:val="center"/>
            <w:hideMark/>
          </w:tcPr>
          <w:p w14:paraId="6308946E"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p>
        </w:tc>
        <w:tc>
          <w:tcPr>
            <w:tcW w:w="7513" w:type="dxa"/>
            <w:tcBorders>
              <w:top w:val="nil"/>
              <w:left w:val="nil"/>
              <w:bottom w:val="single" w:sz="8" w:space="0" w:color="auto"/>
              <w:right w:val="nil"/>
            </w:tcBorders>
            <w:noWrap/>
            <w:vAlign w:val="center"/>
            <w:hideMark/>
          </w:tcPr>
          <w:p w14:paraId="5B331C1F"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How many fuses need to be in parallel?</w:t>
            </w:r>
          </w:p>
        </w:tc>
        <w:tc>
          <w:tcPr>
            <w:tcW w:w="2158" w:type="dxa"/>
            <w:tcBorders>
              <w:top w:val="nil"/>
              <w:left w:val="single" w:sz="8" w:space="0" w:color="auto"/>
              <w:bottom w:val="single" w:sz="8" w:space="0" w:color="auto"/>
              <w:right w:val="single" w:sz="8" w:space="0" w:color="auto"/>
            </w:tcBorders>
            <w:noWrap/>
            <w:vAlign w:val="center"/>
            <w:hideMark/>
          </w:tcPr>
          <w:p w14:paraId="52CABB22" w14:textId="77777777" w:rsidR="00785F1A" w:rsidRPr="003470CD" w:rsidRDefault="00785F1A" w:rsidP="008F0AA0">
            <w:pPr>
              <w:spacing w:after="0" w:line="240" w:lineRule="auto"/>
              <w:jc w:val="center"/>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2</w:t>
            </w:r>
          </w:p>
        </w:tc>
      </w:tr>
      <w:tr w:rsidR="00785F1A" w:rsidRPr="003470CD" w14:paraId="43CB620E" w14:textId="77777777" w:rsidTr="008B07BA">
        <w:trPr>
          <w:trHeight w:val="252"/>
        </w:trPr>
        <w:tc>
          <w:tcPr>
            <w:tcW w:w="993" w:type="dxa"/>
            <w:vMerge/>
            <w:tcBorders>
              <w:top w:val="nil"/>
              <w:left w:val="single" w:sz="8" w:space="0" w:color="auto"/>
              <w:bottom w:val="single" w:sz="8" w:space="0" w:color="000000"/>
              <w:right w:val="single" w:sz="8" w:space="0" w:color="000000"/>
            </w:tcBorders>
            <w:vAlign w:val="center"/>
            <w:hideMark/>
          </w:tcPr>
          <w:p w14:paraId="50899AE4"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p>
        </w:tc>
        <w:tc>
          <w:tcPr>
            <w:tcW w:w="7513" w:type="dxa"/>
            <w:tcBorders>
              <w:top w:val="nil"/>
              <w:left w:val="nil"/>
              <w:bottom w:val="single" w:sz="8" w:space="0" w:color="auto"/>
              <w:right w:val="nil"/>
            </w:tcBorders>
            <w:noWrap/>
            <w:vAlign w:val="center"/>
            <w:hideMark/>
          </w:tcPr>
          <w:p w14:paraId="4A07EE80"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How much does the total current de-rate (%)?</w:t>
            </w:r>
          </w:p>
        </w:tc>
        <w:tc>
          <w:tcPr>
            <w:tcW w:w="2158" w:type="dxa"/>
            <w:tcBorders>
              <w:top w:val="nil"/>
              <w:left w:val="single" w:sz="8" w:space="0" w:color="auto"/>
              <w:bottom w:val="single" w:sz="8" w:space="0" w:color="auto"/>
              <w:right w:val="single" w:sz="8" w:space="0" w:color="auto"/>
            </w:tcBorders>
            <w:noWrap/>
            <w:vAlign w:val="center"/>
            <w:hideMark/>
          </w:tcPr>
          <w:p w14:paraId="2D557DE4" w14:textId="77777777" w:rsidR="00785F1A" w:rsidRPr="003470CD" w:rsidRDefault="00785F1A" w:rsidP="008F0AA0">
            <w:pPr>
              <w:spacing w:after="0" w:line="240" w:lineRule="auto"/>
              <w:jc w:val="center"/>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10</w:t>
            </w:r>
          </w:p>
        </w:tc>
      </w:tr>
      <w:tr w:rsidR="00785F1A" w:rsidRPr="003470CD" w14:paraId="620BFDD9" w14:textId="77777777" w:rsidTr="008B07BA">
        <w:trPr>
          <w:trHeight w:val="262"/>
        </w:trPr>
        <w:tc>
          <w:tcPr>
            <w:tcW w:w="993" w:type="dxa"/>
            <w:vMerge/>
            <w:tcBorders>
              <w:top w:val="nil"/>
              <w:left w:val="single" w:sz="8" w:space="0" w:color="auto"/>
              <w:bottom w:val="single" w:sz="8" w:space="0" w:color="000000"/>
              <w:right w:val="single" w:sz="8" w:space="0" w:color="000000"/>
            </w:tcBorders>
            <w:vAlign w:val="center"/>
            <w:hideMark/>
          </w:tcPr>
          <w:p w14:paraId="6C7D7ED6"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p>
        </w:tc>
        <w:tc>
          <w:tcPr>
            <w:tcW w:w="7513" w:type="dxa"/>
            <w:tcBorders>
              <w:top w:val="nil"/>
              <w:left w:val="nil"/>
              <w:bottom w:val="single" w:sz="8" w:space="0" w:color="auto"/>
              <w:right w:val="nil"/>
            </w:tcBorders>
            <w:noWrap/>
            <w:vAlign w:val="center"/>
            <w:hideMark/>
          </w:tcPr>
          <w:p w14:paraId="2577CA16"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How much current will the starter motor draw from the battery to maintain the cranking current demand?</w:t>
            </w:r>
          </w:p>
        </w:tc>
        <w:tc>
          <w:tcPr>
            <w:tcW w:w="2158" w:type="dxa"/>
            <w:tcBorders>
              <w:top w:val="nil"/>
              <w:left w:val="single" w:sz="8" w:space="0" w:color="auto"/>
              <w:bottom w:val="single" w:sz="8" w:space="0" w:color="auto"/>
              <w:right w:val="single" w:sz="8" w:space="0" w:color="auto"/>
            </w:tcBorders>
            <w:noWrap/>
            <w:vAlign w:val="center"/>
            <w:hideMark/>
          </w:tcPr>
          <w:p w14:paraId="7F9068A8" w14:textId="77777777" w:rsidR="00785F1A" w:rsidRPr="003470CD" w:rsidRDefault="00785F1A" w:rsidP="008F0AA0">
            <w:pPr>
              <w:spacing w:after="0" w:line="240" w:lineRule="auto"/>
              <w:jc w:val="center"/>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1112</w:t>
            </w:r>
          </w:p>
        </w:tc>
      </w:tr>
      <w:tr w:rsidR="00785F1A" w:rsidRPr="003470CD" w14:paraId="621C13FC" w14:textId="77777777" w:rsidTr="008B07BA">
        <w:trPr>
          <w:trHeight w:val="280"/>
        </w:trPr>
        <w:tc>
          <w:tcPr>
            <w:tcW w:w="993" w:type="dxa"/>
            <w:vMerge/>
            <w:tcBorders>
              <w:top w:val="nil"/>
              <w:left w:val="single" w:sz="8" w:space="0" w:color="auto"/>
              <w:bottom w:val="single" w:sz="8" w:space="0" w:color="000000"/>
              <w:right w:val="single" w:sz="8" w:space="0" w:color="000000"/>
            </w:tcBorders>
            <w:vAlign w:val="center"/>
            <w:hideMark/>
          </w:tcPr>
          <w:p w14:paraId="011661C0"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p>
        </w:tc>
        <w:tc>
          <w:tcPr>
            <w:tcW w:w="7513" w:type="dxa"/>
            <w:tcBorders>
              <w:top w:val="nil"/>
              <w:left w:val="nil"/>
              <w:bottom w:val="single" w:sz="8" w:space="0" w:color="auto"/>
              <w:right w:val="nil"/>
            </w:tcBorders>
            <w:noWrap/>
            <w:vAlign w:val="center"/>
            <w:hideMark/>
          </w:tcPr>
          <w:p w14:paraId="52B0B626"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 xml:space="preserve">Can the cable handle the </w:t>
            </w:r>
            <w:r>
              <w:rPr>
                <w:rFonts w:ascii="Calibri" w:eastAsia="Times New Roman" w:hAnsi="Calibri" w:cs="Calibri"/>
                <w:color w:val="000000"/>
                <w:sz w:val="20"/>
                <w:szCs w:val="20"/>
                <w:lang w:eastAsia="en-AU"/>
              </w:rPr>
              <w:t xml:space="preserve">new </w:t>
            </w:r>
            <w:r w:rsidRPr="003470CD">
              <w:rPr>
                <w:rFonts w:ascii="Calibri" w:eastAsia="Times New Roman" w:hAnsi="Calibri" w:cs="Calibri"/>
                <w:color w:val="000000"/>
                <w:sz w:val="20"/>
                <w:szCs w:val="20"/>
                <w:lang w:eastAsia="en-AU"/>
              </w:rPr>
              <w:t>demand?</w:t>
            </w:r>
          </w:p>
        </w:tc>
        <w:tc>
          <w:tcPr>
            <w:tcW w:w="2158" w:type="dxa"/>
            <w:tcBorders>
              <w:top w:val="nil"/>
              <w:left w:val="single" w:sz="8" w:space="0" w:color="auto"/>
              <w:bottom w:val="single" w:sz="8" w:space="0" w:color="auto"/>
              <w:right w:val="single" w:sz="8" w:space="0" w:color="auto"/>
            </w:tcBorders>
            <w:shd w:val="clear" w:color="000000" w:fill="92D050"/>
            <w:noWrap/>
            <w:vAlign w:val="center"/>
            <w:hideMark/>
          </w:tcPr>
          <w:p w14:paraId="6048C0DF" w14:textId="77777777" w:rsidR="00785F1A" w:rsidRPr="003470CD" w:rsidRDefault="00785F1A" w:rsidP="008F0AA0">
            <w:pPr>
              <w:spacing w:after="0" w:line="240" w:lineRule="auto"/>
              <w:jc w:val="center"/>
              <w:rPr>
                <w:rFonts w:ascii="Calibri" w:eastAsia="Times New Roman" w:hAnsi="Calibri" w:cs="Calibri"/>
                <w:b/>
                <w:bCs/>
                <w:color w:val="000000"/>
                <w:sz w:val="20"/>
                <w:szCs w:val="20"/>
                <w:lang w:eastAsia="en-AU"/>
              </w:rPr>
            </w:pPr>
            <w:r w:rsidRPr="003470CD">
              <w:rPr>
                <w:rFonts w:ascii="Calibri" w:eastAsia="Times New Roman" w:hAnsi="Calibri" w:cs="Calibri"/>
                <w:b/>
                <w:bCs/>
                <w:color w:val="000000"/>
                <w:sz w:val="20"/>
                <w:szCs w:val="20"/>
                <w:lang w:eastAsia="en-AU"/>
              </w:rPr>
              <w:t>YES</w:t>
            </w:r>
          </w:p>
        </w:tc>
      </w:tr>
      <w:tr w:rsidR="00785F1A" w:rsidRPr="003470CD" w14:paraId="3251EB5D" w14:textId="77777777" w:rsidTr="008B07BA">
        <w:trPr>
          <w:trHeight w:val="262"/>
        </w:trPr>
        <w:tc>
          <w:tcPr>
            <w:tcW w:w="993" w:type="dxa"/>
            <w:vMerge/>
            <w:tcBorders>
              <w:top w:val="nil"/>
              <w:left w:val="single" w:sz="8" w:space="0" w:color="auto"/>
              <w:bottom w:val="single" w:sz="8" w:space="0" w:color="000000"/>
              <w:right w:val="single" w:sz="8" w:space="0" w:color="000000"/>
            </w:tcBorders>
            <w:vAlign w:val="center"/>
            <w:hideMark/>
          </w:tcPr>
          <w:p w14:paraId="6A3796BE"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p>
        </w:tc>
        <w:tc>
          <w:tcPr>
            <w:tcW w:w="7513" w:type="dxa"/>
            <w:tcBorders>
              <w:top w:val="nil"/>
              <w:left w:val="nil"/>
              <w:bottom w:val="single" w:sz="8" w:space="0" w:color="auto"/>
              <w:right w:val="nil"/>
            </w:tcBorders>
            <w:noWrap/>
            <w:vAlign w:val="center"/>
            <w:hideMark/>
          </w:tcPr>
          <w:p w14:paraId="719EDBF3"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 xml:space="preserve">How much will the total current derate when fuses are in parallel? </w:t>
            </w:r>
          </w:p>
        </w:tc>
        <w:tc>
          <w:tcPr>
            <w:tcW w:w="2158" w:type="dxa"/>
            <w:tcBorders>
              <w:top w:val="nil"/>
              <w:left w:val="single" w:sz="8" w:space="0" w:color="auto"/>
              <w:bottom w:val="single" w:sz="8" w:space="0" w:color="auto"/>
              <w:right w:val="single" w:sz="8" w:space="0" w:color="auto"/>
            </w:tcBorders>
            <w:noWrap/>
            <w:vAlign w:val="center"/>
            <w:hideMark/>
          </w:tcPr>
          <w:p w14:paraId="7668ECD0" w14:textId="77777777" w:rsidR="00785F1A" w:rsidRPr="003470CD" w:rsidRDefault="00785F1A" w:rsidP="008F0AA0">
            <w:pPr>
              <w:spacing w:after="0" w:line="240" w:lineRule="auto"/>
              <w:jc w:val="center"/>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1000.8</w:t>
            </w:r>
          </w:p>
        </w:tc>
      </w:tr>
      <w:tr w:rsidR="00785F1A" w:rsidRPr="003470CD" w14:paraId="256713A1" w14:textId="77777777" w:rsidTr="008B07BA">
        <w:trPr>
          <w:trHeight w:val="262"/>
        </w:trPr>
        <w:tc>
          <w:tcPr>
            <w:tcW w:w="993" w:type="dxa"/>
            <w:vMerge/>
            <w:tcBorders>
              <w:top w:val="nil"/>
              <w:left w:val="single" w:sz="8" w:space="0" w:color="auto"/>
              <w:bottom w:val="single" w:sz="8" w:space="0" w:color="000000"/>
              <w:right w:val="single" w:sz="8" w:space="0" w:color="000000"/>
            </w:tcBorders>
            <w:vAlign w:val="center"/>
            <w:hideMark/>
          </w:tcPr>
          <w:p w14:paraId="0BBF15BF"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p>
        </w:tc>
        <w:tc>
          <w:tcPr>
            <w:tcW w:w="7513" w:type="dxa"/>
            <w:tcBorders>
              <w:top w:val="nil"/>
              <w:left w:val="nil"/>
              <w:bottom w:val="single" w:sz="8" w:space="0" w:color="auto"/>
              <w:right w:val="nil"/>
            </w:tcBorders>
            <w:noWrap/>
            <w:vAlign w:val="center"/>
            <w:hideMark/>
          </w:tcPr>
          <w:p w14:paraId="3CB1F463"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How much current will flow through each fuse in parallel?</w:t>
            </w:r>
          </w:p>
        </w:tc>
        <w:tc>
          <w:tcPr>
            <w:tcW w:w="2158" w:type="dxa"/>
            <w:tcBorders>
              <w:top w:val="nil"/>
              <w:left w:val="single" w:sz="8" w:space="0" w:color="auto"/>
              <w:bottom w:val="single" w:sz="8" w:space="0" w:color="auto"/>
              <w:right w:val="single" w:sz="8" w:space="0" w:color="auto"/>
            </w:tcBorders>
            <w:noWrap/>
            <w:vAlign w:val="center"/>
            <w:hideMark/>
          </w:tcPr>
          <w:p w14:paraId="11F9560E" w14:textId="77777777" w:rsidR="00785F1A" w:rsidRPr="003470CD" w:rsidRDefault="00785F1A" w:rsidP="008F0AA0">
            <w:pPr>
              <w:spacing w:after="0" w:line="240" w:lineRule="auto"/>
              <w:jc w:val="center"/>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500.4</w:t>
            </w:r>
          </w:p>
        </w:tc>
      </w:tr>
      <w:tr w:rsidR="008B07BA" w:rsidRPr="003470CD" w14:paraId="5ABF69A6" w14:textId="77777777" w:rsidTr="008B07BA">
        <w:trPr>
          <w:trHeight w:val="252"/>
        </w:trPr>
        <w:tc>
          <w:tcPr>
            <w:tcW w:w="993" w:type="dxa"/>
            <w:vMerge/>
            <w:tcBorders>
              <w:top w:val="nil"/>
              <w:left w:val="single" w:sz="8" w:space="0" w:color="auto"/>
              <w:bottom w:val="single" w:sz="8" w:space="0" w:color="000000"/>
              <w:right w:val="single" w:sz="8" w:space="0" w:color="000000"/>
            </w:tcBorders>
            <w:vAlign w:val="center"/>
            <w:hideMark/>
          </w:tcPr>
          <w:p w14:paraId="7E68D855"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p>
        </w:tc>
        <w:tc>
          <w:tcPr>
            <w:tcW w:w="7513" w:type="dxa"/>
            <w:tcBorders>
              <w:top w:val="nil"/>
              <w:left w:val="nil"/>
              <w:bottom w:val="single" w:sz="8" w:space="0" w:color="auto"/>
              <w:right w:val="single" w:sz="8" w:space="0" w:color="auto"/>
            </w:tcBorders>
            <w:noWrap/>
            <w:vAlign w:val="center"/>
            <w:hideMark/>
          </w:tcPr>
          <w:p w14:paraId="174034B6"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 xml:space="preserve">Manufacturer </w:t>
            </w:r>
          </w:p>
        </w:tc>
        <w:tc>
          <w:tcPr>
            <w:tcW w:w="2158" w:type="dxa"/>
            <w:tcBorders>
              <w:top w:val="nil"/>
              <w:left w:val="nil"/>
              <w:bottom w:val="single" w:sz="8" w:space="0" w:color="auto"/>
              <w:right w:val="single" w:sz="8" w:space="0" w:color="auto"/>
            </w:tcBorders>
            <w:noWrap/>
            <w:vAlign w:val="center"/>
            <w:hideMark/>
          </w:tcPr>
          <w:p w14:paraId="1532D91A" w14:textId="77777777" w:rsidR="00785F1A" w:rsidRPr="003470CD" w:rsidRDefault="00785F1A" w:rsidP="008F0AA0">
            <w:pPr>
              <w:spacing w:after="0" w:line="240" w:lineRule="auto"/>
              <w:jc w:val="center"/>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Little Fuse</w:t>
            </w:r>
          </w:p>
        </w:tc>
      </w:tr>
      <w:tr w:rsidR="008B07BA" w:rsidRPr="003470CD" w14:paraId="15870C6A" w14:textId="77777777" w:rsidTr="008B07BA">
        <w:trPr>
          <w:trHeight w:val="262"/>
        </w:trPr>
        <w:tc>
          <w:tcPr>
            <w:tcW w:w="993" w:type="dxa"/>
            <w:vMerge/>
            <w:tcBorders>
              <w:top w:val="nil"/>
              <w:left w:val="single" w:sz="8" w:space="0" w:color="auto"/>
              <w:bottom w:val="single" w:sz="8" w:space="0" w:color="000000"/>
              <w:right w:val="single" w:sz="8" w:space="0" w:color="000000"/>
            </w:tcBorders>
            <w:vAlign w:val="center"/>
            <w:hideMark/>
          </w:tcPr>
          <w:p w14:paraId="7C44EFC6"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p>
        </w:tc>
        <w:tc>
          <w:tcPr>
            <w:tcW w:w="7513" w:type="dxa"/>
            <w:tcBorders>
              <w:top w:val="nil"/>
              <w:left w:val="nil"/>
              <w:bottom w:val="single" w:sz="8" w:space="0" w:color="auto"/>
              <w:right w:val="single" w:sz="8" w:space="0" w:color="auto"/>
            </w:tcBorders>
            <w:noWrap/>
            <w:vAlign w:val="center"/>
            <w:hideMark/>
          </w:tcPr>
          <w:p w14:paraId="7BAF8366"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Manufacturer's Part #</w:t>
            </w:r>
          </w:p>
        </w:tc>
        <w:tc>
          <w:tcPr>
            <w:tcW w:w="2158" w:type="dxa"/>
            <w:tcBorders>
              <w:top w:val="nil"/>
              <w:left w:val="nil"/>
              <w:bottom w:val="single" w:sz="8" w:space="0" w:color="auto"/>
              <w:right w:val="single" w:sz="8" w:space="0" w:color="auto"/>
            </w:tcBorders>
            <w:noWrap/>
            <w:vAlign w:val="center"/>
            <w:hideMark/>
          </w:tcPr>
          <w:p w14:paraId="1750E5A8" w14:textId="77777777" w:rsidR="00785F1A" w:rsidRPr="003470CD" w:rsidRDefault="00785F1A" w:rsidP="008F0AA0">
            <w:pPr>
              <w:spacing w:after="0" w:line="240" w:lineRule="auto"/>
              <w:jc w:val="center"/>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298300.ZXH</w:t>
            </w:r>
          </w:p>
        </w:tc>
      </w:tr>
      <w:tr w:rsidR="008B07BA" w:rsidRPr="003470CD" w14:paraId="6A2E929B" w14:textId="77777777" w:rsidTr="008B07BA">
        <w:trPr>
          <w:trHeight w:val="312"/>
        </w:trPr>
        <w:tc>
          <w:tcPr>
            <w:tcW w:w="993" w:type="dxa"/>
            <w:vMerge/>
            <w:tcBorders>
              <w:top w:val="nil"/>
              <w:left w:val="single" w:sz="8" w:space="0" w:color="auto"/>
              <w:bottom w:val="single" w:sz="8" w:space="0" w:color="000000"/>
              <w:right w:val="single" w:sz="8" w:space="0" w:color="000000"/>
            </w:tcBorders>
            <w:vAlign w:val="center"/>
            <w:hideMark/>
          </w:tcPr>
          <w:p w14:paraId="78F402B0"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p>
        </w:tc>
        <w:tc>
          <w:tcPr>
            <w:tcW w:w="7513" w:type="dxa"/>
            <w:tcBorders>
              <w:top w:val="nil"/>
              <w:left w:val="nil"/>
              <w:bottom w:val="single" w:sz="8" w:space="0" w:color="auto"/>
              <w:right w:val="single" w:sz="8" w:space="0" w:color="auto"/>
            </w:tcBorders>
            <w:noWrap/>
            <w:vAlign w:val="center"/>
            <w:hideMark/>
          </w:tcPr>
          <w:p w14:paraId="44182561" w14:textId="77777777" w:rsidR="00785F1A" w:rsidRPr="003470CD" w:rsidRDefault="00785F1A" w:rsidP="008F0AA0">
            <w:pPr>
              <w:spacing w:after="0" w:line="240" w:lineRule="auto"/>
              <w:jc w:val="both"/>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Website link</w:t>
            </w:r>
          </w:p>
        </w:tc>
        <w:tc>
          <w:tcPr>
            <w:tcW w:w="2158" w:type="dxa"/>
            <w:tcBorders>
              <w:top w:val="nil"/>
              <w:left w:val="nil"/>
              <w:bottom w:val="single" w:sz="8" w:space="0" w:color="auto"/>
              <w:right w:val="single" w:sz="8" w:space="0" w:color="auto"/>
            </w:tcBorders>
            <w:vAlign w:val="center"/>
            <w:hideMark/>
          </w:tcPr>
          <w:p w14:paraId="6D5ED56C" w14:textId="77777777" w:rsidR="00785F1A" w:rsidRPr="003470CD" w:rsidRDefault="00785F1A" w:rsidP="008F0AA0">
            <w:pPr>
              <w:spacing w:after="0" w:line="240" w:lineRule="auto"/>
              <w:jc w:val="center"/>
              <w:rPr>
                <w:rFonts w:ascii="Calibri" w:eastAsia="Times New Roman" w:hAnsi="Calibri" w:cs="Calibri"/>
                <w:color w:val="0563C1"/>
                <w:sz w:val="20"/>
                <w:szCs w:val="20"/>
                <w:u w:val="single"/>
                <w:lang w:eastAsia="en-AU"/>
              </w:rPr>
            </w:pPr>
            <w:r w:rsidRPr="003470CD">
              <w:rPr>
                <w:rFonts w:ascii="Calibri" w:eastAsia="Times New Roman" w:hAnsi="Calibri" w:cs="Calibri"/>
                <w:color w:val="0563C1"/>
                <w:sz w:val="20"/>
                <w:szCs w:val="20"/>
                <w:u w:val="single"/>
                <w:lang w:eastAsia="en-AU"/>
              </w:rPr>
              <w:t>https://www.littelfuse.com/products/fuses/automotive-passenger-car/high-current-fuses/298.aspx</w:t>
            </w:r>
          </w:p>
        </w:tc>
      </w:tr>
      <w:tr w:rsidR="008B07BA" w:rsidRPr="003470CD" w14:paraId="12ADAFD7" w14:textId="77777777" w:rsidTr="008B07BA">
        <w:trPr>
          <w:trHeight w:val="282"/>
        </w:trPr>
        <w:tc>
          <w:tcPr>
            <w:tcW w:w="993" w:type="dxa"/>
            <w:vMerge/>
            <w:tcBorders>
              <w:top w:val="nil"/>
              <w:left w:val="single" w:sz="8" w:space="0" w:color="auto"/>
              <w:bottom w:val="single" w:sz="8" w:space="0" w:color="000000"/>
              <w:right w:val="single" w:sz="8" w:space="0" w:color="000000"/>
            </w:tcBorders>
            <w:vAlign w:val="center"/>
            <w:hideMark/>
          </w:tcPr>
          <w:p w14:paraId="17BB469D"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p>
        </w:tc>
        <w:tc>
          <w:tcPr>
            <w:tcW w:w="7513" w:type="dxa"/>
            <w:tcBorders>
              <w:top w:val="nil"/>
              <w:left w:val="nil"/>
              <w:bottom w:val="single" w:sz="8" w:space="0" w:color="auto"/>
              <w:right w:val="single" w:sz="8" w:space="0" w:color="auto"/>
            </w:tcBorders>
            <w:noWrap/>
            <w:vAlign w:val="center"/>
            <w:hideMark/>
          </w:tcPr>
          <w:p w14:paraId="0690A3A5" w14:textId="77777777" w:rsidR="00785F1A" w:rsidRPr="003470CD" w:rsidRDefault="00785F1A" w:rsidP="008F0AA0">
            <w:pPr>
              <w:spacing w:after="0" w:line="240" w:lineRule="auto"/>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GB Fuse holder part #</w:t>
            </w:r>
          </w:p>
        </w:tc>
        <w:tc>
          <w:tcPr>
            <w:tcW w:w="2158" w:type="dxa"/>
            <w:tcBorders>
              <w:top w:val="nil"/>
              <w:left w:val="nil"/>
              <w:bottom w:val="single" w:sz="8" w:space="0" w:color="auto"/>
              <w:right w:val="single" w:sz="8" w:space="0" w:color="auto"/>
            </w:tcBorders>
            <w:noWrap/>
            <w:vAlign w:val="center"/>
            <w:hideMark/>
          </w:tcPr>
          <w:p w14:paraId="75E2A3AA" w14:textId="77777777" w:rsidR="00785F1A" w:rsidRPr="003470CD" w:rsidRDefault="00785F1A" w:rsidP="008F0AA0">
            <w:pPr>
              <w:keepNext/>
              <w:spacing w:after="0" w:line="240" w:lineRule="auto"/>
              <w:jc w:val="center"/>
              <w:rPr>
                <w:rFonts w:ascii="Calibri" w:eastAsia="Times New Roman" w:hAnsi="Calibri" w:cs="Calibri"/>
                <w:color w:val="000000"/>
                <w:sz w:val="20"/>
                <w:szCs w:val="20"/>
                <w:lang w:eastAsia="en-AU"/>
              </w:rPr>
            </w:pPr>
            <w:r w:rsidRPr="003470CD">
              <w:rPr>
                <w:rFonts w:ascii="Calibri" w:eastAsia="Times New Roman" w:hAnsi="Calibri" w:cs="Calibri"/>
                <w:color w:val="000000"/>
                <w:sz w:val="20"/>
                <w:szCs w:val="20"/>
                <w:lang w:eastAsia="en-AU"/>
              </w:rPr>
              <w:t>GB161280</w:t>
            </w:r>
          </w:p>
        </w:tc>
      </w:tr>
    </w:tbl>
    <w:p w14:paraId="1B43E7AA" w14:textId="7F779F29" w:rsidR="00785F1A" w:rsidRDefault="000A157A" w:rsidP="00785F1A">
      <w:pPr>
        <w:jc w:val="both"/>
        <w:rPr>
          <w:lang w:val="en-US"/>
        </w:rPr>
      </w:pPr>
      <w:r>
        <w:rPr>
          <w:lang w:val="en-US"/>
        </w:rPr>
        <w:fldChar w:fldCharType="begin"/>
      </w:r>
      <w:r>
        <w:rPr>
          <w:lang w:val="en-US"/>
        </w:rPr>
        <w:instrText xml:space="preserve"> REF _Ref178685539 \h </w:instrText>
      </w:r>
      <w:r>
        <w:rPr>
          <w:lang w:val="en-US"/>
        </w:rPr>
      </w:r>
      <w:r>
        <w:rPr>
          <w:lang w:val="en-US"/>
        </w:rPr>
        <w:fldChar w:fldCharType="separate"/>
      </w:r>
      <w:r>
        <w:t xml:space="preserve">Table </w:t>
      </w:r>
      <w:r>
        <w:rPr>
          <w:noProof/>
        </w:rPr>
        <w:t>9</w:t>
      </w:r>
      <w:r>
        <w:rPr>
          <w:lang w:val="en-US"/>
        </w:rPr>
        <w:fldChar w:fldCharType="end"/>
      </w:r>
      <w:r w:rsidR="00785F1A">
        <w:rPr>
          <w:lang w:val="en-US"/>
        </w:rPr>
        <w:t xml:space="preserve"> displays fusing results based on </w:t>
      </w:r>
      <w:r w:rsidR="00F12BB1">
        <w:rPr>
          <w:lang w:val="en-US"/>
        </w:rPr>
        <w:fldChar w:fldCharType="begin"/>
      </w:r>
      <w:r w:rsidR="00F12BB1">
        <w:rPr>
          <w:lang w:val="en-US"/>
        </w:rPr>
        <w:instrText xml:space="preserve"> REF _Ref178685193 \h </w:instrText>
      </w:r>
      <w:r w:rsidR="00F12BB1">
        <w:rPr>
          <w:lang w:val="en-US"/>
        </w:rPr>
      </w:r>
      <w:r w:rsidR="00F12BB1">
        <w:rPr>
          <w:lang w:val="en-US"/>
        </w:rPr>
        <w:fldChar w:fldCharType="separate"/>
      </w:r>
      <w:r w:rsidR="00F12BB1">
        <w:t xml:space="preserve">Table </w:t>
      </w:r>
      <w:r w:rsidR="00F12BB1">
        <w:rPr>
          <w:noProof/>
        </w:rPr>
        <w:t>6</w:t>
      </w:r>
      <w:r w:rsidR="00F12BB1">
        <w:rPr>
          <w:lang w:val="en-US"/>
        </w:rPr>
        <w:fldChar w:fldCharType="end"/>
      </w:r>
      <w:r w:rsidR="00F12BB1">
        <w:rPr>
          <w:lang w:val="en-US"/>
        </w:rPr>
        <w:t xml:space="preserve">, </w:t>
      </w:r>
      <w:r w:rsidR="00F12BB1">
        <w:rPr>
          <w:lang w:val="en-US"/>
        </w:rPr>
        <w:fldChar w:fldCharType="begin"/>
      </w:r>
      <w:r w:rsidR="00F12BB1">
        <w:rPr>
          <w:lang w:val="en-US"/>
        </w:rPr>
        <w:instrText xml:space="preserve"> REF _Ref178685292 \h </w:instrText>
      </w:r>
      <w:r w:rsidR="00F12BB1">
        <w:rPr>
          <w:lang w:val="en-US"/>
        </w:rPr>
      </w:r>
      <w:r w:rsidR="00F12BB1">
        <w:rPr>
          <w:lang w:val="en-US"/>
        </w:rPr>
        <w:fldChar w:fldCharType="separate"/>
      </w:r>
      <w:r w:rsidR="00F12BB1">
        <w:t xml:space="preserve">Table </w:t>
      </w:r>
      <w:r w:rsidR="00F12BB1">
        <w:rPr>
          <w:noProof/>
        </w:rPr>
        <w:t>7</w:t>
      </w:r>
      <w:r w:rsidR="00F12BB1">
        <w:rPr>
          <w:lang w:val="en-US"/>
        </w:rPr>
        <w:fldChar w:fldCharType="end"/>
      </w:r>
      <w:r w:rsidR="00F12BB1">
        <w:rPr>
          <w:lang w:val="en-US"/>
        </w:rPr>
        <w:t xml:space="preserve">, </w:t>
      </w:r>
      <w:r w:rsidR="00F12BB1">
        <w:rPr>
          <w:lang w:val="en-US"/>
        </w:rPr>
        <w:fldChar w:fldCharType="begin"/>
      </w:r>
      <w:r w:rsidR="00F12BB1">
        <w:rPr>
          <w:lang w:val="en-US"/>
        </w:rPr>
        <w:instrText xml:space="preserve"> REF _Ref178685470 \h </w:instrText>
      </w:r>
      <w:r w:rsidR="00F12BB1">
        <w:rPr>
          <w:lang w:val="en-US"/>
        </w:rPr>
      </w:r>
      <w:r w:rsidR="00F12BB1">
        <w:rPr>
          <w:lang w:val="en-US"/>
        </w:rPr>
        <w:fldChar w:fldCharType="separate"/>
      </w:r>
      <w:r w:rsidR="00F12BB1">
        <w:t xml:space="preserve">Table </w:t>
      </w:r>
      <w:r w:rsidR="00F12BB1">
        <w:rPr>
          <w:noProof/>
        </w:rPr>
        <w:t>8</w:t>
      </w:r>
      <w:r w:rsidR="00F12BB1">
        <w:rPr>
          <w:lang w:val="en-US"/>
        </w:rPr>
        <w:fldChar w:fldCharType="end"/>
      </w:r>
      <w:r w:rsidR="00785F1A">
        <w:rPr>
          <w:lang w:val="en-US"/>
        </w:rPr>
        <w:t xml:space="preserve"> and the Time -Current characteristics graph</w:t>
      </w:r>
      <w:r w:rsidR="00F12BB1">
        <w:rPr>
          <w:lang w:val="en-US"/>
        </w:rPr>
        <w:t xml:space="preserve"> (see attach</w:t>
      </w:r>
      <w:r w:rsidR="006371E4">
        <w:rPr>
          <w:lang w:val="en-US"/>
        </w:rPr>
        <w:t>ed data sheet)</w:t>
      </w:r>
    </w:p>
    <w:p w14:paraId="08A82301" w14:textId="77777777" w:rsidR="00785F1A" w:rsidRDefault="00785F1A" w:rsidP="00F12BB1">
      <w:pPr>
        <w:pStyle w:val="ListParagraph"/>
        <w:numPr>
          <w:ilvl w:val="0"/>
          <w:numId w:val="11"/>
        </w:numPr>
        <w:jc w:val="both"/>
        <w:rPr>
          <w:lang w:val="en-US"/>
        </w:rPr>
      </w:pPr>
      <w:r>
        <w:rPr>
          <w:lang w:val="en-US"/>
        </w:rPr>
        <w:t>The fuse rating is first calculated for continuous rating demand and then matches the closest fuse rating available in the market. If the suggested is not available in the library database, it suggests the next available fuse rating.</w:t>
      </w:r>
    </w:p>
    <w:p w14:paraId="35538527" w14:textId="77777777" w:rsidR="00785F1A" w:rsidRDefault="00785F1A" w:rsidP="00F12BB1">
      <w:pPr>
        <w:pStyle w:val="ListParagraph"/>
        <w:numPr>
          <w:ilvl w:val="0"/>
          <w:numId w:val="11"/>
        </w:numPr>
        <w:jc w:val="both"/>
        <w:rPr>
          <w:lang w:val="en-US"/>
        </w:rPr>
      </w:pPr>
      <w:r>
        <w:rPr>
          <w:lang w:val="en-US"/>
        </w:rPr>
        <w:t>The tool then checks if the fuse can protect the cable.</w:t>
      </w:r>
    </w:p>
    <w:p w14:paraId="6027EDF3" w14:textId="77777777" w:rsidR="00785F1A" w:rsidRDefault="00785F1A" w:rsidP="00F12BB1">
      <w:pPr>
        <w:pStyle w:val="ListParagraph"/>
        <w:numPr>
          <w:ilvl w:val="0"/>
          <w:numId w:val="11"/>
        </w:numPr>
        <w:jc w:val="both"/>
        <w:rPr>
          <w:lang w:val="en-US"/>
        </w:rPr>
      </w:pPr>
      <w:r>
        <w:rPr>
          <w:lang w:val="en-US"/>
        </w:rPr>
        <w:t xml:space="preserve"> It checks if its fuse can handle the peak current demand for the maximum cranking time. If it doesn’t satisfy the condition, the tool then checks if a parallel configuration will meet the requirements.</w:t>
      </w:r>
    </w:p>
    <w:p w14:paraId="76E079BC" w14:textId="09BA12A9" w:rsidR="00785F1A" w:rsidRDefault="00785F1A" w:rsidP="00F12BB1">
      <w:pPr>
        <w:pStyle w:val="ListParagraph"/>
        <w:numPr>
          <w:ilvl w:val="0"/>
          <w:numId w:val="11"/>
        </w:numPr>
        <w:jc w:val="both"/>
        <w:rPr>
          <w:lang w:val="en-US"/>
        </w:rPr>
      </w:pPr>
      <w:r>
        <w:rPr>
          <w:lang w:val="en-US"/>
        </w:rPr>
        <w:t xml:space="preserve">The tool then checks if the cable can handle the recalculated peak demand from the battery when the derating factor is </w:t>
      </w:r>
      <w:r w:rsidR="008B07BA">
        <w:rPr>
          <w:lang w:val="en-US"/>
        </w:rPr>
        <w:t>considered</w:t>
      </w:r>
      <w:r>
        <w:rPr>
          <w:lang w:val="en-US"/>
        </w:rPr>
        <w:t xml:space="preserve"> for fuses in parallel and ensures the starter motor receives the maximum cranking amps from the battery.</w:t>
      </w:r>
    </w:p>
    <w:p w14:paraId="1CAB282C" w14:textId="77777777" w:rsidR="00785F1A" w:rsidRPr="009A7305" w:rsidRDefault="00785F1A" w:rsidP="00F12BB1">
      <w:pPr>
        <w:pStyle w:val="ListParagraph"/>
        <w:numPr>
          <w:ilvl w:val="0"/>
          <w:numId w:val="11"/>
        </w:numPr>
        <w:jc w:val="both"/>
        <w:rPr>
          <w:lang w:val="en-US"/>
        </w:rPr>
      </w:pPr>
      <w:r>
        <w:rPr>
          <w:lang w:val="en-US"/>
        </w:rPr>
        <w:t>The tool then recommends the appropriate fuse type, make and model, provides a link to the manufacturer’s website, and includes the GB fuse holder part number.</w:t>
      </w:r>
    </w:p>
    <w:sectPr w:rsidR="00785F1A" w:rsidRPr="009A7305" w:rsidSect="004C22F5">
      <w:headerReference w:type="default" r:id="rId11"/>
      <w:footerReference w:type="default" r:id="rId12"/>
      <w:headerReference w:type="first" r:id="rId13"/>
      <w:footerReference w:type="first" r:id="rId14"/>
      <w:pgSz w:w="11906" w:h="16838"/>
      <w:pgMar w:top="1440" w:right="1440" w:bottom="1440" w:left="1440" w:header="283"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17C3E" w14:textId="77777777" w:rsidR="004D0893" w:rsidRDefault="004D0893" w:rsidP="007F7914">
      <w:pPr>
        <w:spacing w:after="0" w:line="240" w:lineRule="auto"/>
      </w:pPr>
      <w:r>
        <w:separator/>
      </w:r>
    </w:p>
  </w:endnote>
  <w:endnote w:type="continuationSeparator" w:id="0">
    <w:p w14:paraId="28ECB1DD" w14:textId="77777777" w:rsidR="004D0893" w:rsidRDefault="004D0893" w:rsidP="007F7914">
      <w:pPr>
        <w:spacing w:after="0" w:line="240" w:lineRule="auto"/>
      </w:pPr>
      <w:r>
        <w:continuationSeparator/>
      </w:r>
    </w:p>
  </w:endnote>
  <w:endnote w:type="continuationNotice" w:id="1">
    <w:p w14:paraId="3A21D071" w14:textId="77777777" w:rsidR="004D0893" w:rsidRDefault="004D08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IN-Bold">
    <w:altName w:val="Calibri"/>
    <w:panose1 w:val="00000000000000000000"/>
    <w:charset w:val="00"/>
    <w:family w:val="auto"/>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405"/>
      <w:gridCol w:w="3119"/>
      <w:gridCol w:w="1842"/>
    </w:tblGrid>
    <w:tr w:rsidR="00951A8E" w:rsidRPr="00947F6B" w14:paraId="57C5C949" w14:textId="77777777" w:rsidTr="005F14EE">
      <w:trPr>
        <w:trHeight w:val="283"/>
      </w:trPr>
      <w:tc>
        <w:tcPr>
          <w:tcW w:w="2405" w:type="dxa"/>
          <w:vAlign w:val="center"/>
        </w:tcPr>
        <w:p w14:paraId="79720A54" w14:textId="77777777" w:rsidR="00951A8E" w:rsidRPr="00554BDD" w:rsidRDefault="00951A8E" w:rsidP="00951A8E">
          <w:pPr>
            <w:pStyle w:val="Footer"/>
            <w:jc w:val="center"/>
            <w:rPr>
              <w:rFonts w:cstheme="minorHAnsi"/>
              <w:b/>
              <w:sz w:val="16"/>
              <w:szCs w:val="18"/>
            </w:rPr>
          </w:pPr>
          <w:r w:rsidRPr="00554BDD">
            <w:rPr>
              <w:rFonts w:cstheme="minorHAnsi"/>
              <w:b/>
              <w:sz w:val="16"/>
              <w:szCs w:val="18"/>
            </w:rPr>
            <w:t xml:space="preserve">Version: </w:t>
          </w:r>
        </w:p>
        <w:p w14:paraId="2703308D" w14:textId="03DEB68B" w:rsidR="00951A8E" w:rsidRPr="00554BDD" w:rsidRDefault="00507DAE" w:rsidP="00951A8E">
          <w:pPr>
            <w:pStyle w:val="Footer"/>
            <w:jc w:val="center"/>
            <w:rPr>
              <w:rFonts w:cstheme="minorHAnsi"/>
              <w:sz w:val="16"/>
              <w:szCs w:val="18"/>
            </w:rPr>
          </w:pPr>
          <w:r>
            <w:rPr>
              <w:rFonts w:cstheme="minorHAnsi"/>
              <w:sz w:val="16"/>
              <w:szCs w:val="18"/>
            </w:rPr>
            <w:t>A</w:t>
          </w:r>
        </w:p>
      </w:tc>
      <w:tc>
        <w:tcPr>
          <w:tcW w:w="3119" w:type="dxa"/>
          <w:vAlign w:val="center"/>
        </w:tcPr>
        <w:p w14:paraId="406A6AC3" w14:textId="77777777" w:rsidR="00951A8E" w:rsidRPr="00554BDD" w:rsidRDefault="00951A8E" w:rsidP="00951A8E">
          <w:pPr>
            <w:pStyle w:val="Footer"/>
            <w:jc w:val="center"/>
            <w:rPr>
              <w:rFonts w:cstheme="minorHAnsi"/>
              <w:b/>
              <w:sz w:val="16"/>
              <w:szCs w:val="18"/>
            </w:rPr>
          </w:pPr>
          <w:r w:rsidRPr="00554BDD">
            <w:rPr>
              <w:rFonts w:cstheme="minorHAnsi"/>
              <w:b/>
              <w:sz w:val="16"/>
              <w:szCs w:val="18"/>
            </w:rPr>
            <w:t xml:space="preserve">Version Date: </w:t>
          </w:r>
        </w:p>
        <w:p w14:paraId="4D8E9700" w14:textId="6EA56DDC" w:rsidR="00951A8E" w:rsidRPr="00554BDD" w:rsidRDefault="00951A8E" w:rsidP="00951A8E">
          <w:pPr>
            <w:pStyle w:val="Footer"/>
            <w:jc w:val="center"/>
            <w:rPr>
              <w:rFonts w:cstheme="minorHAnsi"/>
              <w:sz w:val="16"/>
              <w:szCs w:val="18"/>
            </w:rPr>
          </w:pPr>
          <w:r>
            <w:rPr>
              <w:rFonts w:cstheme="minorHAnsi"/>
              <w:sz w:val="16"/>
              <w:szCs w:val="18"/>
            </w:rPr>
            <w:t>1/</w:t>
          </w:r>
          <w:r w:rsidR="00507DAE">
            <w:rPr>
              <w:rFonts w:cstheme="minorHAnsi"/>
              <w:sz w:val="16"/>
              <w:szCs w:val="18"/>
            </w:rPr>
            <w:t>11</w:t>
          </w:r>
          <w:r>
            <w:rPr>
              <w:rFonts w:cstheme="minorHAnsi"/>
              <w:sz w:val="16"/>
              <w:szCs w:val="18"/>
            </w:rPr>
            <w:t>/2024</w:t>
          </w:r>
        </w:p>
      </w:tc>
      <w:tc>
        <w:tcPr>
          <w:tcW w:w="1842" w:type="dxa"/>
          <w:vAlign w:val="center"/>
        </w:tcPr>
        <w:p w14:paraId="7243C4DF" w14:textId="77777777" w:rsidR="00951A8E" w:rsidRPr="00554BDD" w:rsidRDefault="00951A8E" w:rsidP="00951A8E">
          <w:pPr>
            <w:pStyle w:val="Footer"/>
            <w:jc w:val="center"/>
            <w:rPr>
              <w:rFonts w:cstheme="minorHAnsi"/>
              <w:b/>
              <w:sz w:val="16"/>
              <w:szCs w:val="18"/>
            </w:rPr>
          </w:pPr>
          <w:r w:rsidRPr="00554BDD">
            <w:rPr>
              <w:rFonts w:cstheme="minorHAnsi"/>
              <w:b/>
              <w:sz w:val="16"/>
              <w:szCs w:val="18"/>
            </w:rPr>
            <w:t xml:space="preserve">Review Date: </w:t>
          </w:r>
        </w:p>
        <w:p w14:paraId="2CE4921A" w14:textId="4616A525" w:rsidR="00951A8E" w:rsidRPr="00554BDD" w:rsidRDefault="00951A8E" w:rsidP="00951A8E">
          <w:pPr>
            <w:pStyle w:val="Footer"/>
            <w:jc w:val="center"/>
            <w:rPr>
              <w:rFonts w:cstheme="minorHAnsi"/>
              <w:sz w:val="16"/>
              <w:szCs w:val="18"/>
            </w:rPr>
          </w:pPr>
          <w:r>
            <w:rPr>
              <w:rFonts w:cstheme="minorHAnsi"/>
              <w:sz w:val="16"/>
              <w:szCs w:val="18"/>
            </w:rPr>
            <w:t>1/</w:t>
          </w:r>
          <w:r w:rsidR="00507DAE">
            <w:rPr>
              <w:rFonts w:cstheme="minorHAnsi"/>
              <w:sz w:val="16"/>
              <w:szCs w:val="18"/>
            </w:rPr>
            <w:t>11</w:t>
          </w:r>
          <w:r>
            <w:rPr>
              <w:rFonts w:cstheme="minorHAnsi"/>
              <w:sz w:val="16"/>
              <w:szCs w:val="18"/>
            </w:rPr>
            <w:t>/2024</w:t>
          </w:r>
        </w:p>
      </w:tc>
    </w:tr>
    <w:tr w:rsidR="00951A8E" w:rsidRPr="00947F6B" w14:paraId="6BC74E65" w14:textId="77777777" w:rsidTr="00E0664E">
      <w:trPr>
        <w:trHeight w:val="340"/>
      </w:trPr>
      <w:tc>
        <w:tcPr>
          <w:tcW w:w="2405" w:type="dxa"/>
          <w:vAlign w:val="center"/>
        </w:tcPr>
        <w:p w14:paraId="59C7C731" w14:textId="77777777" w:rsidR="00951A8E" w:rsidRPr="00554BDD" w:rsidRDefault="00951A8E" w:rsidP="00951A8E">
          <w:pPr>
            <w:pStyle w:val="Footer"/>
            <w:jc w:val="center"/>
            <w:rPr>
              <w:rFonts w:cstheme="minorHAnsi"/>
              <w:b/>
              <w:sz w:val="16"/>
              <w:szCs w:val="18"/>
            </w:rPr>
          </w:pPr>
          <w:r w:rsidRPr="00554BDD">
            <w:rPr>
              <w:rFonts w:cstheme="minorHAnsi"/>
              <w:b/>
              <w:sz w:val="16"/>
              <w:szCs w:val="18"/>
            </w:rPr>
            <w:t xml:space="preserve">Approval: </w:t>
          </w:r>
        </w:p>
        <w:p w14:paraId="60317C30" w14:textId="69AA7953" w:rsidR="00951A8E" w:rsidRPr="00554BDD" w:rsidRDefault="00646A4D" w:rsidP="00951A8E">
          <w:pPr>
            <w:pStyle w:val="Footer"/>
            <w:jc w:val="center"/>
            <w:rPr>
              <w:rFonts w:cstheme="minorHAnsi"/>
              <w:sz w:val="16"/>
              <w:szCs w:val="18"/>
            </w:rPr>
          </w:pPr>
          <w:r>
            <w:rPr>
              <w:rFonts w:cstheme="minorHAnsi"/>
              <w:sz w:val="16"/>
              <w:szCs w:val="18"/>
            </w:rPr>
            <w:t>Engineering Supervisor</w:t>
          </w:r>
        </w:p>
      </w:tc>
      <w:tc>
        <w:tcPr>
          <w:tcW w:w="3119" w:type="dxa"/>
          <w:vAlign w:val="center"/>
        </w:tcPr>
        <w:p w14:paraId="65763206" w14:textId="77777777" w:rsidR="00951A8E" w:rsidRPr="00554BDD" w:rsidRDefault="00951A8E" w:rsidP="00951A8E">
          <w:pPr>
            <w:pStyle w:val="Footer"/>
            <w:jc w:val="center"/>
            <w:rPr>
              <w:rFonts w:cstheme="minorHAnsi"/>
              <w:b/>
              <w:sz w:val="16"/>
              <w:szCs w:val="18"/>
            </w:rPr>
          </w:pPr>
          <w:r w:rsidRPr="00554BDD">
            <w:rPr>
              <w:rFonts w:cstheme="minorHAnsi"/>
              <w:b/>
              <w:sz w:val="16"/>
              <w:szCs w:val="18"/>
            </w:rPr>
            <w:t xml:space="preserve">Document:  </w:t>
          </w:r>
        </w:p>
        <w:p w14:paraId="026A024D" w14:textId="63E834A3" w:rsidR="00951A8E" w:rsidRPr="00554BDD" w:rsidRDefault="00951A8E" w:rsidP="00951A8E">
          <w:pPr>
            <w:pStyle w:val="Footer"/>
            <w:jc w:val="center"/>
            <w:rPr>
              <w:rFonts w:cstheme="minorHAnsi"/>
              <w:sz w:val="16"/>
              <w:szCs w:val="18"/>
            </w:rPr>
          </w:pPr>
          <w:r>
            <w:rPr>
              <w:rFonts w:cstheme="minorHAnsi"/>
              <w:sz w:val="16"/>
              <w:szCs w:val="18"/>
            </w:rPr>
            <w:fldChar w:fldCharType="begin"/>
          </w:r>
          <w:r>
            <w:rPr>
              <w:rFonts w:cstheme="minorHAnsi"/>
              <w:sz w:val="16"/>
              <w:szCs w:val="18"/>
            </w:rPr>
            <w:instrText xml:space="preserve"> FILENAME   \* MERGEFORMAT </w:instrText>
          </w:r>
          <w:r>
            <w:rPr>
              <w:rFonts w:cstheme="minorHAnsi"/>
              <w:sz w:val="16"/>
              <w:szCs w:val="18"/>
            </w:rPr>
            <w:fldChar w:fldCharType="separate"/>
          </w:r>
          <w:r w:rsidR="00507DAE">
            <w:rPr>
              <w:rFonts w:cstheme="minorHAnsi"/>
              <w:noProof/>
              <w:sz w:val="16"/>
              <w:szCs w:val="18"/>
            </w:rPr>
            <w:t>GBEV-NWMNT-0002- Fuse Selection</w:t>
          </w:r>
          <w:r>
            <w:rPr>
              <w:rFonts w:cstheme="minorHAnsi"/>
              <w:sz w:val="16"/>
              <w:szCs w:val="18"/>
            </w:rPr>
            <w:fldChar w:fldCharType="end"/>
          </w:r>
        </w:p>
      </w:tc>
      <w:tc>
        <w:tcPr>
          <w:tcW w:w="1842" w:type="dxa"/>
          <w:vAlign w:val="center"/>
        </w:tcPr>
        <w:p w14:paraId="37E6E996" w14:textId="77777777" w:rsidR="00951A8E" w:rsidRPr="00554BDD" w:rsidRDefault="00951A8E" w:rsidP="00951A8E">
          <w:pPr>
            <w:pStyle w:val="Footer"/>
            <w:jc w:val="center"/>
            <w:rPr>
              <w:rFonts w:cstheme="minorHAnsi"/>
              <w:b/>
              <w:sz w:val="16"/>
              <w:szCs w:val="18"/>
            </w:rPr>
          </w:pPr>
          <w:r w:rsidRPr="00554BDD">
            <w:rPr>
              <w:rFonts w:cstheme="minorHAnsi"/>
              <w:b/>
              <w:sz w:val="16"/>
              <w:szCs w:val="18"/>
            </w:rPr>
            <w:t xml:space="preserve">Page: </w:t>
          </w:r>
        </w:p>
        <w:p w14:paraId="309C0061" w14:textId="77777777" w:rsidR="00951A8E" w:rsidRPr="00554BDD" w:rsidRDefault="00951A8E" w:rsidP="00951A8E">
          <w:pPr>
            <w:pStyle w:val="Footer"/>
            <w:jc w:val="center"/>
            <w:rPr>
              <w:rFonts w:cstheme="minorHAnsi"/>
              <w:sz w:val="16"/>
              <w:szCs w:val="18"/>
            </w:rPr>
          </w:pPr>
          <w:r w:rsidRPr="00554BDD">
            <w:rPr>
              <w:rFonts w:cstheme="minorHAnsi"/>
              <w:noProof/>
              <w:sz w:val="16"/>
              <w:szCs w:val="18"/>
            </w:rPr>
            <w:fldChar w:fldCharType="begin"/>
          </w:r>
          <w:r w:rsidRPr="00554BDD">
            <w:rPr>
              <w:rFonts w:cstheme="minorHAnsi"/>
              <w:noProof/>
              <w:sz w:val="16"/>
              <w:szCs w:val="18"/>
            </w:rPr>
            <w:instrText xml:space="preserve"> PAGE  \* Arabic  \* MERGEFORMAT </w:instrText>
          </w:r>
          <w:r w:rsidRPr="00554BDD">
            <w:rPr>
              <w:rFonts w:cstheme="minorHAnsi"/>
              <w:noProof/>
              <w:sz w:val="16"/>
              <w:szCs w:val="18"/>
            </w:rPr>
            <w:fldChar w:fldCharType="separate"/>
          </w:r>
          <w:r>
            <w:rPr>
              <w:rFonts w:cstheme="minorHAnsi"/>
              <w:noProof/>
              <w:sz w:val="16"/>
              <w:szCs w:val="18"/>
            </w:rPr>
            <w:t>1</w:t>
          </w:r>
          <w:r w:rsidRPr="00554BDD">
            <w:rPr>
              <w:rFonts w:cstheme="minorHAnsi"/>
              <w:noProof/>
              <w:sz w:val="16"/>
              <w:szCs w:val="18"/>
            </w:rPr>
            <w:fldChar w:fldCharType="end"/>
          </w:r>
          <w:r w:rsidRPr="00554BDD">
            <w:rPr>
              <w:rFonts w:cstheme="minorHAnsi"/>
              <w:noProof/>
              <w:sz w:val="16"/>
              <w:szCs w:val="18"/>
            </w:rPr>
            <w:t xml:space="preserve"> of </w:t>
          </w:r>
          <w:r w:rsidRPr="00554BDD">
            <w:rPr>
              <w:rFonts w:cstheme="minorHAnsi"/>
              <w:sz w:val="16"/>
              <w:szCs w:val="24"/>
            </w:rPr>
            <w:fldChar w:fldCharType="begin"/>
          </w:r>
          <w:r w:rsidRPr="00554BDD">
            <w:rPr>
              <w:rFonts w:cstheme="minorHAnsi"/>
              <w:sz w:val="16"/>
            </w:rPr>
            <w:instrText xml:space="preserve"> NUMPAGES  \* Arabic  \* MERGEFORMAT </w:instrText>
          </w:r>
          <w:r w:rsidRPr="00554BDD">
            <w:rPr>
              <w:rFonts w:cstheme="minorHAnsi"/>
              <w:sz w:val="16"/>
              <w:szCs w:val="24"/>
            </w:rPr>
            <w:fldChar w:fldCharType="separate"/>
          </w:r>
          <w:r>
            <w:rPr>
              <w:rFonts w:cstheme="minorHAnsi"/>
              <w:sz w:val="16"/>
              <w:szCs w:val="24"/>
            </w:rPr>
            <w:t>1</w:t>
          </w:r>
          <w:r w:rsidRPr="00554BDD">
            <w:rPr>
              <w:rFonts w:cstheme="minorHAnsi"/>
              <w:noProof/>
              <w:sz w:val="16"/>
              <w:szCs w:val="18"/>
            </w:rPr>
            <w:fldChar w:fldCharType="end"/>
          </w:r>
        </w:p>
      </w:tc>
    </w:tr>
  </w:tbl>
  <w:p w14:paraId="75A5DCBF" w14:textId="77777777" w:rsidR="00951A8E" w:rsidRPr="00FD0C54" w:rsidRDefault="00951A8E" w:rsidP="00951A8E">
    <w:pPr>
      <w:tabs>
        <w:tab w:val="left" w:pos="9390"/>
      </w:tabs>
      <w:spacing w:after="0"/>
      <w:rPr>
        <w:rFonts w:asciiTheme="majorHAnsi" w:hAnsiTheme="majorHAnsi"/>
        <w:b/>
        <w:color w:val="003A66"/>
      </w:rPr>
    </w:pPr>
    <w:r w:rsidRPr="00B823BC">
      <w:rPr>
        <w:rFonts w:ascii="DIN-Bold" w:hAnsi="DIN-Bold" w:cs="DIN-Bold"/>
        <w:b/>
        <w:bCs/>
        <w:noProof/>
        <w:color w:val="538135" w:themeColor="accent6" w:themeShade="BF"/>
        <w:sz w:val="6"/>
        <w:szCs w:val="6"/>
        <w:lang w:eastAsia="en-AU"/>
      </w:rPr>
      <w:drawing>
        <wp:anchor distT="0" distB="0" distL="114300" distR="114300" simplePos="0" relativeHeight="251658243" behindDoc="0" locked="0" layoutInCell="1" allowOverlap="1" wp14:anchorId="7712794E" wp14:editId="1AC49129">
          <wp:simplePos x="0" y="0"/>
          <wp:positionH relativeFrom="column">
            <wp:posOffset>5118735</wp:posOffset>
          </wp:positionH>
          <wp:positionV relativeFrom="paragraph">
            <wp:posOffset>-1132430</wp:posOffset>
          </wp:positionV>
          <wp:extent cx="2278244" cy="2366547"/>
          <wp:effectExtent l="266700" t="247650" r="255905" b="243840"/>
          <wp:wrapNone/>
          <wp:docPr id="1437817967" name="Picture 1437817967"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B Electric Logo.jpg"/>
                  <pic:cNvPicPr/>
                </pic:nvPicPr>
                <pic:blipFill>
                  <a:blip r:embed="rId1">
                    <a:extLst>
                      <a:ext uri="{28A0092B-C50C-407E-A947-70E740481C1C}">
                        <a14:useLocalDpi xmlns:a14="http://schemas.microsoft.com/office/drawing/2010/main" val="0"/>
                      </a:ext>
                    </a:extLst>
                  </a:blip>
                  <a:stretch>
                    <a:fillRect/>
                  </a:stretch>
                </pic:blipFill>
                <pic:spPr>
                  <a:xfrm rot="20769102">
                    <a:off x="0" y="0"/>
                    <a:ext cx="2278244" cy="2366547"/>
                  </a:xfrm>
                  <a:prstGeom prst="rect">
                    <a:avLst/>
                  </a:prstGeom>
                </pic:spPr>
              </pic:pic>
            </a:graphicData>
          </a:graphic>
          <wp14:sizeRelH relativeFrom="page">
            <wp14:pctWidth>0</wp14:pctWidth>
          </wp14:sizeRelH>
          <wp14:sizeRelV relativeFrom="page">
            <wp14:pctHeight>0</wp14:pctHeight>
          </wp14:sizeRelV>
        </wp:anchor>
      </w:drawing>
    </w:r>
    <w:r w:rsidRPr="00FD0C54">
      <w:rPr>
        <w:rFonts w:asciiTheme="majorHAnsi" w:hAnsiTheme="majorHAnsi"/>
        <w:b/>
        <w:color w:val="003A6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D51BE" w14:textId="77777777" w:rsidR="006B79F9" w:rsidRDefault="006B79F9" w:rsidP="006B79F9">
    <w:pPr>
      <w:pStyle w:val="Footer"/>
      <w:tabs>
        <w:tab w:val="clear" w:pos="4513"/>
        <w:tab w:val="clear" w:pos="9026"/>
        <w:tab w:val="left" w:pos="2562"/>
      </w:tabs>
    </w:pPr>
    <w:r>
      <w:tab/>
    </w:r>
  </w:p>
  <w:tbl>
    <w:tblPr>
      <w:tblStyle w:val="TableGrid"/>
      <w:tblW w:w="0" w:type="auto"/>
      <w:tblLook w:val="04A0" w:firstRow="1" w:lastRow="0" w:firstColumn="1" w:lastColumn="0" w:noHBand="0" w:noVBand="1"/>
    </w:tblPr>
    <w:tblGrid>
      <w:gridCol w:w="2405"/>
      <w:gridCol w:w="3119"/>
      <w:gridCol w:w="1842"/>
    </w:tblGrid>
    <w:tr w:rsidR="006B79F9" w:rsidRPr="00947F6B" w14:paraId="6CF235DF" w14:textId="77777777">
      <w:trPr>
        <w:trHeight w:val="283"/>
      </w:trPr>
      <w:tc>
        <w:tcPr>
          <w:tcW w:w="2405" w:type="dxa"/>
          <w:vAlign w:val="center"/>
        </w:tcPr>
        <w:p w14:paraId="7515E39A" w14:textId="77777777" w:rsidR="006B79F9" w:rsidRPr="00554BDD" w:rsidRDefault="006B79F9" w:rsidP="006B79F9">
          <w:pPr>
            <w:pStyle w:val="Footer"/>
            <w:jc w:val="center"/>
            <w:rPr>
              <w:rFonts w:cstheme="minorHAnsi"/>
              <w:b/>
              <w:sz w:val="16"/>
              <w:szCs w:val="18"/>
            </w:rPr>
          </w:pPr>
          <w:r w:rsidRPr="00B823BC">
            <w:rPr>
              <w:rFonts w:ascii="DIN-Bold" w:hAnsi="DIN-Bold" w:cs="DIN-Bold"/>
              <w:b/>
              <w:bCs/>
              <w:noProof/>
              <w:color w:val="538135" w:themeColor="accent6" w:themeShade="BF"/>
              <w:sz w:val="6"/>
              <w:szCs w:val="6"/>
              <w:lang w:eastAsia="en-AU"/>
            </w:rPr>
            <w:drawing>
              <wp:anchor distT="0" distB="0" distL="114300" distR="114300" simplePos="0" relativeHeight="251658242" behindDoc="0" locked="0" layoutInCell="1" allowOverlap="1" wp14:anchorId="505F5A72" wp14:editId="751D9DE1">
                <wp:simplePos x="0" y="0"/>
                <wp:positionH relativeFrom="column">
                  <wp:posOffset>5046980</wp:posOffset>
                </wp:positionH>
                <wp:positionV relativeFrom="paragraph">
                  <wp:posOffset>-281305</wp:posOffset>
                </wp:positionV>
                <wp:extent cx="2278244" cy="2366547"/>
                <wp:effectExtent l="266700" t="247650" r="255905" b="243840"/>
                <wp:wrapNone/>
                <wp:docPr id="3" name="Picture 3"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B Electric Logo.jpg"/>
                        <pic:cNvPicPr/>
                      </pic:nvPicPr>
                      <pic:blipFill>
                        <a:blip r:embed="rId1">
                          <a:extLst>
                            <a:ext uri="{28A0092B-C50C-407E-A947-70E740481C1C}">
                              <a14:useLocalDpi xmlns:a14="http://schemas.microsoft.com/office/drawing/2010/main" val="0"/>
                            </a:ext>
                          </a:extLst>
                        </a:blip>
                        <a:stretch>
                          <a:fillRect/>
                        </a:stretch>
                      </pic:blipFill>
                      <pic:spPr>
                        <a:xfrm rot="20769102">
                          <a:off x="0" y="0"/>
                          <a:ext cx="2278244" cy="2366547"/>
                        </a:xfrm>
                        <a:prstGeom prst="rect">
                          <a:avLst/>
                        </a:prstGeom>
                      </pic:spPr>
                    </pic:pic>
                  </a:graphicData>
                </a:graphic>
                <wp14:sizeRelH relativeFrom="page">
                  <wp14:pctWidth>0</wp14:pctWidth>
                </wp14:sizeRelH>
                <wp14:sizeRelV relativeFrom="page">
                  <wp14:pctHeight>0</wp14:pctHeight>
                </wp14:sizeRelV>
              </wp:anchor>
            </w:drawing>
          </w:r>
          <w:r w:rsidRPr="00554BDD">
            <w:rPr>
              <w:rFonts w:cstheme="minorHAnsi"/>
              <w:b/>
              <w:sz w:val="16"/>
              <w:szCs w:val="18"/>
            </w:rPr>
            <w:t xml:space="preserve">Version: </w:t>
          </w:r>
        </w:p>
        <w:p w14:paraId="63C97544" w14:textId="77777777" w:rsidR="006B79F9" w:rsidRPr="00554BDD" w:rsidRDefault="006B79F9" w:rsidP="006B79F9">
          <w:pPr>
            <w:pStyle w:val="Footer"/>
            <w:jc w:val="center"/>
            <w:rPr>
              <w:rFonts w:cstheme="minorHAnsi"/>
              <w:sz w:val="16"/>
              <w:szCs w:val="18"/>
            </w:rPr>
          </w:pPr>
          <w:r w:rsidRPr="00554BDD">
            <w:rPr>
              <w:rFonts w:cstheme="minorHAnsi"/>
              <w:sz w:val="16"/>
              <w:szCs w:val="18"/>
            </w:rPr>
            <w:t>1.</w:t>
          </w:r>
          <w:r>
            <w:rPr>
              <w:rFonts w:cstheme="minorHAnsi"/>
              <w:sz w:val="16"/>
              <w:szCs w:val="18"/>
            </w:rPr>
            <w:t>XX</w:t>
          </w:r>
        </w:p>
      </w:tc>
      <w:tc>
        <w:tcPr>
          <w:tcW w:w="3119" w:type="dxa"/>
          <w:vAlign w:val="center"/>
        </w:tcPr>
        <w:p w14:paraId="42A4A851" w14:textId="77777777" w:rsidR="006B79F9" w:rsidRPr="00554BDD" w:rsidRDefault="006B79F9" w:rsidP="006B79F9">
          <w:pPr>
            <w:pStyle w:val="Footer"/>
            <w:jc w:val="center"/>
            <w:rPr>
              <w:rFonts w:cstheme="minorHAnsi"/>
              <w:b/>
              <w:sz w:val="16"/>
              <w:szCs w:val="18"/>
            </w:rPr>
          </w:pPr>
          <w:r w:rsidRPr="00554BDD">
            <w:rPr>
              <w:rFonts w:cstheme="minorHAnsi"/>
              <w:b/>
              <w:sz w:val="16"/>
              <w:szCs w:val="18"/>
            </w:rPr>
            <w:t xml:space="preserve">Version Date: </w:t>
          </w:r>
        </w:p>
        <w:p w14:paraId="41D9F382" w14:textId="77777777" w:rsidR="006B79F9" w:rsidRPr="00554BDD" w:rsidRDefault="006B79F9" w:rsidP="006B79F9">
          <w:pPr>
            <w:pStyle w:val="Footer"/>
            <w:jc w:val="center"/>
            <w:rPr>
              <w:rFonts w:cstheme="minorHAnsi"/>
              <w:sz w:val="16"/>
              <w:szCs w:val="18"/>
            </w:rPr>
          </w:pPr>
          <w:r>
            <w:rPr>
              <w:rFonts w:cstheme="minorHAnsi"/>
              <w:sz w:val="16"/>
              <w:szCs w:val="18"/>
            </w:rPr>
            <w:t>XX</w:t>
          </w:r>
          <w:r w:rsidRPr="00554BDD">
            <w:rPr>
              <w:rFonts w:cstheme="minorHAnsi"/>
              <w:sz w:val="16"/>
              <w:szCs w:val="18"/>
            </w:rPr>
            <w:t>/</w:t>
          </w:r>
          <w:r>
            <w:rPr>
              <w:rFonts w:cstheme="minorHAnsi"/>
              <w:sz w:val="16"/>
              <w:szCs w:val="18"/>
            </w:rPr>
            <w:t>XX</w:t>
          </w:r>
          <w:r w:rsidRPr="00554BDD">
            <w:rPr>
              <w:rFonts w:cstheme="minorHAnsi"/>
              <w:sz w:val="16"/>
              <w:szCs w:val="18"/>
            </w:rPr>
            <w:t>/20</w:t>
          </w:r>
          <w:r>
            <w:rPr>
              <w:rFonts w:cstheme="minorHAnsi"/>
              <w:sz w:val="16"/>
              <w:szCs w:val="18"/>
            </w:rPr>
            <w:t>XX</w:t>
          </w:r>
        </w:p>
      </w:tc>
      <w:tc>
        <w:tcPr>
          <w:tcW w:w="1842" w:type="dxa"/>
          <w:vAlign w:val="center"/>
        </w:tcPr>
        <w:p w14:paraId="615F9206" w14:textId="77777777" w:rsidR="006B79F9" w:rsidRPr="00554BDD" w:rsidRDefault="006B79F9" w:rsidP="006B79F9">
          <w:pPr>
            <w:pStyle w:val="Footer"/>
            <w:jc w:val="center"/>
            <w:rPr>
              <w:rFonts w:cstheme="minorHAnsi"/>
              <w:b/>
              <w:sz w:val="16"/>
              <w:szCs w:val="18"/>
            </w:rPr>
          </w:pPr>
          <w:r w:rsidRPr="00554BDD">
            <w:rPr>
              <w:rFonts w:cstheme="minorHAnsi"/>
              <w:b/>
              <w:sz w:val="16"/>
              <w:szCs w:val="18"/>
            </w:rPr>
            <w:t xml:space="preserve">Review Date: </w:t>
          </w:r>
        </w:p>
        <w:p w14:paraId="2A71DB2E" w14:textId="77777777" w:rsidR="006B79F9" w:rsidRPr="00554BDD" w:rsidRDefault="006B79F9" w:rsidP="006B79F9">
          <w:pPr>
            <w:pStyle w:val="Footer"/>
            <w:jc w:val="center"/>
            <w:rPr>
              <w:rFonts w:cstheme="minorHAnsi"/>
              <w:sz w:val="16"/>
              <w:szCs w:val="18"/>
            </w:rPr>
          </w:pPr>
          <w:r>
            <w:rPr>
              <w:rFonts w:cstheme="minorHAnsi"/>
              <w:sz w:val="16"/>
              <w:szCs w:val="18"/>
            </w:rPr>
            <w:t>XX</w:t>
          </w:r>
          <w:r w:rsidRPr="00554BDD">
            <w:rPr>
              <w:rFonts w:cstheme="minorHAnsi"/>
              <w:sz w:val="16"/>
              <w:szCs w:val="18"/>
            </w:rPr>
            <w:t>/</w:t>
          </w:r>
          <w:r>
            <w:rPr>
              <w:rFonts w:cstheme="minorHAnsi"/>
              <w:sz w:val="16"/>
              <w:szCs w:val="18"/>
            </w:rPr>
            <w:t>XX</w:t>
          </w:r>
          <w:r w:rsidRPr="00554BDD">
            <w:rPr>
              <w:rFonts w:cstheme="minorHAnsi"/>
              <w:sz w:val="16"/>
              <w:szCs w:val="18"/>
            </w:rPr>
            <w:t>/20</w:t>
          </w:r>
          <w:r>
            <w:rPr>
              <w:rFonts w:cstheme="minorHAnsi"/>
              <w:sz w:val="16"/>
              <w:szCs w:val="18"/>
            </w:rPr>
            <w:t>XX</w:t>
          </w:r>
        </w:p>
      </w:tc>
    </w:tr>
    <w:tr w:rsidR="006B79F9" w:rsidRPr="00947F6B" w14:paraId="54B21F15" w14:textId="77777777">
      <w:trPr>
        <w:trHeight w:val="340"/>
      </w:trPr>
      <w:tc>
        <w:tcPr>
          <w:tcW w:w="2405" w:type="dxa"/>
          <w:vAlign w:val="center"/>
        </w:tcPr>
        <w:p w14:paraId="230994C3" w14:textId="77777777" w:rsidR="006B79F9" w:rsidRPr="00554BDD" w:rsidRDefault="006B79F9" w:rsidP="006B79F9">
          <w:pPr>
            <w:pStyle w:val="Footer"/>
            <w:jc w:val="center"/>
            <w:rPr>
              <w:rFonts w:cstheme="minorHAnsi"/>
              <w:b/>
              <w:sz w:val="16"/>
              <w:szCs w:val="18"/>
            </w:rPr>
          </w:pPr>
          <w:r w:rsidRPr="00554BDD">
            <w:rPr>
              <w:rFonts w:cstheme="minorHAnsi"/>
              <w:b/>
              <w:sz w:val="16"/>
              <w:szCs w:val="18"/>
            </w:rPr>
            <w:t xml:space="preserve">Approval: </w:t>
          </w:r>
        </w:p>
        <w:p w14:paraId="419CD448" w14:textId="77777777" w:rsidR="006B79F9" w:rsidRPr="00554BDD" w:rsidRDefault="006B79F9" w:rsidP="006B79F9">
          <w:pPr>
            <w:pStyle w:val="Footer"/>
            <w:jc w:val="center"/>
            <w:rPr>
              <w:rFonts w:cstheme="minorHAnsi"/>
              <w:sz w:val="16"/>
              <w:szCs w:val="18"/>
            </w:rPr>
          </w:pPr>
          <w:r>
            <w:rPr>
              <w:rFonts w:cstheme="minorHAnsi"/>
              <w:sz w:val="16"/>
              <w:szCs w:val="18"/>
            </w:rPr>
            <w:t>XXXX</w:t>
          </w:r>
          <w:r w:rsidRPr="00554BDD">
            <w:rPr>
              <w:rFonts w:cstheme="minorHAnsi"/>
              <w:sz w:val="16"/>
              <w:szCs w:val="18"/>
            </w:rPr>
            <w:t xml:space="preserve"> Manager</w:t>
          </w:r>
        </w:p>
      </w:tc>
      <w:tc>
        <w:tcPr>
          <w:tcW w:w="3119" w:type="dxa"/>
          <w:vAlign w:val="center"/>
        </w:tcPr>
        <w:p w14:paraId="3888A706" w14:textId="77777777" w:rsidR="006B79F9" w:rsidRPr="00554BDD" w:rsidRDefault="006B79F9" w:rsidP="006B79F9">
          <w:pPr>
            <w:pStyle w:val="Footer"/>
            <w:jc w:val="center"/>
            <w:rPr>
              <w:rFonts w:cstheme="minorHAnsi"/>
              <w:b/>
              <w:sz w:val="16"/>
              <w:szCs w:val="18"/>
            </w:rPr>
          </w:pPr>
          <w:r w:rsidRPr="00554BDD">
            <w:rPr>
              <w:rFonts w:cstheme="minorHAnsi"/>
              <w:b/>
              <w:sz w:val="16"/>
              <w:szCs w:val="18"/>
            </w:rPr>
            <w:t xml:space="preserve">Document:  </w:t>
          </w:r>
        </w:p>
        <w:p w14:paraId="6D7C54FD" w14:textId="6258EB5E" w:rsidR="006B79F9" w:rsidRPr="00554BDD" w:rsidRDefault="00E67117" w:rsidP="006B79F9">
          <w:pPr>
            <w:pStyle w:val="Footer"/>
            <w:jc w:val="center"/>
            <w:rPr>
              <w:rFonts w:cstheme="minorHAnsi"/>
              <w:sz w:val="16"/>
              <w:szCs w:val="18"/>
            </w:rPr>
          </w:pPr>
          <w:r>
            <w:rPr>
              <w:rFonts w:cstheme="minorHAnsi"/>
              <w:sz w:val="16"/>
              <w:szCs w:val="18"/>
            </w:rPr>
            <w:fldChar w:fldCharType="begin"/>
          </w:r>
          <w:r>
            <w:rPr>
              <w:rFonts w:cstheme="minorHAnsi"/>
              <w:sz w:val="16"/>
              <w:szCs w:val="18"/>
            </w:rPr>
            <w:instrText xml:space="preserve"> FILENAME \* MERGEFORMAT </w:instrText>
          </w:r>
          <w:r>
            <w:rPr>
              <w:rFonts w:cstheme="minorHAnsi"/>
              <w:sz w:val="16"/>
              <w:szCs w:val="18"/>
            </w:rPr>
            <w:fldChar w:fldCharType="separate"/>
          </w:r>
          <w:r w:rsidR="00E64E4D">
            <w:rPr>
              <w:rFonts w:cstheme="minorHAnsi"/>
              <w:noProof/>
              <w:sz w:val="16"/>
              <w:szCs w:val="18"/>
            </w:rPr>
            <w:t>GBEV-MEVCO-0001 Power Performance</w:t>
          </w:r>
          <w:r>
            <w:rPr>
              <w:rFonts w:cstheme="minorHAnsi"/>
              <w:sz w:val="16"/>
              <w:szCs w:val="18"/>
            </w:rPr>
            <w:fldChar w:fldCharType="end"/>
          </w:r>
        </w:p>
      </w:tc>
      <w:tc>
        <w:tcPr>
          <w:tcW w:w="1842" w:type="dxa"/>
          <w:vAlign w:val="center"/>
        </w:tcPr>
        <w:p w14:paraId="55D55682" w14:textId="77777777" w:rsidR="006B79F9" w:rsidRPr="00554BDD" w:rsidRDefault="006B79F9" w:rsidP="006B79F9">
          <w:pPr>
            <w:pStyle w:val="Footer"/>
            <w:jc w:val="center"/>
            <w:rPr>
              <w:rFonts w:cstheme="minorHAnsi"/>
              <w:b/>
              <w:sz w:val="16"/>
              <w:szCs w:val="18"/>
            </w:rPr>
          </w:pPr>
          <w:r w:rsidRPr="00554BDD">
            <w:rPr>
              <w:rFonts w:cstheme="minorHAnsi"/>
              <w:b/>
              <w:sz w:val="16"/>
              <w:szCs w:val="18"/>
            </w:rPr>
            <w:t xml:space="preserve">Page: </w:t>
          </w:r>
        </w:p>
        <w:p w14:paraId="7464A8F1" w14:textId="77777777" w:rsidR="006B79F9" w:rsidRPr="00554BDD" w:rsidRDefault="006B79F9" w:rsidP="006B79F9">
          <w:pPr>
            <w:pStyle w:val="Footer"/>
            <w:jc w:val="center"/>
            <w:rPr>
              <w:rFonts w:cstheme="minorHAnsi"/>
              <w:sz w:val="16"/>
              <w:szCs w:val="18"/>
            </w:rPr>
          </w:pPr>
          <w:r w:rsidRPr="00554BDD">
            <w:rPr>
              <w:rFonts w:cstheme="minorHAnsi"/>
              <w:noProof/>
              <w:sz w:val="16"/>
              <w:szCs w:val="18"/>
            </w:rPr>
            <w:fldChar w:fldCharType="begin"/>
          </w:r>
          <w:r w:rsidRPr="00554BDD">
            <w:rPr>
              <w:rFonts w:cstheme="minorHAnsi"/>
              <w:noProof/>
              <w:sz w:val="16"/>
              <w:szCs w:val="18"/>
            </w:rPr>
            <w:instrText xml:space="preserve"> PAGE  \* Arabic  \* MERGEFORMAT </w:instrText>
          </w:r>
          <w:r w:rsidRPr="00554BDD">
            <w:rPr>
              <w:rFonts w:cstheme="minorHAnsi"/>
              <w:noProof/>
              <w:sz w:val="16"/>
              <w:szCs w:val="18"/>
            </w:rPr>
            <w:fldChar w:fldCharType="separate"/>
          </w:r>
          <w:r>
            <w:rPr>
              <w:rFonts w:cstheme="minorHAnsi"/>
              <w:noProof/>
              <w:sz w:val="16"/>
              <w:szCs w:val="18"/>
            </w:rPr>
            <w:t>1</w:t>
          </w:r>
          <w:r w:rsidRPr="00554BDD">
            <w:rPr>
              <w:rFonts w:cstheme="minorHAnsi"/>
              <w:noProof/>
              <w:sz w:val="16"/>
              <w:szCs w:val="18"/>
            </w:rPr>
            <w:fldChar w:fldCharType="end"/>
          </w:r>
          <w:r w:rsidRPr="00554BDD">
            <w:rPr>
              <w:rFonts w:cstheme="minorHAnsi"/>
              <w:noProof/>
              <w:sz w:val="16"/>
              <w:szCs w:val="18"/>
            </w:rPr>
            <w:t xml:space="preserve"> of </w:t>
          </w:r>
          <w:r w:rsidRPr="00554BDD">
            <w:rPr>
              <w:rFonts w:cstheme="minorHAnsi"/>
              <w:sz w:val="16"/>
              <w:szCs w:val="24"/>
            </w:rPr>
            <w:fldChar w:fldCharType="begin"/>
          </w:r>
          <w:r w:rsidRPr="00554BDD">
            <w:rPr>
              <w:rFonts w:cstheme="minorHAnsi"/>
              <w:sz w:val="16"/>
            </w:rPr>
            <w:instrText xml:space="preserve"> NUMPAGES  \* Arabic  \* MERGEFORMAT </w:instrText>
          </w:r>
          <w:r w:rsidRPr="00554BDD">
            <w:rPr>
              <w:rFonts w:cstheme="minorHAnsi"/>
              <w:sz w:val="16"/>
              <w:szCs w:val="24"/>
            </w:rPr>
            <w:fldChar w:fldCharType="separate"/>
          </w:r>
          <w:r>
            <w:rPr>
              <w:rFonts w:cstheme="minorHAnsi"/>
              <w:sz w:val="16"/>
              <w:szCs w:val="24"/>
            </w:rPr>
            <w:t>1</w:t>
          </w:r>
          <w:r w:rsidRPr="00554BDD">
            <w:rPr>
              <w:rFonts w:cstheme="minorHAnsi"/>
              <w:noProof/>
              <w:sz w:val="16"/>
              <w:szCs w:val="18"/>
            </w:rPr>
            <w:fldChar w:fldCharType="end"/>
          </w:r>
        </w:p>
      </w:tc>
    </w:tr>
  </w:tbl>
  <w:p w14:paraId="502EB20B" w14:textId="208DAE1D" w:rsidR="008E1C94" w:rsidRDefault="008E1C94" w:rsidP="006B79F9">
    <w:pPr>
      <w:pStyle w:val="Footer"/>
      <w:tabs>
        <w:tab w:val="clear" w:pos="4513"/>
        <w:tab w:val="clear" w:pos="9026"/>
        <w:tab w:val="left" w:pos="256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DFAAD" w14:textId="77777777" w:rsidR="004D0893" w:rsidRDefault="004D0893" w:rsidP="007F7914">
      <w:pPr>
        <w:spacing w:after="0" w:line="240" w:lineRule="auto"/>
      </w:pPr>
      <w:r>
        <w:separator/>
      </w:r>
    </w:p>
  </w:footnote>
  <w:footnote w:type="continuationSeparator" w:id="0">
    <w:p w14:paraId="0360A9D1" w14:textId="77777777" w:rsidR="004D0893" w:rsidRDefault="004D0893" w:rsidP="007F7914">
      <w:pPr>
        <w:spacing w:after="0" w:line="240" w:lineRule="auto"/>
      </w:pPr>
      <w:r>
        <w:continuationSeparator/>
      </w:r>
    </w:p>
  </w:footnote>
  <w:footnote w:type="continuationNotice" w:id="1">
    <w:p w14:paraId="1BFDB48D" w14:textId="77777777" w:rsidR="004D0893" w:rsidRDefault="004D089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C61FE" w14:textId="726D7EAA" w:rsidR="007E1BDC" w:rsidRPr="00C81F7E" w:rsidRDefault="0091692A" w:rsidP="00C81F7E">
    <w:pPr>
      <w:pStyle w:val="Title"/>
      <w:jc w:val="left"/>
      <w:rPr>
        <w:noProof/>
        <w:sz w:val="44"/>
        <w:szCs w:val="28"/>
      </w:rPr>
    </w:pPr>
    <w:fldSimple w:instr=" FILENAME \* MERGEFORMAT ">
      <w:r>
        <w:rPr>
          <w:noProof/>
        </w:rPr>
        <w:t>GBEV-NWMNT-0002- Fuse Selection</w:t>
      </w:r>
    </w:fldSimple>
    <w:r w:rsidR="007E1BDC">
      <w:rPr>
        <w:noProof/>
      </w:rPr>
      <w:drawing>
        <wp:anchor distT="0" distB="0" distL="114300" distR="114300" simplePos="0" relativeHeight="251658240" behindDoc="0" locked="0" layoutInCell="1" allowOverlap="1" wp14:anchorId="46010457" wp14:editId="30104670">
          <wp:simplePos x="0" y="0"/>
          <wp:positionH relativeFrom="column">
            <wp:posOffset>5765470</wp:posOffset>
          </wp:positionH>
          <wp:positionV relativeFrom="paragraph">
            <wp:posOffset>-155014</wp:posOffset>
          </wp:positionV>
          <wp:extent cx="862121" cy="895350"/>
          <wp:effectExtent l="0" t="0" r="0" b="0"/>
          <wp:wrapNone/>
          <wp:docPr id="10" name="Picture 10"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een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62121" cy="895350"/>
                  </a:xfrm>
                  <a:prstGeom prst="rect">
                    <a:avLst/>
                  </a:prstGeom>
                </pic:spPr>
              </pic:pic>
            </a:graphicData>
          </a:graphic>
          <wp14:sizeRelH relativeFrom="margin">
            <wp14:pctWidth>0</wp14:pctWidth>
          </wp14:sizeRelH>
          <wp14:sizeRelV relativeFrom="margin">
            <wp14:pctHeight>0</wp14:pctHeight>
          </wp14:sizeRelV>
        </wp:anchor>
      </w:drawing>
    </w:r>
    <w:sdt>
      <w:sdtPr>
        <w:id w:val="878044988"/>
        <w:docPartObj>
          <w:docPartGallery w:val="Page Numbers (Top of Page)"/>
          <w:docPartUnique/>
        </w:docPartObj>
      </w:sdtPr>
      <w:sdtEndPr>
        <w:rPr>
          <w:noProof/>
          <w:sz w:val="44"/>
          <w:szCs w:val="28"/>
        </w:rPr>
      </w:sdtEndPr>
      <w:sdtContent>
        <w:r w:rsidR="007E1BDC" w:rsidRPr="00C81F7E">
          <w:rPr>
            <w:noProof/>
            <w:sz w:val="44"/>
            <w:szCs w:val="28"/>
          </w:rPr>
          <w:fldChar w:fldCharType="begin"/>
        </w:r>
        <w:r w:rsidR="007E1BDC" w:rsidRPr="00C81F7E">
          <w:rPr>
            <w:noProof/>
            <w:sz w:val="44"/>
            <w:szCs w:val="28"/>
          </w:rPr>
          <w:instrText xml:space="preserve"> FILENAME   \* MERGEFORMAT </w:instrText>
        </w:r>
        <w:r w:rsidR="007E1BDC" w:rsidRPr="00C81F7E">
          <w:rPr>
            <w:noProof/>
            <w:sz w:val="44"/>
            <w:szCs w:val="28"/>
          </w:rPr>
          <w:fldChar w:fldCharType="separate"/>
        </w:r>
        <w:r w:rsidR="007E1BDC" w:rsidRPr="00C81F7E">
          <w:rPr>
            <w:noProof/>
            <w:sz w:val="44"/>
            <w:szCs w:val="28"/>
          </w:rPr>
          <w:fldChar w:fldCharType="end"/>
        </w:r>
      </w:sdtContent>
    </w:sdt>
  </w:p>
  <w:p w14:paraId="09881E59" w14:textId="77777777" w:rsidR="007E1BDC" w:rsidRPr="00C55560" w:rsidRDefault="007E1BDC" w:rsidP="007E1BDC">
    <w:pPr>
      <w:pStyle w:val="Title"/>
      <w:jc w:val="left"/>
      <w:rPr>
        <w:rStyle w:val="IntenseReference"/>
        <w:rFonts w:asciiTheme="majorHAnsi" w:hAnsiTheme="majorHAnsi" w:cstheme="majorHAnsi"/>
        <w:b/>
        <w:bCs/>
        <w:color w:val="FF0000"/>
        <w:sz w:val="20"/>
        <w:szCs w:val="12"/>
      </w:rPr>
    </w:pPr>
    <w:r w:rsidRPr="00C55560">
      <w:rPr>
        <w:rStyle w:val="IntenseReference"/>
        <w:rFonts w:asciiTheme="majorHAnsi" w:hAnsiTheme="majorHAnsi" w:cstheme="majorHAnsi"/>
        <w:b/>
        <w:bCs/>
        <w:color w:val="FF0000"/>
        <w:sz w:val="20"/>
        <w:szCs w:val="12"/>
      </w:rPr>
      <w:t>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454B0" w14:textId="64AC6EA1" w:rsidR="00F702F6" w:rsidRDefault="00F702F6" w:rsidP="00065E84">
    <w:pPr>
      <w:pStyle w:val="Title"/>
      <w:jc w:val="left"/>
      <w:rPr>
        <w:noProof/>
      </w:rPr>
    </w:pPr>
    <w:r>
      <w:rPr>
        <w:noProof/>
      </w:rPr>
      <w:drawing>
        <wp:anchor distT="0" distB="0" distL="114300" distR="114300" simplePos="0" relativeHeight="251658241" behindDoc="0" locked="0" layoutInCell="1" allowOverlap="1" wp14:anchorId="37B7F3E0" wp14:editId="2713B7E9">
          <wp:simplePos x="0" y="0"/>
          <wp:positionH relativeFrom="column">
            <wp:posOffset>5765470</wp:posOffset>
          </wp:positionH>
          <wp:positionV relativeFrom="paragraph">
            <wp:posOffset>-155014</wp:posOffset>
          </wp:positionV>
          <wp:extent cx="862121" cy="895350"/>
          <wp:effectExtent l="0" t="0" r="0" b="0"/>
          <wp:wrapNone/>
          <wp:docPr id="9" name="Picture 9"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een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62121" cy="895350"/>
                  </a:xfrm>
                  <a:prstGeom prst="rect">
                    <a:avLst/>
                  </a:prstGeom>
                </pic:spPr>
              </pic:pic>
            </a:graphicData>
          </a:graphic>
          <wp14:sizeRelH relativeFrom="margin">
            <wp14:pctWidth>0</wp14:pctWidth>
          </wp14:sizeRelH>
          <wp14:sizeRelV relativeFrom="margin">
            <wp14:pctHeight>0</wp14:pctHeight>
          </wp14:sizeRelV>
        </wp:anchor>
      </w:drawing>
    </w:r>
    <w:sdt>
      <w:sdtPr>
        <w:id w:val="1365330170"/>
        <w:docPartObj>
          <w:docPartGallery w:val="Page Numbers (Top of Page)"/>
          <w:docPartUnique/>
        </w:docPartObj>
      </w:sdtPr>
      <w:sdtEndPr>
        <w:rPr>
          <w:noProof/>
        </w:rPr>
      </w:sdtEndPr>
      <w:sdtContent>
        <w:r w:rsidRPr="00AD76D4">
          <w:rPr>
            <w:noProof/>
          </w:rPr>
          <w:fldChar w:fldCharType="begin"/>
        </w:r>
        <w:r w:rsidRPr="00AD76D4">
          <w:rPr>
            <w:noProof/>
          </w:rPr>
          <w:instrText xml:space="preserve"> FILENAME   \* MERGEFORMAT </w:instrText>
        </w:r>
        <w:r w:rsidRPr="00AD76D4">
          <w:rPr>
            <w:noProof/>
          </w:rPr>
          <w:fldChar w:fldCharType="separate"/>
        </w:r>
        <w:r w:rsidR="00E64E4D">
          <w:rPr>
            <w:noProof/>
          </w:rPr>
          <w:t>GBEV-MEVCO-0001 Power Performance</w:t>
        </w:r>
        <w:r w:rsidRPr="00AD76D4">
          <w:rPr>
            <w:noProof/>
          </w:rPr>
          <w:fldChar w:fldCharType="end"/>
        </w:r>
      </w:sdtContent>
    </w:sdt>
  </w:p>
  <w:p w14:paraId="5B71CC50" w14:textId="77777777" w:rsidR="00F702F6" w:rsidRPr="00BC59F8" w:rsidRDefault="00F702F6" w:rsidP="00F702F6">
    <w:pPr>
      <w:pStyle w:val="Title"/>
      <w:jc w:val="left"/>
      <w:rPr>
        <w:rStyle w:val="IntenseReference"/>
        <w:b/>
        <w:bCs/>
        <w:color w:val="FF0000"/>
        <w:sz w:val="20"/>
        <w:szCs w:val="12"/>
      </w:rPr>
    </w:pPr>
    <w:r w:rsidRPr="00BC59F8">
      <w:rPr>
        <w:rStyle w:val="IntenseReference"/>
        <w:b/>
        <w:bCs/>
        <w:color w:val="FF0000"/>
        <w:sz w:val="20"/>
        <w:szCs w:val="12"/>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4F5D"/>
    <w:multiLevelType w:val="hybridMultilevel"/>
    <w:tmpl w:val="FEEC48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17D21C5"/>
    <w:multiLevelType w:val="hybridMultilevel"/>
    <w:tmpl w:val="BCF8EF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907225D"/>
    <w:multiLevelType w:val="hybridMultilevel"/>
    <w:tmpl w:val="E3BC2A4E"/>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39D43090"/>
    <w:multiLevelType w:val="hybridMultilevel"/>
    <w:tmpl w:val="9D3C99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3DF47720"/>
    <w:multiLevelType w:val="hybridMultilevel"/>
    <w:tmpl w:val="95D460A4"/>
    <w:lvl w:ilvl="0" w:tplc="7624B12C">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3FB37E7A"/>
    <w:multiLevelType w:val="hybridMultilevel"/>
    <w:tmpl w:val="FEEC48E6"/>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425C0E9F"/>
    <w:multiLevelType w:val="hybridMultilevel"/>
    <w:tmpl w:val="4F5E34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0AB7A24"/>
    <w:multiLevelType w:val="hybridMultilevel"/>
    <w:tmpl w:val="17765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4E8026E"/>
    <w:multiLevelType w:val="hybridMultilevel"/>
    <w:tmpl w:val="D04ED06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6B903FF0"/>
    <w:multiLevelType w:val="hybridMultilevel"/>
    <w:tmpl w:val="628E6A0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73E43479"/>
    <w:multiLevelType w:val="hybridMultilevel"/>
    <w:tmpl w:val="822EA01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650356B"/>
    <w:multiLevelType w:val="hybridMultilevel"/>
    <w:tmpl w:val="22380BE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FD97A61"/>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79104312">
    <w:abstractNumId w:val="8"/>
  </w:num>
  <w:num w:numId="2" w16cid:durableId="486437093">
    <w:abstractNumId w:val="2"/>
  </w:num>
  <w:num w:numId="3" w16cid:durableId="984434094">
    <w:abstractNumId w:val="1"/>
  </w:num>
  <w:num w:numId="4" w16cid:durableId="2014795735">
    <w:abstractNumId w:val="6"/>
  </w:num>
  <w:num w:numId="5" w16cid:durableId="838153152">
    <w:abstractNumId w:val="11"/>
  </w:num>
  <w:num w:numId="6" w16cid:durableId="1742484931">
    <w:abstractNumId w:val="4"/>
  </w:num>
  <w:num w:numId="7" w16cid:durableId="312948604">
    <w:abstractNumId w:val="7"/>
  </w:num>
  <w:num w:numId="8" w16cid:durableId="318000005">
    <w:abstractNumId w:val="9"/>
  </w:num>
  <w:num w:numId="9" w16cid:durableId="2048602605">
    <w:abstractNumId w:val="5"/>
  </w:num>
  <w:num w:numId="10" w16cid:durableId="1593470821">
    <w:abstractNumId w:val="3"/>
  </w:num>
  <w:num w:numId="11" w16cid:durableId="1271552695">
    <w:abstractNumId w:val="10"/>
  </w:num>
  <w:num w:numId="12" w16cid:durableId="1820536307">
    <w:abstractNumId w:val="12"/>
  </w:num>
  <w:num w:numId="13" w16cid:durableId="1742940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47D"/>
    <w:rsid w:val="00005883"/>
    <w:rsid w:val="0000762A"/>
    <w:rsid w:val="00010D2C"/>
    <w:rsid w:val="00014017"/>
    <w:rsid w:val="000210FE"/>
    <w:rsid w:val="000239FC"/>
    <w:rsid w:val="00031162"/>
    <w:rsid w:val="00041586"/>
    <w:rsid w:val="000442F0"/>
    <w:rsid w:val="0004518C"/>
    <w:rsid w:val="00050C6D"/>
    <w:rsid w:val="000631FB"/>
    <w:rsid w:val="00065E84"/>
    <w:rsid w:val="00071C99"/>
    <w:rsid w:val="00073DD0"/>
    <w:rsid w:val="00076AE5"/>
    <w:rsid w:val="000812A0"/>
    <w:rsid w:val="000935D2"/>
    <w:rsid w:val="000962BF"/>
    <w:rsid w:val="000A157A"/>
    <w:rsid w:val="000A20FE"/>
    <w:rsid w:val="000A56DB"/>
    <w:rsid w:val="000B18F1"/>
    <w:rsid w:val="000B24B8"/>
    <w:rsid w:val="000B420D"/>
    <w:rsid w:val="000B6EC6"/>
    <w:rsid w:val="000C1A95"/>
    <w:rsid w:val="000C28B1"/>
    <w:rsid w:val="000F5099"/>
    <w:rsid w:val="00110226"/>
    <w:rsid w:val="00114F66"/>
    <w:rsid w:val="001176E1"/>
    <w:rsid w:val="0012218C"/>
    <w:rsid w:val="001224B7"/>
    <w:rsid w:val="001348C7"/>
    <w:rsid w:val="00134A96"/>
    <w:rsid w:val="00134B09"/>
    <w:rsid w:val="00140C5A"/>
    <w:rsid w:val="0014427E"/>
    <w:rsid w:val="00145F94"/>
    <w:rsid w:val="00152053"/>
    <w:rsid w:val="0015304C"/>
    <w:rsid w:val="001618B3"/>
    <w:rsid w:val="00167F84"/>
    <w:rsid w:val="0017566E"/>
    <w:rsid w:val="00181982"/>
    <w:rsid w:val="00184448"/>
    <w:rsid w:val="001905DB"/>
    <w:rsid w:val="001922E8"/>
    <w:rsid w:val="0019407E"/>
    <w:rsid w:val="00194580"/>
    <w:rsid w:val="001B0D00"/>
    <w:rsid w:val="001B7382"/>
    <w:rsid w:val="001C0464"/>
    <w:rsid w:val="001C1EC0"/>
    <w:rsid w:val="001D3C4B"/>
    <w:rsid w:val="001D7493"/>
    <w:rsid w:val="001E23B9"/>
    <w:rsid w:val="001F35A6"/>
    <w:rsid w:val="00227280"/>
    <w:rsid w:val="00231004"/>
    <w:rsid w:val="002312E5"/>
    <w:rsid w:val="002354E1"/>
    <w:rsid w:val="00245443"/>
    <w:rsid w:val="0024592F"/>
    <w:rsid w:val="002506C0"/>
    <w:rsid w:val="00250F8F"/>
    <w:rsid w:val="00253658"/>
    <w:rsid w:val="00263AC6"/>
    <w:rsid w:val="00266757"/>
    <w:rsid w:val="00270B03"/>
    <w:rsid w:val="002718B8"/>
    <w:rsid w:val="00271A3C"/>
    <w:rsid w:val="002739CB"/>
    <w:rsid w:val="00282352"/>
    <w:rsid w:val="00286A2E"/>
    <w:rsid w:val="00294948"/>
    <w:rsid w:val="002A1C4E"/>
    <w:rsid w:val="002A2E88"/>
    <w:rsid w:val="002A77E9"/>
    <w:rsid w:val="002A7B1E"/>
    <w:rsid w:val="002B0D1D"/>
    <w:rsid w:val="002C4971"/>
    <w:rsid w:val="002C55C8"/>
    <w:rsid w:val="002D5CF7"/>
    <w:rsid w:val="00300AC0"/>
    <w:rsid w:val="00326169"/>
    <w:rsid w:val="0034299B"/>
    <w:rsid w:val="00347DFE"/>
    <w:rsid w:val="00357A64"/>
    <w:rsid w:val="00362F8F"/>
    <w:rsid w:val="00365783"/>
    <w:rsid w:val="00370934"/>
    <w:rsid w:val="003756DF"/>
    <w:rsid w:val="00377261"/>
    <w:rsid w:val="003918EF"/>
    <w:rsid w:val="00392524"/>
    <w:rsid w:val="00396F4B"/>
    <w:rsid w:val="003B1586"/>
    <w:rsid w:val="003B3358"/>
    <w:rsid w:val="003C39EE"/>
    <w:rsid w:val="003D29AC"/>
    <w:rsid w:val="003D3ADB"/>
    <w:rsid w:val="003D49C4"/>
    <w:rsid w:val="003F6301"/>
    <w:rsid w:val="003F7264"/>
    <w:rsid w:val="003F7C08"/>
    <w:rsid w:val="00402178"/>
    <w:rsid w:val="00412596"/>
    <w:rsid w:val="00423A1A"/>
    <w:rsid w:val="00424BA1"/>
    <w:rsid w:val="0042744F"/>
    <w:rsid w:val="00431221"/>
    <w:rsid w:val="00431995"/>
    <w:rsid w:val="00433632"/>
    <w:rsid w:val="004345ED"/>
    <w:rsid w:val="004347A8"/>
    <w:rsid w:val="00452AD9"/>
    <w:rsid w:val="00454897"/>
    <w:rsid w:val="00462A92"/>
    <w:rsid w:val="00463444"/>
    <w:rsid w:val="00465CBA"/>
    <w:rsid w:val="00471241"/>
    <w:rsid w:val="004751FD"/>
    <w:rsid w:val="004851B7"/>
    <w:rsid w:val="00485254"/>
    <w:rsid w:val="004862D6"/>
    <w:rsid w:val="00491477"/>
    <w:rsid w:val="00494919"/>
    <w:rsid w:val="0049529D"/>
    <w:rsid w:val="00496022"/>
    <w:rsid w:val="004976A8"/>
    <w:rsid w:val="004A12D6"/>
    <w:rsid w:val="004A338E"/>
    <w:rsid w:val="004A712D"/>
    <w:rsid w:val="004B09CF"/>
    <w:rsid w:val="004B4107"/>
    <w:rsid w:val="004B6406"/>
    <w:rsid w:val="004B7116"/>
    <w:rsid w:val="004C22F5"/>
    <w:rsid w:val="004D0893"/>
    <w:rsid w:val="004E340C"/>
    <w:rsid w:val="004F6F91"/>
    <w:rsid w:val="00507DAE"/>
    <w:rsid w:val="0051322C"/>
    <w:rsid w:val="005145C5"/>
    <w:rsid w:val="00515D39"/>
    <w:rsid w:val="00530557"/>
    <w:rsid w:val="00532138"/>
    <w:rsid w:val="0054035F"/>
    <w:rsid w:val="0055375B"/>
    <w:rsid w:val="00553E80"/>
    <w:rsid w:val="00554773"/>
    <w:rsid w:val="005619C9"/>
    <w:rsid w:val="00577DA6"/>
    <w:rsid w:val="0058043C"/>
    <w:rsid w:val="0058244C"/>
    <w:rsid w:val="00582936"/>
    <w:rsid w:val="00593E72"/>
    <w:rsid w:val="00594F8F"/>
    <w:rsid w:val="005A249D"/>
    <w:rsid w:val="005B035F"/>
    <w:rsid w:val="005B1639"/>
    <w:rsid w:val="005B21AF"/>
    <w:rsid w:val="005C2CC8"/>
    <w:rsid w:val="005D6E8E"/>
    <w:rsid w:val="005E2A08"/>
    <w:rsid w:val="005E5043"/>
    <w:rsid w:val="006106C9"/>
    <w:rsid w:val="00612712"/>
    <w:rsid w:val="00633259"/>
    <w:rsid w:val="006371E4"/>
    <w:rsid w:val="006425AC"/>
    <w:rsid w:val="00646A4D"/>
    <w:rsid w:val="00672ECC"/>
    <w:rsid w:val="00675836"/>
    <w:rsid w:val="0068507A"/>
    <w:rsid w:val="00697363"/>
    <w:rsid w:val="00697E1D"/>
    <w:rsid w:val="006A3DD8"/>
    <w:rsid w:val="006A619D"/>
    <w:rsid w:val="006A6894"/>
    <w:rsid w:val="006B2C15"/>
    <w:rsid w:val="006B79F9"/>
    <w:rsid w:val="006C052B"/>
    <w:rsid w:val="006C3EB2"/>
    <w:rsid w:val="006C4828"/>
    <w:rsid w:val="006D56E0"/>
    <w:rsid w:val="006E03FE"/>
    <w:rsid w:val="006E57E5"/>
    <w:rsid w:val="006E7A89"/>
    <w:rsid w:val="00700B2B"/>
    <w:rsid w:val="00707EC9"/>
    <w:rsid w:val="007171A0"/>
    <w:rsid w:val="00720455"/>
    <w:rsid w:val="00732897"/>
    <w:rsid w:val="00737057"/>
    <w:rsid w:val="0073791E"/>
    <w:rsid w:val="00740823"/>
    <w:rsid w:val="007457C0"/>
    <w:rsid w:val="0074586E"/>
    <w:rsid w:val="00751C1D"/>
    <w:rsid w:val="007541DD"/>
    <w:rsid w:val="00757E5A"/>
    <w:rsid w:val="0076067B"/>
    <w:rsid w:val="00761DEF"/>
    <w:rsid w:val="0077088D"/>
    <w:rsid w:val="00772B20"/>
    <w:rsid w:val="00775FA5"/>
    <w:rsid w:val="00785F1A"/>
    <w:rsid w:val="007954DF"/>
    <w:rsid w:val="00797F18"/>
    <w:rsid w:val="007A2F65"/>
    <w:rsid w:val="007A73D0"/>
    <w:rsid w:val="007B01BD"/>
    <w:rsid w:val="007B1AE8"/>
    <w:rsid w:val="007C1538"/>
    <w:rsid w:val="007C342A"/>
    <w:rsid w:val="007C3AE6"/>
    <w:rsid w:val="007D04EB"/>
    <w:rsid w:val="007D0B91"/>
    <w:rsid w:val="007D1E77"/>
    <w:rsid w:val="007D1FC7"/>
    <w:rsid w:val="007D4C28"/>
    <w:rsid w:val="007E1BDC"/>
    <w:rsid w:val="007E696C"/>
    <w:rsid w:val="007F4479"/>
    <w:rsid w:val="007F7914"/>
    <w:rsid w:val="00804930"/>
    <w:rsid w:val="00815BB1"/>
    <w:rsid w:val="00820DDC"/>
    <w:rsid w:val="00822327"/>
    <w:rsid w:val="00824DF9"/>
    <w:rsid w:val="00825AD3"/>
    <w:rsid w:val="008316A8"/>
    <w:rsid w:val="008355EB"/>
    <w:rsid w:val="00855C43"/>
    <w:rsid w:val="00857EDE"/>
    <w:rsid w:val="008632C3"/>
    <w:rsid w:val="0087043A"/>
    <w:rsid w:val="00870B4E"/>
    <w:rsid w:val="00875DC0"/>
    <w:rsid w:val="00883BCD"/>
    <w:rsid w:val="00884C86"/>
    <w:rsid w:val="0089609E"/>
    <w:rsid w:val="008A00C1"/>
    <w:rsid w:val="008A1E88"/>
    <w:rsid w:val="008A3EFF"/>
    <w:rsid w:val="008A5F50"/>
    <w:rsid w:val="008A7124"/>
    <w:rsid w:val="008B07BA"/>
    <w:rsid w:val="008C1DC6"/>
    <w:rsid w:val="008C4AA6"/>
    <w:rsid w:val="008D0CC3"/>
    <w:rsid w:val="008D0E8B"/>
    <w:rsid w:val="008D1CA0"/>
    <w:rsid w:val="008D42FB"/>
    <w:rsid w:val="008D4CAC"/>
    <w:rsid w:val="008E0D9E"/>
    <w:rsid w:val="008E1C94"/>
    <w:rsid w:val="008E1E0C"/>
    <w:rsid w:val="008E7372"/>
    <w:rsid w:val="008F2DCE"/>
    <w:rsid w:val="008F4EEB"/>
    <w:rsid w:val="008F6FA8"/>
    <w:rsid w:val="009010ED"/>
    <w:rsid w:val="009032EA"/>
    <w:rsid w:val="00903F6F"/>
    <w:rsid w:val="00907877"/>
    <w:rsid w:val="00910609"/>
    <w:rsid w:val="009117A3"/>
    <w:rsid w:val="0091507B"/>
    <w:rsid w:val="0091692A"/>
    <w:rsid w:val="00923626"/>
    <w:rsid w:val="00923C3B"/>
    <w:rsid w:val="00933CDF"/>
    <w:rsid w:val="0094572E"/>
    <w:rsid w:val="00951A8E"/>
    <w:rsid w:val="009535AD"/>
    <w:rsid w:val="009579DE"/>
    <w:rsid w:val="00957C96"/>
    <w:rsid w:val="00965AEB"/>
    <w:rsid w:val="00966C68"/>
    <w:rsid w:val="009744AC"/>
    <w:rsid w:val="0097601D"/>
    <w:rsid w:val="009830EF"/>
    <w:rsid w:val="00984339"/>
    <w:rsid w:val="009930F8"/>
    <w:rsid w:val="00994C05"/>
    <w:rsid w:val="009A28DB"/>
    <w:rsid w:val="009C2AC1"/>
    <w:rsid w:val="009C4FED"/>
    <w:rsid w:val="009C6F5B"/>
    <w:rsid w:val="009C7169"/>
    <w:rsid w:val="009D01BA"/>
    <w:rsid w:val="009D299D"/>
    <w:rsid w:val="009D6B1E"/>
    <w:rsid w:val="009D7FD2"/>
    <w:rsid w:val="009E1676"/>
    <w:rsid w:val="009F35CB"/>
    <w:rsid w:val="009F74F3"/>
    <w:rsid w:val="00A0549E"/>
    <w:rsid w:val="00A2290E"/>
    <w:rsid w:val="00A3373E"/>
    <w:rsid w:val="00A40325"/>
    <w:rsid w:val="00A4283D"/>
    <w:rsid w:val="00A44F93"/>
    <w:rsid w:val="00A47ADE"/>
    <w:rsid w:val="00A50DAF"/>
    <w:rsid w:val="00A54647"/>
    <w:rsid w:val="00A60A82"/>
    <w:rsid w:val="00A62E5A"/>
    <w:rsid w:val="00A64795"/>
    <w:rsid w:val="00A66186"/>
    <w:rsid w:val="00A70156"/>
    <w:rsid w:val="00A72491"/>
    <w:rsid w:val="00A82E1D"/>
    <w:rsid w:val="00A919C2"/>
    <w:rsid w:val="00AA39AD"/>
    <w:rsid w:val="00AA46D3"/>
    <w:rsid w:val="00AB25E6"/>
    <w:rsid w:val="00AB50D9"/>
    <w:rsid w:val="00AB5EB4"/>
    <w:rsid w:val="00AC4DEC"/>
    <w:rsid w:val="00AD0B02"/>
    <w:rsid w:val="00AF6E21"/>
    <w:rsid w:val="00B17F5A"/>
    <w:rsid w:val="00B231BD"/>
    <w:rsid w:val="00B3404D"/>
    <w:rsid w:val="00B355B5"/>
    <w:rsid w:val="00B5158B"/>
    <w:rsid w:val="00B540C2"/>
    <w:rsid w:val="00B56F99"/>
    <w:rsid w:val="00B5745B"/>
    <w:rsid w:val="00B63C07"/>
    <w:rsid w:val="00B64C1F"/>
    <w:rsid w:val="00B7047F"/>
    <w:rsid w:val="00B70675"/>
    <w:rsid w:val="00B72ECE"/>
    <w:rsid w:val="00B939F5"/>
    <w:rsid w:val="00B93DA3"/>
    <w:rsid w:val="00BA33EC"/>
    <w:rsid w:val="00BA57AB"/>
    <w:rsid w:val="00BA5F51"/>
    <w:rsid w:val="00BA71C1"/>
    <w:rsid w:val="00BB145A"/>
    <w:rsid w:val="00BB48C1"/>
    <w:rsid w:val="00BB5491"/>
    <w:rsid w:val="00BD541A"/>
    <w:rsid w:val="00BD7DBB"/>
    <w:rsid w:val="00BE2516"/>
    <w:rsid w:val="00BE5F95"/>
    <w:rsid w:val="00BE7718"/>
    <w:rsid w:val="00BE7C56"/>
    <w:rsid w:val="00C0662C"/>
    <w:rsid w:val="00C06AE5"/>
    <w:rsid w:val="00C10EEE"/>
    <w:rsid w:val="00C137F8"/>
    <w:rsid w:val="00C15CE4"/>
    <w:rsid w:val="00C30CC1"/>
    <w:rsid w:val="00C313C0"/>
    <w:rsid w:val="00C34460"/>
    <w:rsid w:val="00C35E07"/>
    <w:rsid w:val="00C362B0"/>
    <w:rsid w:val="00C4315E"/>
    <w:rsid w:val="00C55560"/>
    <w:rsid w:val="00C60FB5"/>
    <w:rsid w:val="00C67908"/>
    <w:rsid w:val="00C70BD0"/>
    <w:rsid w:val="00C81F7E"/>
    <w:rsid w:val="00C95CF1"/>
    <w:rsid w:val="00C962F3"/>
    <w:rsid w:val="00C968DB"/>
    <w:rsid w:val="00CA3014"/>
    <w:rsid w:val="00CB63AF"/>
    <w:rsid w:val="00CC19B1"/>
    <w:rsid w:val="00CD02DF"/>
    <w:rsid w:val="00CD192C"/>
    <w:rsid w:val="00CE69C7"/>
    <w:rsid w:val="00CE7D35"/>
    <w:rsid w:val="00CF6D90"/>
    <w:rsid w:val="00D02BA4"/>
    <w:rsid w:val="00D03791"/>
    <w:rsid w:val="00D205A9"/>
    <w:rsid w:val="00D3110F"/>
    <w:rsid w:val="00D35785"/>
    <w:rsid w:val="00D40AB8"/>
    <w:rsid w:val="00D41028"/>
    <w:rsid w:val="00D41F54"/>
    <w:rsid w:val="00D4743C"/>
    <w:rsid w:val="00D53FBB"/>
    <w:rsid w:val="00D57206"/>
    <w:rsid w:val="00D57D30"/>
    <w:rsid w:val="00D61842"/>
    <w:rsid w:val="00D637A6"/>
    <w:rsid w:val="00D6447D"/>
    <w:rsid w:val="00D7672A"/>
    <w:rsid w:val="00D774D7"/>
    <w:rsid w:val="00D82C04"/>
    <w:rsid w:val="00DA5551"/>
    <w:rsid w:val="00DB6330"/>
    <w:rsid w:val="00DD318D"/>
    <w:rsid w:val="00DD31AB"/>
    <w:rsid w:val="00DD69A0"/>
    <w:rsid w:val="00DF0664"/>
    <w:rsid w:val="00DF16EB"/>
    <w:rsid w:val="00DF5BD1"/>
    <w:rsid w:val="00DF77ED"/>
    <w:rsid w:val="00E00C07"/>
    <w:rsid w:val="00E0664E"/>
    <w:rsid w:val="00E134BE"/>
    <w:rsid w:val="00E14FD5"/>
    <w:rsid w:val="00E165BA"/>
    <w:rsid w:val="00E20BEB"/>
    <w:rsid w:val="00E246BC"/>
    <w:rsid w:val="00E25993"/>
    <w:rsid w:val="00E32044"/>
    <w:rsid w:val="00E321B5"/>
    <w:rsid w:val="00E433F1"/>
    <w:rsid w:val="00E458EE"/>
    <w:rsid w:val="00E464E8"/>
    <w:rsid w:val="00E5053A"/>
    <w:rsid w:val="00E5407A"/>
    <w:rsid w:val="00E55A91"/>
    <w:rsid w:val="00E64E4D"/>
    <w:rsid w:val="00E6575F"/>
    <w:rsid w:val="00E67117"/>
    <w:rsid w:val="00EC276C"/>
    <w:rsid w:val="00EC2DEB"/>
    <w:rsid w:val="00EC55A8"/>
    <w:rsid w:val="00EC62B2"/>
    <w:rsid w:val="00EC7AA2"/>
    <w:rsid w:val="00ED1E32"/>
    <w:rsid w:val="00ED3DB1"/>
    <w:rsid w:val="00EE33C0"/>
    <w:rsid w:val="00EE4A08"/>
    <w:rsid w:val="00EE4A47"/>
    <w:rsid w:val="00EE557D"/>
    <w:rsid w:val="00EE5FFB"/>
    <w:rsid w:val="00EF5576"/>
    <w:rsid w:val="00F00743"/>
    <w:rsid w:val="00F0407E"/>
    <w:rsid w:val="00F0592C"/>
    <w:rsid w:val="00F10D70"/>
    <w:rsid w:val="00F11F02"/>
    <w:rsid w:val="00F12BB1"/>
    <w:rsid w:val="00F24C41"/>
    <w:rsid w:val="00F26790"/>
    <w:rsid w:val="00F378A6"/>
    <w:rsid w:val="00F41D41"/>
    <w:rsid w:val="00F46016"/>
    <w:rsid w:val="00F46159"/>
    <w:rsid w:val="00F5467D"/>
    <w:rsid w:val="00F60B93"/>
    <w:rsid w:val="00F702F6"/>
    <w:rsid w:val="00F722AE"/>
    <w:rsid w:val="00F7518D"/>
    <w:rsid w:val="00F824A8"/>
    <w:rsid w:val="00F8292C"/>
    <w:rsid w:val="00F82CA6"/>
    <w:rsid w:val="00F83AC0"/>
    <w:rsid w:val="00F84A5F"/>
    <w:rsid w:val="00F85ED3"/>
    <w:rsid w:val="00F8682D"/>
    <w:rsid w:val="00F87E60"/>
    <w:rsid w:val="00F92974"/>
    <w:rsid w:val="00F94C7B"/>
    <w:rsid w:val="00F96974"/>
    <w:rsid w:val="00F96E25"/>
    <w:rsid w:val="00FA0EBC"/>
    <w:rsid w:val="00FA36EA"/>
    <w:rsid w:val="00FC10EF"/>
    <w:rsid w:val="00FC488B"/>
    <w:rsid w:val="00FC7BCF"/>
    <w:rsid w:val="00FE30E2"/>
    <w:rsid w:val="00FE4A72"/>
    <w:rsid w:val="00FE5A17"/>
    <w:rsid w:val="00FE7AD7"/>
    <w:rsid w:val="00FF4336"/>
    <w:rsid w:val="00FF56F9"/>
    <w:rsid w:val="00FF65C9"/>
    <w:rsid w:val="07CA4EB0"/>
    <w:rsid w:val="3AC82CCE"/>
    <w:rsid w:val="3CCF8D14"/>
    <w:rsid w:val="42FC439E"/>
    <w:rsid w:val="4DC45483"/>
    <w:rsid w:val="5F80E6AD"/>
    <w:rsid w:val="7253AAF8"/>
    <w:rsid w:val="7299565E"/>
    <w:rsid w:val="7F7206E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B3784"/>
  <w15:chartTrackingRefBased/>
  <w15:docId w15:val="{037EA355-CF3E-44EF-9C4F-6BC39F10C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A96"/>
  </w:style>
  <w:style w:type="paragraph" w:styleId="Heading1">
    <w:name w:val="heading 1"/>
    <w:basedOn w:val="Normal"/>
    <w:next w:val="Normal"/>
    <w:link w:val="Heading1Char"/>
    <w:uiPriority w:val="9"/>
    <w:qFormat/>
    <w:rsid w:val="0014427E"/>
    <w:pPr>
      <w:keepNext/>
      <w:keepLines/>
      <w:numPr>
        <w:numId w:val="1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34A96"/>
    <w:pPr>
      <w:keepNext/>
      <w:keepLines/>
      <w:numPr>
        <w:ilvl w:val="1"/>
        <w:numId w:val="1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34A96"/>
    <w:pPr>
      <w:keepNext/>
      <w:keepLines/>
      <w:numPr>
        <w:ilvl w:val="2"/>
        <w:numId w:val="1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4427E"/>
    <w:pPr>
      <w:keepNext/>
      <w:keepLines/>
      <w:numPr>
        <w:ilvl w:val="3"/>
        <w:numId w:val="1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4427E"/>
    <w:pPr>
      <w:keepNext/>
      <w:keepLines/>
      <w:numPr>
        <w:ilvl w:val="4"/>
        <w:numId w:val="1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4427E"/>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4427E"/>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4427E"/>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4427E"/>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34A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134A96"/>
    <w:pPr>
      <w:spacing w:before="120" w:after="120" w:line="240" w:lineRule="auto"/>
      <w:jc w:val="center"/>
      <w:outlineLvl w:val="0"/>
    </w:pPr>
    <w:rPr>
      <w:rFonts w:ascii="Arial" w:eastAsia="Times New Roman" w:hAnsi="Arial" w:cs="Arial"/>
      <w:b/>
      <w:bCs/>
      <w:color w:val="404040" w:themeColor="text1" w:themeTint="BF"/>
      <w:kern w:val="28"/>
      <w:sz w:val="48"/>
      <w:szCs w:val="32"/>
    </w:rPr>
  </w:style>
  <w:style w:type="character" w:customStyle="1" w:styleId="TitleChar">
    <w:name w:val="Title Char"/>
    <w:basedOn w:val="DefaultParagraphFont"/>
    <w:link w:val="Title"/>
    <w:rsid w:val="00134A96"/>
    <w:rPr>
      <w:rFonts w:ascii="Arial" w:eastAsia="Times New Roman" w:hAnsi="Arial" w:cs="Arial"/>
      <w:b/>
      <w:bCs/>
      <w:color w:val="404040" w:themeColor="text1" w:themeTint="BF"/>
      <w:kern w:val="28"/>
      <w:sz w:val="48"/>
      <w:szCs w:val="32"/>
    </w:rPr>
  </w:style>
  <w:style w:type="paragraph" w:customStyle="1" w:styleId="SublineHeader">
    <w:name w:val="Subline Header"/>
    <w:basedOn w:val="Title"/>
    <w:qFormat/>
    <w:rsid w:val="00134A96"/>
    <w:rPr>
      <w:b w:val="0"/>
      <w:bCs w:val="0"/>
      <w:color w:val="A6A6A6" w:themeColor="background1" w:themeShade="A6"/>
      <w:sz w:val="28"/>
      <w:shd w:val="clear" w:color="auto" w:fill="FFFFFF"/>
    </w:rPr>
  </w:style>
  <w:style w:type="table" w:customStyle="1" w:styleId="ScrollTableNormal">
    <w:name w:val="Scroll Table Normal"/>
    <w:basedOn w:val="TableNormal"/>
    <w:uiPriority w:val="99"/>
    <w:qFormat/>
    <w:rsid w:val="00134A96"/>
    <w:pPr>
      <w:spacing w:after="120" w:line="240" w:lineRule="auto"/>
    </w:pPr>
    <w:rPr>
      <w:rFonts w:ascii="Arial" w:eastAsia="Times New Roman" w:hAnsi="Arial" w:cs="Times New Roman"/>
      <w:sz w:val="20"/>
      <w:szCs w:val="24"/>
      <w:lang w:val="en-US"/>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character" w:customStyle="1" w:styleId="Heading2Char">
    <w:name w:val="Heading 2 Char"/>
    <w:basedOn w:val="DefaultParagraphFont"/>
    <w:link w:val="Heading2"/>
    <w:uiPriority w:val="9"/>
    <w:rsid w:val="00134A9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34A96"/>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34A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4A96"/>
  </w:style>
  <w:style w:type="paragraph" w:styleId="Footer">
    <w:name w:val="footer"/>
    <w:basedOn w:val="Normal"/>
    <w:link w:val="FooterChar"/>
    <w:uiPriority w:val="99"/>
    <w:unhideWhenUsed/>
    <w:rsid w:val="00134A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4A96"/>
  </w:style>
  <w:style w:type="character" w:styleId="PlaceholderText">
    <w:name w:val="Placeholder Text"/>
    <w:basedOn w:val="DefaultParagraphFont"/>
    <w:uiPriority w:val="99"/>
    <w:semiHidden/>
    <w:rsid w:val="00134A96"/>
    <w:rPr>
      <w:color w:val="808080"/>
    </w:rPr>
  </w:style>
  <w:style w:type="character" w:styleId="IntenseReference">
    <w:name w:val="Intense Reference"/>
    <w:basedOn w:val="DefaultParagraphFont"/>
    <w:uiPriority w:val="32"/>
    <w:qFormat/>
    <w:rsid w:val="00134A96"/>
    <w:rPr>
      <w:b/>
      <w:bCs/>
      <w:smallCaps/>
      <w:color w:val="4472C4" w:themeColor="accent1"/>
      <w:spacing w:val="5"/>
    </w:rPr>
  </w:style>
  <w:style w:type="paragraph" w:styleId="ListParagraph">
    <w:name w:val="List Paragraph"/>
    <w:basedOn w:val="Normal"/>
    <w:uiPriority w:val="34"/>
    <w:qFormat/>
    <w:rsid w:val="00CC19B1"/>
    <w:pPr>
      <w:ind w:left="720"/>
      <w:contextualSpacing/>
    </w:pPr>
  </w:style>
  <w:style w:type="paragraph" w:styleId="Caption">
    <w:name w:val="caption"/>
    <w:basedOn w:val="Normal"/>
    <w:next w:val="Normal"/>
    <w:uiPriority w:val="35"/>
    <w:unhideWhenUsed/>
    <w:qFormat/>
    <w:rsid w:val="00804930"/>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923626"/>
    <w:rPr>
      <w:sz w:val="16"/>
      <w:szCs w:val="16"/>
    </w:rPr>
  </w:style>
  <w:style w:type="paragraph" w:styleId="CommentText">
    <w:name w:val="annotation text"/>
    <w:basedOn w:val="Normal"/>
    <w:link w:val="CommentTextChar"/>
    <w:uiPriority w:val="99"/>
    <w:unhideWhenUsed/>
    <w:rsid w:val="00923626"/>
    <w:pPr>
      <w:spacing w:line="240" w:lineRule="auto"/>
    </w:pPr>
    <w:rPr>
      <w:sz w:val="20"/>
      <w:szCs w:val="20"/>
    </w:rPr>
  </w:style>
  <w:style w:type="character" w:customStyle="1" w:styleId="CommentTextChar">
    <w:name w:val="Comment Text Char"/>
    <w:basedOn w:val="DefaultParagraphFont"/>
    <w:link w:val="CommentText"/>
    <w:uiPriority w:val="99"/>
    <w:rsid w:val="00923626"/>
    <w:rPr>
      <w:sz w:val="20"/>
      <w:szCs w:val="20"/>
    </w:rPr>
  </w:style>
  <w:style w:type="paragraph" w:styleId="CommentSubject">
    <w:name w:val="annotation subject"/>
    <w:basedOn w:val="CommentText"/>
    <w:next w:val="CommentText"/>
    <w:link w:val="CommentSubjectChar"/>
    <w:uiPriority w:val="99"/>
    <w:semiHidden/>
    <w:unhideWhenUsed/>
    <w:rsid w:val="00923626"/>
    <w:rPr>
      <w:b/>
      <w:bCs/>
    </w:rPr>
  </w:style>
  <w:style w:type="character" w:customStyle="1" w:styleId="CommentSubjectChar">
    <w:name w:val="Comment Subject Char"/>
    <w:basedOn w:val="CommentTextChar"/>
    <w:link w:val="CommentSubject"/>
    <w:uiPriority w:val="99"/>
    <w:semiHidden/>
    <w:rsid w:val="00923626"/>
    <w:rPr>
      <w:b/>
      <w:bCs/>
      <w:sz w:val="20"/>
      <w:szCs w:val="20"/>
    </w:rPr>
  </w:style>
  <w:style w:type="paragraph" w:styleId="NoSpacing">
    <w:name w:val="No Spacing"/>
    <w:uiPriority w:val="1"/>
    <w:qFormat/>
    <w:rsid w:val="009C4FED"/>
    <w:pPr>
      <w:spacing w:after="0" w:line="480" w:lineRule="auto"/>
    </w:pPr>
  </w:style>
  <w:style w:type="character" w:customStyle="1" w:styleId="Heading1Char">
    <w:name w:val="Heading 1 Char"/>
    <w:basedOn w:val="DefaultParagraphFont"/>
    <w:link w:val="Heading1"/>
    <w:uiPriority w:val="9"/>
    <w:rsid w:val="0014427E"/>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4427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4427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4427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4427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442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4427E"/>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D53FBB"/>
    <w:rPr>
      <w:color w:val="0563C1" w:themeColor="hyperlink"/>
      <w:u w:val="single"/>
    </w:rPr>
  </w:style>
  <w:style w:type="character" w:styleId="UnresolvedMention">
    <w:name w:val="Unresolved Mention"/>
    <w:basedOn w:val="DefaultParagraphFont"/>
    <w:uiPriority w:val="99"/>
    <w:semiHidden/>
    <w:unhideWhenUsed/>
    <w:rsid w:val="00D53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60253">
      <w:bodyDiv w:val="1"/>
      <w:marLeft w:val="0"/>
      <w:marRight w:val="0"/>
      <w:marTop w:val="0"/>
      <w:marBottom w:val="0"/>
      <w:divBdr>
        <w:top w:val="none" w:sz="0" w:space="0" w:color="auto"/>
        <w:left w:val="none" w:sz="0" w:space="0" w:color="auto"/>
        <w:bottom w:val="none" w:sz="0" w:space="0" w:color="auto"/>
        <w:right w:val="none" w:sz="0" w:space="0" w:color="auto"/>
      </w:divBdr>
    </w:div>
    <w:div w:id="644352821">
      <w:bodyDiv w:val="1"/>
      <w:marLeft w:val="0"/>
      <w:marRight w:val="0"/>
      <w:marTop w:val="0"/>
      <w:marBottom w:val="0"/>
      <w:divBdr>
        <w:top w:val="none" w:sz="0" w:space="0" w:color="auto"/>
        <w:left w:val="none" w:sz="0" w:space="0" w:color="auto"/>
        <w:bottom w:val="none" w:sz="0" w:space="0" w:color="auto"/>
        <w:right w:val="none" w:sz="0" w:space="0" w:color="auto"/>
      </w:divBdr>
    </w:div>
    <w:div w:id="1083794628">
      <w:bodyDiv w:val="1"/>
      <w:marLeft w:val="0"/>
      <w:marRight w:val="0"/>
      <w:marTop w:val="0"/>
      <w:marBottom w:val="0"/>
      <w:divBdr>
        <w:top w:val="none" w:sz="0" w:space="0" w:color="auto"/>
        <w:left w:val="none" w:sz="0" w:space="0" w:color="auto"/>
        <w:bottom w:val="none" w:sz="0" w:space="0" w:color="auto"/>
        <w:right w:val="none" w:sz="0" w:space="0" w:color="auto"/>
      </w:divBdr>
    </w:div>
    <w:div w:id="1464688915">
      <w:bodyDiv w:val="1"/>
      <w:marLeft w:val="0"/>
      <w:marRight w:val="0"/>
      <w:marTop w:val="0"/>
      <w:marBottom w:val="0"/>
      <w:divBdr>
        <w:top w:val="none" w:sz="0" w:space="0" w:color="auto"/>
        <w:left w:val="none" w:sz="0" w:space="0" w:color="auto"/>
        <w:bottom w:val="none" w:sz="0" w:space="0" w:color="auto"/>
        <w:right w:val="none" w:sz="0" w:space="0" w:color="auto"/>
      </w:divBdr>
    </w:div>
    <w:div w:id="1694649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asGardner\OneDrive%20-%20GB%20AUTO%20GROUP%20PTY%20LIMITED\Documents\Projects\FSPU\GBEV-F150L-000X%20Template%20(Objectiv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48B394A967824C9B935BBA2352C3E8" ma:contentTypeVersion="15" ma:contentTypeDescription="Create a new document." ma:contentTypeScope="" ma:versionID="fed6c8c0c1ec548fd1c60682750553b5">
  <xsd:schema xmlns:xsd="http://www.w3.org/2001/XMLSchema" xmlns:xs="http://www.w3.org/2001/XMLSchema" xmlns:p="http://schemas.microsoft.com/office/2006/metadata/properties" xmlns:ns2="457f5058-81e3-4071-a6ca-987b21a887fa" xmlns:ns3="3d09576e-96e4-4b5e-9c0c-20bf8641ddab" targetNamespace="http://schemas.microsoft.com/office/2006/metadata/properties" ma:root="true" ma:fieldsID="89864f4d9b41b53ded2bb168b64f2019" ns2:_="" ns3:_="">
    <xsd:import namespace="457f5058-81e3-4071-a6ca-987b21a887fa"/>
    <xsd:import namespace="3d09576e-96e4-4b5e-9c0c-20bf8641dd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7f5058-81e3-4071-a6ca-987b21a887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5a80fd7-8f0c-438a-a486-9dc9bce9cea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09576e-96e4-4b5e-9c0c-20bf8641dd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ff12dae-51e7-448b-b372-3fb018b37941}" ma:internalName="TaxCatchAll" ma:showField="CatchAllData" ma:web="3d09576e-96e4-4b5e-9c0c-20bf8641dda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d09576e-96e4-4b5e-9c0c-20bf8641ddab" xsi:nil="true"/>
    <lcf76f155ced4ddcb4097134ff3c332f xmlns="457f5058-81e3-4071-a6ca-987b21a887f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BCEDCB4-5655-4DC9-9934-8EE5DC7867AF}"/>
</file>

<file path=customXml/itemProps2.xml><?xml version="1.0" encoding="utf-8"?>
<ds:datastoreItem xmlns:ds="http://schemas.openxmlformats.org/officeDocument/2006/customXml" ds:itemID="{7A3676ED-D577-47A2-AA3C-3B29B6216EA9}">
  <ds:schemaRefs>
    <ds:schemaRef ds:uri="http://schemas.microsoft.com/sharepoint/v3/contenttype/forms"/>
  </ds:schemaRefs>
</ds:datastoreItem>
</file>

<file path=customXml/itemProps3.xml><?xml version="1.0" encoding="utf-8"?>
<ds:datastoreItem xmlns:ds="http://schemas.openxmlformats.org/officeDocument/2006/customXml" ds:itemID="{2692429C-9E24-42E4-B2F5-55E02B555BE8}">
  <ds:schemaRefs>
    <ds:schemaRef ds:uri="http://schemas.microsoft.com/office/2006/metadata/properties"/>
    <ds:schemaRef ds:uri="http://schemas.microsoft.com/office/infopath/2007/PartnerControls"/>
    <ds:schemaRef ds:uri="3d09576e-96e4-4b5e-9c0c-20bf8641ddab"/>
    <ds:schemaRef ds:uri="457f5058-81e3-4071-a6ca-987b21a887fa"/>
  </ds:schemaRefs>
</ds:datastoreItem>
</file>

<file path=customXml/itemProps4.xml><?xml version="1.0" encoding="utf-8"?>
<ds:datastoreItem xmlns:ds="http://schemas.openxmlformats.org/officeDocument/2006/customXml" ds:itemID="{6B0C4DBC-FCC9-49FB-BE66-69434B4BF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GBEV-F150L-000X Template (Objective)</Template>
  <TotalTime>2</TotalTime>
  <Pages>7</Pages>
  <Words>2383</Words>
  <Characters>12563</Characters>
  <Application>Microsoft Office Word</Application>
  <DocSecurity>0</DocSecurity>
  <Lines>576</Lines>
  <Paragraphs>417</Paragraphs>
  <ScaleCrop>false</ScaleCrop>
  <HeadingPairs>
    <vt:vector size="2" baseType="variant">
      <vt:variant>
        <vt:lpstr>Title</vt:lpstr>
      </vt:variant>
      <vt:variant>
        <vt:i4>1</vt:i4>
      </vt:variant>
    </vt:vector>
  </HeadingPairs>
  <TitlesOfParts>
    <vt:vector size="1" baseType="lpstr">
      <vt:lpstr/>
    </vt:vector>
  </TitlesOfParts>
  <Company>GB Electric Vehicles</Company>
  <LinksUpToDate>false</LinksUpToDate>
  <CharactersWithSpaces>14580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Gardner</dc:creator>
  <cp:keywords/>
  <dc:description/>
  <cp:lastModifiedBy>Blossom Fernandez</cp:lastModifiedBy>
  <cp:revision>4</cp:revision>
  <cp:lastPrinted>2024-02-01T01:42:00Z</cp:lastPrinted>
  <dcterms:created xsi:type="dcterms:W3CDTF">2024-10-01T04:55:00Z</dcterms:created>
  <dcterms:modified xsi:type="dcterms:W3CDTF">2026-06-24T02:55:00Z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0x0101001848B394A967824C9B935BBA2352C3E8</vt:lpwstr>
  </property>
  <property fmtid="{D5CDD505-2E9C-101B-9397-08002B2CF9AE}" pid="3" name="MediaServiceImageTags">
    <vt:lpwstr/>
  </property>
  <property fmtid="{D5CDD505-2E9C-101B-9397-08002B2CF9AE}" pid="4" name="GrammarlyDocumentId">
    <vt:lpwstr>85466acea884d95c697bfde328ec9513eb833a2b256b39a24f51b9162fc80f92</vt:lpwstr>
  </property>
</Properties>
</file>