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53F2" w14:textId="25153253" w:rsidR="00126DAC" w:rsidRPr="00126DAC" w:rsidRDefault="00126DAC" w:rsidP="00126DAC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</w:pPr>
      <w:r w:rsidRPr="00126DA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  <w:t>Limites do Sistema</w:t>
      </w:r>
    </w:p>
    <w:p w14:paraId="409F444E" w14:textId="77777777" w:rsidR="00126DAC" w:rsidRPr="00126DAC" w:rsidRDefault="00126DAC" w:rsidP="00126DAC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2CCD67C7" w14:textId="77777777" w:rsidR="00126DAC" w:rsidRPr="00126DAC" w:rsidRDefault="00126DAC" w:rsidP="00126DA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sistema é voltado para </w:t>
      </w:r>
      <w:r w:rsidRPr="0012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pessoal</w:t>
      </w: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gastos, não sendo indicado para uso empresarial ou de grandes organizações.</w:t>
      </w:r>
    </w:p>
    <w:p w14:paraId="5F131568" w14:textId="77777777" w:rsidR="00126DAC" w:rsidRPr="00126DAC" w:rsidRDefault="00126DAC" w:rsidP="00126DA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base de dados utiliza </w:t>
      </w:r>
      <w:proofErr w:type="spellStart"/>
      <w:r w:rsidRPr="0012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adequada para aplicações locais ou de pequeno porte, podendo apresentar limitações em cenários de grande volume de transações.</w:t>
      </w:r>
    </w:p>
    <w:p w14:paraId="7A2927FF" w14:textId="77777777" w:rsidR="00126DAC" w:rsidRPr="00126DAC" w:rsidRDefault="00126DAC" w:rsidP="00126DA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interface é </w:t>
      </w:r>
      <w:r w:rsidRPr="0012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web responsiva</w:t>
      </w: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mas depende de navegador atualizado para funcionamento correto.</w:t>
      </w:r>
    </w:p>
    <w:p w14:paraId="17F04D16" w14:textId="77777777" w:rsidR="00126DAC" w:rsidRPr="00126DAC" w:rsidRDefault="00126DAC" w:rsidP="00126DA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sistema não realiza </w:t>
      </w:r>
      <w:r w:rsidRPr="0012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integração bancária automática</w:t>
      </w: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 o registro de receitas e despesas deve ser feito manualmente pelo usuário.</w:t>
      </w:r>
    </w:p>
    <w:p w14:paraId="78CA0ABF" w14:textId="77777777" w:rsidR="00126DAC" w:rsidRPr="00126DAC" w:rsidRDefault="00126DAC" w:rsidP="00126DA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segurança é básica (voltada para ambiente acadêmico/demonstrativo), não devendo ser utilizada como sistema financeiro real em larga escala sem adaptações.</w:t>
      </w:r>
    </w:p>
    <w:p w14:paraId="7A0B45B5" w14:textId="77777777" w:rsidR="00126DAC" w:rsidRPr="00126DAC" w:rsidRDefault="00126DAC" w:rsidP="00126DA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SCGI não fornece suporte a múltiplas moedas, câmbio ou cálculos complexos de investimentos.</w:t>
      </w:r>
    </w:p>
    <w:p w14:paraId="1D7E2891" w14:textId="60DDD315" w:rsidR="00126DAC" w:rsidRDefault="00126DAC" w:rsidP="00126DA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DCFD825" w14:textId="77777777" w:rsidR="00126DAC" w:rsidRPr="00126DAC" w:rsidRDefault="00126DAC" w:rsidP="00126DA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BE7073D" w14:textId="77777777" w:rsidR="00126DAC" w:rsidRPr="00126DAC" w:rsidRDefault="00126DAC" w:rsidP="00126DAC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</w:pPr>
      <w:r w:rsidRPr="00126DA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  <w:t>Benefícios Gerais</w:t>
      </w:r>
    </w:p>
    <w:p w14:paraId="276C227E" w14:textId="77777777" w:rsidR="00126DAC" w:rsidRPr="00126DAC" w:rsidRDefault="00126DAC" w:rsidP="00126DAC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390D6A5B" w14:textId="77777777" w:rsidR="00126DAC" w:rsidRPr="00126DAC" w:rsidRDefault="00126DAC" w:rsidP="00126DA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Facilita o </w:t>
      </w:r>
      <w:r w:rsidRPr="0012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e organização financeira pessoal</w:t>
      </w: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permitindo que o usuário visualize suas receitas, despesas e saldo de forma clara.</w:t>
      </w:r>
    </w:p>
    <w:p w14:paraId="52B5EB91" w14:textId="77777777" w:rsidR="00126DAC" w:rsidRPr="00126DAC" w:rsidRDefault="00126DAC" w:rsidP="00126DA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Proporciona </w:t>
      </w:r>
      <w:r w:rsidRPr="0012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categorização das transações</w:t>
      </w: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auxiliando na análise de onde o dinheiro está sendo gasto.</w:t>
      </w:r>
    </w:p>
    <w:p w14:paraId="281AF098" w14:textId="77777777" w:rsidR="00126DAC" w:rsidRPr="00126DAC" w:rsidRDefault="00126DAC" w:rsidP="00126DA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Permite o </w:t>
      </w:r>
      <w:r w:rsidRPr="0012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acompanhamento de metas financeiras</w:t>
      </w: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incentivando o usuário a manter disciplina em seus gastos.</w:t>
      </w:r>
    </w:p>
    <w:p w14:paraId="2C8CC5AC" w14:textId="77777777" w:rsidR="00126DAC" w:rsidRPr="00126DAC" w:rsidRDefault="00126DAC" w:rsidP="00126DA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Oferece </w:t>
      </w:r>
      <w:r w:rsidRPr="0012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relatórios e gráficos dinâmicos</w:t>
      </w: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tornando a visualização dos dados mais intuitiva.</w:t>
      </w:r>
    </w:p>
    <w:p w14:paraId="2F8811C8" w14:textId="77777777" w:rsidR="00126DAC" w:rsidRPr="00126DAC" w:rsidRDefault="00126DAC" w:rsidP="00126DA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É uma solução </w:t>
      </w:r>
      <w:r w:rsidRPr="0012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simples, leve e acessível</w:t>
      </w: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 pode rodar em qualquer computador com Python e navegador moderno.</w:t>
      </w:r>
    </w:p>
    <w:p w14:paraId="121EE546" w14:textId="77777777" w:rsidR="00126DAC" w:rsidRPr="00126DAC" w:rsidRDefault="00126DAC" w:rsidP="00126DA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Favorece o </w:t>
      </w:r>
      <w:r w:rsidRPr="0012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aprendizado acadêmico</w:t>
      </w:r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integrando conceitos de programação </w:t>
      </w:r>
      <w:proofErr w:type="spellStart"/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frontend</w:t>
      </w:r>
      <w:proofErr w:type="spellEnd"/>
      <w:r w:rsidRPr="00126D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banco de dados e usabilidade</w:t>
      </w:r>
    </w:p>
    <w:p w14:paraId="53BAD97D" w14:textId="77777777" w:rsidR="008F15FD" w:rsidRDefault="008F15FD"/>
    <w:sectPr w:rsidR="008F1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3A92"/>
    <w:multiLevelType w:val="multilevel"/>
    <w:tmpl w:val="5D6C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F7632"/>
    <w:multiLevelType w:val="multilevel"/>
    <w:tmpl w:val="55E2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470151">
    <w:abstractNumId w:val="1"/>
  </w:num>
  <w:num w:numId="2" w16cid:durableId="187442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AC"/>
    <w:rsid w:val="00126DAC"/>
    <w:rsid w:val="008D15C0"/>
    <w:rsid w:val="008F15FD"/>
    <w:rsid w:val="00B1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9C1F"/>
  <w15:chartTrackingRefBased/>
  <w15:docId w15:val="{DF783BFC-0B5D-4F74-8E58-298FAA8E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26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26DA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6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26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2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228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Estudante</dc:creator>
  <cp:keywords/>
  <dc:description/>
  <cp:lastModifiedBy>Estudante</cp:lastModifiedBy>
  <cp:revision>1</cp:revision>
  <dcterms:created xsi:type="dcterms:W3CDTF">2025-10-02T17:39:00Z</dcterms:created>
  <dcterms:modified xsi:type="dcterms:W3CDTF">2025-10-02T17:49:00Z</dcterms:modified>
</cp:coreProperties>
</file>