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1B33" w14:textId="61FCFFCB" w:rsidR="007567B3" w:rsidRDefault="007567B3" w:rsidP="007567B3">
      <w:pPr>
        <w:pStyle w:val="Ttulo3"/>
        <w:spacing w:line="360" w:lineRule="auto"/>
        <w:divId w:val="1616718128"/>
        <w:rPr>
          <w:sz w:val="40"/>
          <w:szCs w:val="40"/>
        </w:rPr>
      </w:pPr>
      <w:r w:rsidRPr="007567B3">
        <w:rPr>
          <w:sz w:val="40"/>
          <w:szCs w:val="40"/>
        </w:rPr>
        <w:t>5. Limites do Sistema</w:t>
      </w:r>
    </w:p>
    <w:p w14:paraId="3E8203F1" w14:textId="77777777" w:rsidR="007567B3" w:rsidRPr="007567B3" w:rsidRDefault="007567B3" w:rsidP="007567B3">
      <w:pPr>
        <w:pStyle w:val="Ttulo3"/>
        <w:spacing w:line="360" w:lineRule="auto"/>
        <w:divId w:val="1616718128"/>
        <w:rPr>
          <w:sz w:val="40"/>
          <w:szCs w:val="40"/>
        </w:rPr>
      </w:pPr>
    </w:p>
    <w:p w14:paraId="43BA6951" w14:textId="77777777" w:rsidR="007567B3" w:rsidRDefault="007567B3" w:rsidP="007567B3">
      <w:pPr>
        <w:pStyle w:val="NormalWeb"/>
        <w:spacing w:line="360" w:lineRule="auto"/>
        <w:divId w:val="1616718128"/>
      </w:pPr>
      <w:r>
        <w:t xml:space="preserve">O sistema é voltado para o controle pessoal de gastos, não sendo indicado para uso empresarial ou em grandes organizações. A base de dados utiliza </w:t>
      </w:r>
      <w:proofErr w:type="spellStart"/>
      <w:r>
        <w:t>SQLite</w:t>
      </w:r>
      <w:proofErr w:type="spellEnd"/>
      <w:r>
        <w:t>, sendo adequada para aplicações locais ou de pequeno porte, mas podendo apresentar limitações em cenários com grande volume de transações. A interface é web responsiva, embora dependa de um navegador atualizado para funcionar corretamente. Vale destacar que o sistema não realiza integração bancária automática, sendo necessário que o usuário registre receitas e despesas manualmente. A segurança do SCGI é básica, pensada para ambientes acadêmicos ou demonstrativos, não sendo recomendada para uso financeiro real em larga escala sem adaptações. Além disso, o sistema não oferece suporte a múltiplas moedas, câmbio ou cálculos complexos de investimentos.</w:t>
      </w:r>
    </w:p>
    <w:p w14:paraId="61671094" w14:textId="4DB52C1E" w:rsidR="007567B3" w:rsidRDefault="007567B3" w:rsidP="007567B3">
      <w:pPr>
        <w:pStyle w:val="Ttulo3"/>
        <w:spacing w:line="360" w:lineRule="auto"/>
        <w:jc w:val="both"/>
        <w:divId w:val="1616718128"/>
        <w:rPr>
          <w:sz w:val="40"/>
          <w:szCs w:val="40"/>
        </w:rPr>
      </w:pPr>
      <w:r w:rsidRPr="007567B3">
        <w:rPr>
          <w:sz w:val="40"/>
          <w:szCs w:val="40"/>
        </w:rPr>
        <w:t>6. Benefícios Gerais</w:t>
      </w:r>
    </w:p>
    <w:p w14:paraId="0CCF9008" w14:textId="77777777" w:rsidR="007567B3" w:rsidRPr="002048D5" w:rsidRDefault="007567B3" w:rsidP="007567B3">
      <w:pPr>
        <w:pStyle w:val="Ttulo3"/>
        <w:spacing w:line="360" w:lineRule="auto"/>
        <w:jc w:val="both"/>
        <w:divId w:val="1616718128"/>
        <w:rPr>
          <w:sz w:val="40"/>
          <w:szCs w:val="40"/>
        </w:rPr>
      </w:pPr>
    </w:p>
    <w:p w14:paraId="49F3FAE5" w14:textId="77777777" w:rsidR="007567B3" w:rsidRDefault="007567B3" w:rsidP="007567B3">
      <w:pPr>
        <w:pStyle w:val="NormalWeb"/>
        <w:spacing w:line="360" w:lineRule="auto"/>
        <w:divId w:val="1616718128"/>
      </w:pPr>
      <w:r>
        <w:t xml:space="preserve">Entre os benefícios gerais, o SCGI facilita o controle e a organização financeira pessoal, permitindo que o usuário visualize suas receitas, despesas e saldo de maneira clara. A categorização das transações ajuda na análise de como o dinheiro está sendo gasto, enquanto o acompanhamento de metas financeiras incentiva disciplina nos gastos. O sistema ainda disponibiliza relatórios e gráficos dinâmicos, tornando a visualização das informações mais intuitiva. Por ser simples, leve e acessível, ele pode ser executado em qualquer computador com Python e navegador moderno, ao mesmo tempo que favorece o aprendizado acadêmico, integrando conceitos de programação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>, banco de dados e usabilidade.</w:t>
      </w:r>
    </w:p>
    <w:p w14:paraId="53BAD97D" w14:textId="77777777" w:rsidR="008F15FD" w:rsidRDefault="008F15FD" w:rsidP="007567B3"/>
    <w:sectPr w:rsidR="008F1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3A92"/>
    <w:multiLevelType w:val="multilevel"/>
    <w:tmpl w:val="5D6C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7632"/>
    <w:multiLevelType w:val="multilevel"/>
    <w:tmpl w:val="55E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470151">
    <w:abstractNumId w:val="1"/>
  </w:num>
  <w:num w:numId="2" w16cid:durableId="187442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AC"/>
    <w:rsid w:val="00126DAC"/>
    <w:rsid w:val="002048D5"/>
    <w:rsid w:val="007567B3"/>
    <w:rsid w:val="008D15C0"/>
    <w:rsid w:val="008F15FD"/>
    <w:rsid w:val="00B1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9C1F"/>
  <w15:chartTrackingRefBased/>
  <w15:docId w15:val="{DF783BFC-0B5D-4F74-8E58-298FAA8E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6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756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6DA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6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26DA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567B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Estudante</dc:creator>
  <cp:keywords/>
  <dc:description/>
  <cp:lastModifiedBy>Estudante</cp:lastModifiedBy>
  <cp:revision>5</cp:revision>
  <dcterms:created xsi:type="dcterms:W3CDTF">2025-10-02T17:39:00Z</dcterms:created>
  <dcterms:modified xsi:type="dcterms:W3CDTF">2025-10-02T19:04:00Z</dcterms:modified>
</cp:coreProperties>
</file>