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Phase 0.5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FAIRE PHASELEC</w:t>
      </w:r>
    </w:p>
    <w:p w:rsidR="00000000" w:rsidDel="00000000" w:rsidP="00000000" w:rsidRDefault="00000000" w:rsidRPr="00000000" w14:paraId="0000000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Nettoyer la base de données Zoho (COMPTE, CONTACT) et exporter les data en CSV</w:t>
      </w:r>
    </w:p>
    <w:p w:rsidR="00000000" w:rsidDel="00000000" w:rsidP="00000000" w:rsidRDefault="00000000" w:rsidRPr="00000000" w14:paraId="0000000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Définir à partir des Opportunités sous Zoho les champs (nom, format) pour l'entité OPPORTUNITE</w:t>
      </w:r>
    </w:p>
    <w:p w:rsidR="00000000" w:rsidDel="00000000" w:rsidP="00000000" w:rsidRDefault="00000000" w:rsidRPr="00000000" w14:paraId="0000000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Définition de la notion de l'entité CHANTIER (règles de création Batigest / GesQuo)</w:t>
      </w:r>
    </w:p>
    <w:p w:rsidR="00000000" w:rsidDel="00000000" w:rsidP="00000000" w:rsidRDefault="00000000" w:rsidRPr="00000000" w14:paraId="0000000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Définitions des règles d'entreprise  (format de saisies des données)</w:t>
      </w:r>
    </w:p>
    <w:p w:rsidR="00000000" w:rsidDel="00000000" w:rsidP="00000000" w:rsidRDefault="00000000" w:rsidRPr="00000000" w14:paraId="0000000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Définition des vues et formulaires de saisies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INTEGRATIONS DES DONNEES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hd w:fill="ef6950" w:val="clear"/>
        </w:rPr>
      </w:pPr>
      <w:r w:rsidDel="00000000" w:rsidR="00000000" w:rsidRPr="00000000">
        <w:rPr>
          <w:rtl w:val="0"/>
        </w:rPr>
        <w:t xml:space="preserve">Mapping des champs utiles Zoho &lt;-&gt; CDS </w:t>
      </w:r>
      <w:r w:rsidDel="00000000" w:rsidR="00000000" w:rsidRPr="00000000">
        <w:rPr>
          <w:shd w:fill="ef6950" w:val="clear"/>
          <w:rtl w:val="0"/>
        </w:rPr>
        <w:t xml:space="preserve">[définir les champs utiles dans ZOHO, récupérer les besoins en nouveau champ ]</w:t>
      </w:r>
    </w:p>
    <w:p w:rsidR="00000000" w:rsidDel="00000000" w:rsidP="00000000" w:rsidRDefault="00000000" w:rsidRPr="00000000" w14:paraId="0000000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COMPTES &amp; FOURNISSEURS</w:t>
      </w:r>
    </w:p>
    <w:p w:rsidR="00000000" w:rsidDel="00000000" w:rsidP="00000000" w:rsidRDefault="00000000" w:rsidRPr="00000000" w14:paraId="0000000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CONTACTS (liaisons 1-&gt;N et N-&gt;1 possibles)</w:t>
      </w:r>
    </w:p>
    <w:p w:rsidR="00000000" w:rsidDel="00000000" w:rsidP="00000000" w:rsidRDefault="00000000" w:rsidRPr="00000000" w14:paraId="0000000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Crée un champ pour lien sharepoint si dossier client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Suivi des opportunités</w:t>
      </w:r>
    </w:p>
    <w:p w:rsidR="00000000" w:rsidDel="00000000" w:rsidP="00000000" w:rsidRDefault="00000000" w:rsidRPr="00000000" w14:paraId="0000000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Créer un visuel de suivi [Créer les différentes étapes qui constitueront le pipeline Opportunité]</w:t>
      </w:r>
    </w:p>
    <w:p w:rsidR="00000000" w:rsidDel="00000000" w:rsidP="00000000" w:rsidRDefault="00000000" w:rsidRPr="00000000" w14:paraId="0000000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Déterminer le nombre d'étapes entre création [étape 1] et clôture [étape finale]</w:t>
      </w:r>
    </w:p>
    <w:p w:rsidR="00000000" w:rsidDel="00000000" w:rsidP="00000000" w:rsidRDefault="00000000" w:rsidRPr="00000000" w14:paraId="0000001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Choisir les champs obligatoires sur le formulaire opportunité</w:t>
      </w:r>
    </w:p>
    <w:p w:rsidR="00000000" w:rsidDel="00000000" w:rsidP="00000000" w:rsidRDefault="00000000" w:rsidRPr="00000000" w14:paraId="0000001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Choisir les champs disponibles pour le formulaire Desktop et Mobile</w:t>
      </w:r>
    </w:p>
    <w:p w:rsidR="00000000" w:rsidDel="00000000" w:rsidP="00000000" w:rsidRDefault="00000000" w:rsidRPr="00000000" w14:paraId="0000001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Créer les alertes de relance de suivi [ définir les types d'alerte souhaitée]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Liste des contraintes</w:t>
      </w:r>
    </w:p>
    <w:p w:rsidR="00000000" w:rsidDel="00000000" w:rsidP="00000000" w:rsidRDefault="00000000" w:rsidRPr="00000000" w14:paraId="0000001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Problématique que nous avons 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  <w:tab/>
        <w:br w:type="textWrapping"/>
        <w:t xml:space="preserve"> Capacité de la base de données Common Data Service (1 Go) 40 USD par mois</w:t>
        <w:br w:type="textWrapping"/>
        <w:t xml:space="preserve"> </w:t>
        <w:tab/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br w:type="textWrapping"/>
        <w:t xml:space="preserve"> Capacité du fichier Common Data Service (1 Go) 2 USD par mois</w:t>
        <w:br w:type="textWrapping"/>
        <w:t xml:space="preserve"> </w:t>
        <w:tab/>
        <w:t xml:space="preserve"> </w:t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br w:type="textWrapping"/>
        <w:t xml:space="preserve"> Capacité du journal Common Data Service (1 Go) 10 USD par mois</w:t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des champs à inclure dans les formulaires ( Compte , Contact , Opportunité 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 étapes du Pipeline Opportunité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PIPELINE OPPORTUNITE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Etapes du pipeline :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Analyse des besoins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Préparation de l’offre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Suivre l’offre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Négociation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Attente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Gagné / Perdu / Annulé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 sur 2 jours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Création des formulaires entité Compte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Création des formulaires entité Contact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Création des formulaires entité Opportinuté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Mappages des champs dans les DB respective et import vers CDS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Connxion Batigest sprint 2 / Connexion Gescuo sprint 3 avec l'entité chantier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