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color w:val="7f6000"/>
          <w:sz w:val="46"/>
          <w:szCs w:val="46"/>
        </w:rPr>
      </w:pPr>
      <w:bookmarkStart w:colFirst="0" w:colLast="0" w:name="_44wxqxvfhtdc" w:id="0"/>
      <w:bookmarkEnd w:id="0"/>
      <w:r w:rsidDel="00000000" w:rsidR="00000000" w:rsidRPr="00000000">
        <w:rPr>
          <w:b w:val="1"/>
          <w:color w:val="7f6000"/>
          <w:sz w:val="46"/>
          <w:szCs w:val="46"/>
          <w:rtl w:val="0"/>
        </w:rPr>
        <w:t xml:space="preserve">Seraphim Vanguard POC: </w:t>
      </w:r>
    </w:p>
    <w:p w:rsidR="00000000" w:rsidDel="00000000" w:rsidP="00000000" w:rsidRDefault="00000000" w:rsidRPr="00000000" w14:paraId="00000002">
      <w:pPr>
        <w:pStyle w:val="Heading1"/>
        <w:keepNext w:val="0"/>
        <w:keepLines w:val="0"/>
        <w:spacing w:before="480" w:lineRule="auto"/>
        <w:rPr>
          <w:b w:val="1"/>
          <w:color w:val="7f6000"/>
          <w:sz w:val="46"/>
          <w:szCs w:val="46"/>
        </w:rPr>
      </w:pPr>
      <w:bookmarkStart w:colFirst="0" w:colLast="0" w:name="_ax7bd9ncsxec" w:id="1"/>
      <w:bookmarkEnd w:id="1"/>
      <w:r w:rsidDel="00000000" w:rsidR="00000000" w:rsidRPr="00000000">
        <w:rPr>
          <w:b w:val="1"/>
          <w:color w:val="7f6000"/>
          <w:sz w:val="46"/>
          <w:szCs w:val="46"/>
          <w:rtl w:val="0"/>
        </w:rPr>
        <w:t xml:space="preserve">Standardized Use Case Framework</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qjmqneup0tuw" w:id="2"/>
      <w:bookmarkEnd w:id="2"/>
      <w:r w:rsidDel="00000000" w:rsidR="00000000" w:rsidRPr="00000000">
        <w:rPr>
          <w:b w:val="1"/>
          <w:sz w:val="34"/>
          <w:szCs w:val="34"/>
          <w:rtl w:val="0"/>
        </w:rPr>
        <w:t xml:space="preserve">Overview</w:t>
      </w:r>
    </w:p>
    <w:p w:rsidR="00000000" w:rsidDel="00000000" w:rsidP="00000000" w:rsidRDefault="00000000" w:rsidRPr="00000000" w14:paraId="00000004">
      <w:pPr>
        <w:spacing w:after="240" w:before="240" w:lineRule="auto"/>
        <w:rPr/>
      </w:pPr>
      <w:r w:rsidDel="00000000" w:rsidR="00000000" w:rsidRPr="00000000">
        <w:rPr>
          <w:rtl w:val="0"/>
        </w:rPr>
        <w:t xml:space="preserve">This document outlines a standardized Proof of Concept (POC) use case for Seraphim's AI governance platform, organized around the platform's three core value propositions:</w:t>
      </w:r>
    </w:p>
    <w:p w:rsidR="00000000" w:rsidDel="00000000" w:rsidP="00000000" w:rsidRDefault="00000000" w:rsidRPr="00000000" w14:paraId="00000005">
      <w:pPr>
        <w:numPr>
          <w:ilvl w:val="0"/>
          <w:numId w:val="7"/>
        </w:numPr>
        <w:spacing w:after="0" w:afterAutospacing="0" w:before="240" w:lineRule="auto"/>
        <w:ind w:left="720" w:hanging="360"/>
      </w:pPr>
      <w:r w:rsidDel="00000000" w:rsidR="00000000" w:rsidRPr="00000000">
        <w:rPr>
          <w:b w:val="1"/>
          <w:rtl w:val="0"/>
        </w:rPr>
        <w:t xml:space="preserve">Security</w:t>
      </w:r>
    </w:p>
    <w:p w:rsidR="00000000" w:rsidDel="00000000" w:rsidP="00000000" w:rsidRDefault="00000000" w:rsidRPr="00000000" w14:paraId="00000006">
      <w:pPr>
        <w:numPr>
          <w:ilvl w:val="0"/>
          <w:numId w:val="7"/>
        </w:numPr>
        <w:spacing w:after="0" w:afterAutospacing="0" w:before="0" w:beforeAutospacing="0" w:lineRule="auto"/>
        <w:ind w:left="720" w:hanging="360"/>
      </w:pPr>
      <w:r w:rsidDel="00000000" w:rsidR="00000000" w:rsidRPr="00000000">
        <w:rPr>
          <w:b w:val="1"/>
          <w:rtl w:val="0"/>
        </w:rPr>
        <w:t xml:space="preserve">Integrity</w:t>
      </w:r>
    </w:p>
    <w:p w:rsidR="00000000" w:rsidDel="00000000" w:rsidP="00000000" w:rsidRDefault="00000000" w:rsidRPr="00000000" w14:paraId="00000007">
      <w:pPr>
        <w:numPr>
          <w:ilvl w:val="0"/>
          <w:numId w:val="7"/>
        </w:numPr>
        <w:spacing w:after="240" w:before="0" w:beforeAutospacing="0" w:lineRule="auto"/>
        <w:ind w:left="720" w:hanging="360"/>
      </w:pPr>
      <w:r w:rsidDel="00000000" w:rsidR="00000000" w:rsidRPr="00000000">
        <w:rPr>
          <w:b w:val="1"/>
          <w:rtl w:val="0"/>
        </w:rPr>
        <w:t xml:space="preserve">Accuracy</w:t>
      </w:r>
    </w:p>
    <w:p w:rsidR="00000000" w:rsidDel="00000000" w:rsidP="00000000" w:rsidRDefault="00000000" w:rsidRPr="00000000" w14:paraId="00000008">
      <w:pPr>
        <w:spacing w:after="240" w:before="240" w:lineRule="auto"/>
        <w:rPr/>
      </w:pPr>
      <w:r w:rsidDel="00000000" w:rsidR="00000000" w:rsidRPr="00000000">
        <w:rPr>
          <w:rtl w:val="0"/>
        </w:rPr>
        <w:t xml:space="preserve">This use case will serve as the benchmark for demonstrating Seraphim's capabilities across sectors like energy, finance, insurance, and healthcare, while aligning with enterprise-grade expectations for AI safety, trust, and compliance.</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bp1ac69qll44" w:id="3"/>
      <w:bookmarkEnd w:id="3"/>
      <w:r w:rsidDel="00000000" w:rsidR="00000000" w:rsidRPr="00000000">
        <w:rPr>
          <w:b w:val="1"/>
          <w:sz w:val="34"/>
          <w:szCs w:val="34"/>
          <w:rtl w:val="0"/>
        </w:rPr>
        <w:t xml:space="preserve">POC Use Case Title</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"Automated High-Risk Document Processing with AI Oversight"</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tv3krzfkzdc3" w:id="4"/>
      <w:bookmarkEnd w:id="4"/>
      <w:r w:rsidDel="00000000" w:rsidR="00000000" w:rsidRPr="00000000">
        <w:rPr>
          <w:b w:val="1"/>
          <w:color w:val="000000"/>
          <w:sz w:val="26"/>
          <w:szCs w:val="26"/>
          <w:rtl w:val="0"/>
        </w:rPr>
        <w:t xml:space="preserve">Industry Context (Energy Example)</w:t>
      </w:r>
    </w:p>
    <w:p w:rsidR="00000000" w:rsidDel="00000000" w:rsidP="00000000" w:rsidRDefault="00000000" w:rsidRPr="00000000" w14:paraId="0000000D">
      <w:pPr>
        <w:spacing w:after="240" w:before="240" w:lineRule="auto"/>
        <w:rPr/>
      </w:pPr>
      <w:r w:rsidDel="00000000" w:rsidR="00000000" w:rsidRPr="00000000">
        <w:rPr>
          <w:rtl w:val="0"/>
        </w:rPr>
        <w:t xml:space="preserve">Large utilities must routinely process thousands of maintenance, regulatory, and compliance documents for grid safety operations. These documents are often reviewed by human teams or static automation tools that lack end-to-end traceability, security boundaries, or explainability.</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keepNext w:val="0"/>
        <w:keepLines w:val="0"/>
        <w:spacing w:after="80" w:lineRule="auto"/>
        <w:rPr>
          <w:b w:val="1"/>
          <w:color w:val="7f6000"/>
          <w:sz w:val="34"/>
          <w:szCs w:val="34"/>
        </w:rPr>
      </w:pPr>
      <w:bookmarkStart w:colFirst="0" w:colLast="0" w:name="_nr7cpy5e1pi7" w:id="5"/>
      <w:bookmarkEnd w:id="5"/>
      <w:r w:rsidDel="00000000" w:rsidR="00000000" w:rsidRPr="00000000">
        <w:rPr>
          <w:b w:val="1"/>
          <w:color w:val="7f6000"/>
          <w:sz w:val="34"/>
          <w:szCs w:val="34"/>
          <w:rtl w:val="0"/>
        </w:rPr>
        <w:t xml:space="preserve">POC Business Objective</w:t>
      </w:r>
    </w:p>
    <w:p w:rsidR="00000000" w:rsidDel="00000000" w:rsidP="00000000" w:rsidRDefault="00000000" w:rsidRPr="00000000" w14:paraId="00000010">
      <w:pPr>
        <w:spacing w:after="240" w:before="240" w:lineRule="auto"/>
        <w:rPr/>
      </w:pPr>
      <w:r w:rsidDel="00000000" w:rsidR="00000000" w:rsidRPr="00000000">
        <w:rPr>
          <w:rtl w:val="0"/>
        </w:rPr>
        <w:t xml:space="preserve">Demonstrate how Seraphim's Vanguard architecture (Security, Integrity, Accuracy) ensures enterprise-safe AI deployment for mission-critical document ingestion, review, and output generation.</w:t>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b w:val="1"/>
          <w:sz w:val="34"/>
          <w:szCs w:val="34"/>
        </w:rPr>
      </w:pPr>
      <w:bookmarkStart w:colFirst="0" w:colLast="0" w:name="_e2t9duilvbl3" w:id="6"/>
      <w:bookmarkEnd w:id="6"/>
      <w:r w:rsidDel="00000000" w:rsidR="00000000" w:rsidRPr="00000000">
        <w:rPr>
          <w:b w:val="1"/>
          <w:sz w:val="34"/>
          <w:szCs w:val="34"/>
          <w:rtl w:val="0"/>
        </w:rPr>
        <w:t xml:space="preserve">Workflow Phases (Aligned to Vanguards)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1.1210057621793"/>
        <w:gridCol w:w="2858.5018334206393"/>
        <w:gridCol w:w="3079.140911471975"/>
        <w:gridCol w:w="1961.2362493452067"/>
        <w:tblGridChange w:id="0">
          <w:tblGrid>
            <w:gridCol w:w="1461.1210057621793"/>
            <w:gridCol w:w="2858.5018334206393"/>
            <w:gridCol w:w="3079.140911471975"/>
            <w:gridCol w:w="1961.236249345206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jc w:val="center"/>
              <w:rPr/>
            </w:pPr>
            <w:r w:rsidDel="00000000" w:rsidR="00000000" w:rsidRPr="00000000">
              <w:rPr>
                <w:b w:val="1"/>
                <w:rtl w:val="0"/>
              </w:rPr>
              <w:t xml:space="preserve">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jc w:val="center"/>
              <w:rPr/>
            </w:pPr>
            <w:r w:rsidDel="00000000" w:rsidR="00000000" w:rsidRPr="00000000">
              <w:rPr>
                <w:b w:val="1"/>
                <w:rtl w:val="0"/>
              </w:rPr>
              <w:t xml:space="preserve">Vanguard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jc w:val="center"/>
              <w:rPr/>
            </w:pPr>
            <w:r w:rsidDel="00000000" w:rsidR="00000000" w:rsidRPr="00000000">
              <w:rPr>
                <w:b w:val="1"/>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b w:val="1"/>
                <w:rtl w:val="0"/>
              </w:rPr>
              <w:t xml:space="preserve">Enterprise Value</w:t>
            </w:r>
            <w:r w:rsidDel="00000000" w:rsidR="00000000" w:rsidRPr="00000000">
              <w:rPr>
                <w:rtl w:val="0"/>
              </w:rPr>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1. Agent Created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Client AI Studio generates agent workflow (e.g., ingest PDF, extract work orders, summarize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Accelerated AI dev cycle w/ clear traceability</w:t>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2. </w:t>
            </w:r>
            <w:r w:rsidDel="00000000" w:rsidR="00000000" w:rsidRPr="00000000">
              <w:rPr>
                <w:b w:val="1"/>
                <w:rtl w:val="0"/>
              </w:rPr>
              <w:t xml:space="preserve">Security Vanguard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Inspects and edits agent script for restricted API calls, unsafe I/O, and sandboxing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Prevents unintentional exfiltration, enforces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3. Execution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Agent is deployed to hosting platform (on-prem, cloud, edge)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Flexible enterprise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r>
          </w:p>
        </w:tc>
      </w:tr>
      <w:tr>
        <w:trPr>
          <w:cantSplit w:val="0"/>
          <w:trHeight w:val="16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4. </w:t>
            </w:r>
            <w:r w:rsidDel="00000000" w:rsidR="00000000" w:rsidRPr="00000000">
              <w:rPr>
                <w:b w:val="1"/>
                <w:rtl w:val="0"/>
              </w:rPr>
              <w:t xml:space="preserve">Integrity Vanguard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Validates ingested data (e.g., outdated docs, conflicting entries) and performs rule-based filtering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Reduces hallucinations and decision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5. </w:t>
            </w:r>
            <w:r w:rsidDel="00000000" w:rsidR="00000000" w:rsidRPr="00000000">
              <w:rPr>
                <w:b w:val="1"/>
                <w:rtl w:val="0"/>
              </w:rPr>
              <w:t xml:space="preserve">Accuracy Vanguard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Reviews output + logs, cross-validates with source-of-truth client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Builds audit trust, detects AI drift or 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6. Client Delivery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Final certified output delivered with logs and version-controlled traceability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Ensures compliance, legal defensibility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r>
          </w:p>
        </w:tc>
      </w:tr>
    </w:tbl>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lkengy9z6ll2" w:id="7"/>
      <w:bookmarkEnd w:id="7"/>
      <w:r w:rsidDel="00000000" w:rsidR="00000000" w:rsidRPr="00000000">
        <w:rPr>
          <w:b w:val="1"/>
          <w:sz w:val="34"/>
          <w:szCs w:val="34"/>
          <w:rtl w:val="0"/>
        </w:rPr>
        <w:t xml:space="preserve">Sample AI Task for POC</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"Ingest 100 substation inspection reports and produce a summary dashboard with flagged anomalies, risk scores, and outage recommendations."</w:t>
      </w:r>
    </w:p>
    <w:p w:rsidR="00000000" w:rsidDel="00000000" w:rsidP="00000000" w:rsidRDefault="00000000" w:rsidRPr="00000000" w14:paraId="000000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keepNext w:val="0"/>
        <w:keepLines w:val="0"/>
        <w:spacing w:after="80" w:lineRule="auto"/>
        <w:rPr>
          <w:b w:val="1"/>
          <w:color w:val="7f6000"/>
          <w:sz w:val="34"/>
          <w:szCs w:val="34"/>
        </w:rPr>
      </w:pPr>
      <w:bookmarkStart w:colFirst="0" w:colLast="0" w:name="_ghk9knrpjeb3" w:id="8"/>
      <w:bookmarkEnd w:id="8"/>
      <w:r w:rsidDel="00000000" w:rsidR="00000000" w:rsidRPr="00000000">
        <w:rPr>
          <w:b w:val="1"/>
          <w:color w:val="7f6000"/>
          <w:sz w:val="34"/>
          <w:szCs w:val="34"/>
          <w:rtl w:val="0"/>
        </w:rPr>
        <w:t xml:space="preserve">What Success Looks Like</w:t>
      </w:r>
    </w:p>
    <w:p w:rsidR="00000000" w:rsidDel="00000000" w:rsidP="00000000" w:rsidRDefault="00000000" w:rsidRPr="00000000" w14:paraId="00000034">
      <w:pPr>
        <w:numPr>
          <w:ilvl w:val="0"/>
          <w:numId w:val="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No hallucinated data or ghost anomalies</w:t>
      </w:r>
    </w:p>
    <w:p w:rsidR="00000000" w:rsidDel="00000000" w:rsidP="00000000" w:rsidRDefault="00000000" w:rsidRPr="00000000" w14:paraId="00000035">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All outputs can be traced to a source document and validated</w:t>
      </w:r>
    </w:p>
    <w:p w:rsidR="00000000" w:rsidDel="00000000" w:rsidP="00000000" w:rsidRDefault="00000000" w:rsidRPr="00000000" w14:paraId="00000036">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System flags a discrepancy in 1 record, triggers human-in-the-loop check</w:t>
      </w:r>
    </w:p>
    <w:p w:rsidR="00000000" w:rsidDel="00000000" w:rsidP="00000000" w:rsidRDefault="00000000" w:rsidRPr="00000000" w14:paraId="00000037">
      <w:pPr>
        <w:numPr>
          <w:ilvl w:val="0"/>
          <w:numId w:val="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Logs show which agent version, rules, and data were used at every step</w:t>
      </w:r>
    </w:p>
    <w:p w:rsidR="00000000" w:rsidDel="00000000" w:rsidP="00000000" w:rsidRDefault="00000000" w:rsidRPr="00000000" w14:paraId="00000038">
      <w:pPr>
        <w:numPr>
          <w:ilvl w:val="0"/>
          <w:numId w:val="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Final output clean, exportable to enterprise system</w:t>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b w:val="1"/>
          <w:color w:val="7f6000"/>
          <w:sz w:val="34"/>
          <w:szCs w:val="34"/>
        </w:rPr>
      </w:pPr>
      <w:bookmarkStart w:colFirst="0" w:colLast="0" w:name="_f13omg8orcqg" w:id="9"/>
      <w:bookmarkEnd w:id="9"/>
      <w:r w:rsidDel="00000000" w:rsidR="00000000" w:rsidRPr="00000000">
        <w:rPr>
          <w:b w:val="1"/>
          <w:color w:val="7f6000"/>
          <w:sz w:val="34"/>
          <w:szCs w:val="34"/>
          <w:rtl w:val="0"/>
        </w:rPr>
        <w:t xml:space="preserve">Business Outcomes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1.3418530351437"/>
        <w:gridCol w:w="3578.530351437699"/>
        <w:gridCol w:w="4640.127795527156"/>
        <w:tblGridChange w:id="0">
          <w:tblGrid>
            <w:gridCol w:w="1141.3418530351437"/>
            <w:gridCol w:w="3578.530351437699"/>
            <w:gridCol w:w="4640.127795527156"/>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Vanguard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Outcome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Business Impact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Security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No rogue actions or insecure calls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Reduced breach risk, faster InfoSec approval</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Integrity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Detects bad input before output generation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Prevents catastrophic errors (e.g., PG&amp;E-level risk)</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Explains every output decision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Reduces compliance cost, strengthens trust w/ regulators</w:t>
            </w:r>
          </w:p>
        </w:tc>
      </w:tr>
    </w:tbl>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b w:val="1"/>
          <w:color w:val="7f6000"/>
          <w:sz w:val="34"/>
          <w:szCs w:val="34"/>
        </w:rPr>
      </w:pPr>
      <w:bookmarkStart w:colFirst="0" w:colLast="0" w:name="_rqpa5wgfuxc" w:id="10"/>
      <w:bookmarkEnd w:id="10"/>
      <w:r w:rsidDel="00000000" w:rsidR="00000000" w:rsidRPr="00000000">
        <w:rPr>
          <w:b w:val="1"/>
          <w:color w:val="7f6000"/>
          <w:sz w:val="34"/>
          <w:szCs w:val="34"/>
          <w:rtl w:val="0"/>
        </w:rPr>
        <w:t xml:space="preserve">Cross-Sector Portability</w:t>
      </w:r>
    </w:p>
    <w:p w:rsidR="00000000" w:rsidDel="00000000" w:rsidP="00000000" w:rsidRDefault="00000000" w:rsidRPr="00000000" w14:paraId="00000049">
      <w:pPr>
        <w:spacing w:after="240" w:before="240" w:lineRule="auto"/>
        <w:rPr/>
      </w:pPr>
      <w:r w:rsidDel="00000000" w:rsidR="00000000" w:rsidRPr="00000000">
        <w:rPr>
          <w:rtl w:val="0"/>
        </w:rPr>
        <w:t xml:space="preserve">This POC can be immediately translated into:</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b w:val="1"/>
          <w:rtl w:val="0"/>
        </w:rPr>
        <w:t xml:space="preserve">Finance</w:t>
      </w:r>
      <w:r w:rsidDel="00000000" w:rsidR="00000000" w:rsidRPr="00000000">
        <w:rPr>
          <w:rtl w:val="0"/>
        </w:rPr>
        <w:t xml:space="preserve">: Loan review agents validating income vs. application docs</w:t>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b w:val="1"/>
          <w:rtl w:val="0"/>
        </w:rPr>
        <w:t xml:space="preserve">Insurance</w:t>
      </w:r>
      <w:r w:rsidDel="00000000" w:rsidR="00000000" w:rsidRPr="00000000">
        <w:rPr>
          <w:rtl w:val="0"/>
        </w:rPr>
        <w:t xml:space="preserve">: Claims triage bots with embedded fraud flags</w:t>
      </w:r>
    </w:p>
    <w:p w:rsidR="00000000" w:rsidDel="00000000" w:rsidP="00000000" w:rsidRDefault="00000000" w:rsidRPr="00000000" w14:paraId="0000004C">
      <w:pPr>
        <w:numPr>
          <w:ilvl w:val="0"/>
          <w:numId w:val="8"/>
        </w:numPr>
        <w:spacing w:after="240" w:before="0" w:beforeAutospacing="0" w:lineRule="auto"/>
        <w:ind w:left="720" w:hanging="360"/>
      </w:pPr>
      <w:r w:rsidDel="00000000" w:rsidR="00000000" w:rsidRPr="00000000">
        <w:rPr>
          <w:b w:val="1"/>
          <w:rtl w:val="0"/>
        </w:rPr>
        <w:t xml:space="preserve">Healthcare</w:t>
      </w:r>
      <w:r w:rsidDel="00000000" w:rsidR="00000000" w:rsidRPr="00000000">
        <w:rPr>
          <w:rtl w:val="0"/>
        </w:rPr>
        <w:t xml:space="preserve">: Prior auth and billing reviews with HIPAA-grade traceability</w:t>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2"/>
        <w:keepNext w:val="0"/>
        <w:keepLines w:val="0"/>
        <w:spacing w:after="80" w:lineRule="auto"/>
        <w:rPr>
          <w:b w:val="1"/>
          <w:sz w:val="34"/>
          <w:szCs w:val="34"/>
        </w:rPr>
      </w:pPr>
      <w:bookmarkStart w:colFirst="0" w:colLast="0" w:name="_ww1veoo3m15x" w:id="11"/>
      <w:bookmarkEnd w:id="11"/>
      <w:r w:rsidDel="00000000" w:rsidR="00000000" w:rsidRPr="00000000">
        <w:rPr>
          <w:b w:val="1"/>
          <w:sz w:val="34"/>
          <w:szCs w:val="34"/>
          <w:rtl w:val="0"/>
        </w:rPr>
        <w:t xml:space="preserve">Next Steps</w:t>
      </w:r>
    </w:p>
    <w:p w:rsidR="00000000" w:rsidDel="00000000" w:rsidP="00000000" w:rsidRDefault="00000000" w:rsidRPr="00000000" w14:paraId="0000004F">
      <w:pPr>
        <w:numPr>
          <w:ilvl w:val="0"/>
          <w:numId w:val="1"/>
        </w:numPr>
        <w:spacing w:after="0" w:afterAutospacing="0" w:before="240" w:lineRule="auto"/>
        <w:ind w:left="720" w:hanging="360"/>
      </w:pPr>
      <w:r w:rsidDel="00000000" w:rsidR="00000000" w:rsidRPr="00000000">
        <w:rPr>
          <w:rtl w:val="0"/>
        </w:rPr>
        <w:t xml:space="preserve">Deploy sandbox environment</w:t>
      </w:r>
    </w:p>
    <w:p w:rsidR="00000000" w:rsidDel="00000000" w:rsidP="00000000" w:rsidRDefault="00000000" w:rsidRPr="00000000" w14:paraId="00000050">
      <w:pPr>
        <w:numPr>
          <w:ilvl w:val="0"/>
          <w:numId w:val="1"/>
        </w:numPr>
        <w:spacing w:after="0" w:afterAutospacing="0" w:before="0" w:beforeAutospacing="0" w:lineRule="auto"/>
        <w:ind w:left="720" w:hanging="360"/>
      </w:pPr>
      <w:r w:rsidDel="00000000" w:rsidR="00000000" w:rsidRPr="00000000">
        <w:rPr>
          <w:rtl w:val="0"/>
        </w:rPr>
        <w:t xml:space="preserve">Select sample documents and define policy rules</w:t>
      </w:r>
    </w:p>
    <w:p w:rsidR="00000000" w:rsidDel="00000000" w:rsidP="00000000" w:rsidRDefault="00000000" w:rsidRPr="00000000" w14:paraId="00000051">
      <w:pPr>
        <w:numPr>
          <w:ilvl w:val="0"/>
          <w:numId w:val="1"/>
        </w:numPr>
        <w:spacing w:after="0" w:afterAutospacing="0" w:before="0" w:beforeAutospacing="0" w:lineRule="auto"/>
        <w:ind w:left="720" w:hanging="360"/>
      </w:pPr>
      <w:r w:rsidDel="00000000" w:rsidR="00000000" w:rsidRPr="00000000">
        <w:rPr>
          <w:rtl w:val="0"/>
        </w:rPr>
        <w:t xml:space="preserve">Run Seraphim POC with logs enabled</w:t>
      </w:r>
    </w:p>
    <w:p w:rsidR="00000000" w:rsidDel="00000000" w:rsidP="00000000" w:rsidRDefault="00000000" w:rsidRPr="00000000" w14:paraId="00000052">
      <w:pPr>
        <w:numPr>
          <w:ilvl w:val="0"/>
          <w:numId w:val="1"/>
        </w:numPr>
        <w:spacing w:after="240" w:before="0" w:beforeAutospacing="0" w:lineRule="auto"/>
        <w:ind w:left="720" w:hanging="360"/>
      </w:pPr>
      <w:r w:rsidDel="00000000" w:rsidR="00000000" w:rsidRPr="00000000">
        <w:rPr>
          <w:rtl w:val="0"/>
        </w:rPr>
        <w:t xml:space="preserve">Review outcome with compliance, IT, and risk officers</w:t>
      </w:r>
    </w:p>
    <w:p w:rsidR="00000000" w:rsidDel="00000000" w:rsidP="00000000" w:rsidRDefault="00000000" w:rsidRPr="00000000" w14:paraId="00000053">
      <w:pPr>
        <w:spacing w:after="240" w:before="240" w:lineRule="auto"/>
        <w:ind w:left="600" w:right="600" w:firstLine="0"/>
        <w:rPr>
          <w:b w:val="1"/>
        </w:rPr>
      </w:pPr>
      <w:r w:rsidDel="00000000" w:rsidR="00000000" w:rsidRPr="00000000">
        <w:rPr>
          <w:b w:val="1"/>
          <w:rtl w:val="0"/>
        </w:rPr>
        <w:t xml:space="preserve">This use case is designed not only to prove technical merit, but to demonstrate enterprise-grade AI you can trust.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365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1155cc"/>
          <w:sz w:val="26"/>
          <w:szCs w:val="26"/>
        </w:rPr>
      </w:pPr>
      <w:bookmarkStart w:colFirst="0" w:colLast="0" w:name="_ma1coeo3eq27" w:id="12"/>
      <w:bookmarkEnd w:id="12"/>
      <w:r w:rsidDel="00000000" w:rsidR="00000000" w:rsidRPr="00000000">
        <w:rPr>
          <w:b w:val="1"/>
          <w:color w:val="1155cc"/>
          <w:sz w:val="26"/>
          <w:szCs w:val="26"/>
          <w:rtl w:val="0"/>
        </w:rPr>
        <w:t xml:space="preserve">🔐 Security Vanguard</w:t>
      </w:r>
    </w:p>
    <w:p w:rsidR="00000000" w:rsidDel="00000000" w:rsidP="00000000" w:rsidRDefault="00000000" w:rsidRPr="00000000" w14:paraId="00000058">
      <w:pPr>
        <w:spacing w:after="240" w:before="240" w:lineRule="auto"/>
        <w:rPr/>
      </w:pPr>
      <w:r w:rsidDel="00000000" w:rsidR="00000000" w:rsidRPr="00000000">
        <w:rPr>
          <w:b w:val="1"/>
          <w:rtl w:val="0"/>
        </w:rPr>
        <w:t xml:space="preserve">Mission</w:t>
      </w:r>
      <w:r w:rsidDel="00000000" w:rsidR="00000000" w:rsidRPr="00000000">
        <w:rPr>
          <w:rtl w:val="0"/>
        </w:rPr>
        <w:t xml:space="preserve">: Prevent unauthorized access, sandbox AI behavior, and secure sensitive operations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1.693290734824"/>
        <w:gridCol w:w="2995.3993610223642"/>
        <w:gridCol w:w="3772.907348242811"/>
        <w:tblGridChange w:id="0">
          <w:tblGrid>
            <w:gridCol w:w="2591.693290734824"/>
            <w:gridCol w:w="2995.3993610223642"/>
            <w:gridCol w:w="3772.907348242811"/>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b w:val="1"/>
                <w:rtl w:val="0"/>
              </w:rPr>
              <w:t xml:space="preserve">Capability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b w:val="1"/>
                <w:rtl w:val="0"/>
              </w:rPr>
              <w:t xml:space="preserve">Recommended 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b w:val="1"/>
                <w:rtl w:val="0"/>
              </w:rPr>
              <w:t xml:space="preserve">Rationale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Agent sandboxing &amp; policy enforcement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b w:val="1"/>
                <w:rtl w:val="0"/>
              </w:rPr>
              <w:t xml:space="preserve">CrewAI Security 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Purpose-built for secure agent execution with rule-bound behavior</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Identity &amp; Access Management (IAM)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b w:val="1"/>
                <w:rtl w:val="0"/>
              </w:rPr>
              <w:t xml:space="preserve">Auth0</w:t>
            </w:r>
            <w:r w:rsidDel="00000000" w:rsidR="00000000" w:rsidRPr="00000000">
              <w:rPr>
                <w:rtl w:val="0"/>
              </w:rPr>
              <w:t xml:space="preserve"> or </w:t>
            </w:r>
            <w:r w:rsidDel="00000000" w:rsidR="00000000" w:rsidRPr="00000000">
              <w:rPr>
                <w:b w:val="1"/>
                <w:rtl w:val="0"/>
              </w:rPr>
              <w:t xml:space="preserve">Keycloak (Open 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Granular, enterprise-ready authentication control</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Secrets management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b w:val="1"/>
                <w:rtl w:val="0"/>
              </w:rPr>
              <w:t xml:space="preserve">HashiCorp Vault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Secure token/API credential storage during agent runtime</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API call inspection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b w:val="1"/>
                <w:rtl w:val="0"/>
              </w:rPr>
              <w:t xml:space="preserve">Kong Gateway w/ OPA (Open Policy Agent)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Filters and governs outbound API calls dynamically</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Network layer protection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b w:val="1"/>
                <w:rtl w:val="0"/>
              </w:rPr>
              <w:t xml:space="preserve">Tailscale (mesh VPN)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Ensures zero-trust communication between edge and core agents</w:t>
            </w:r>
          </w:p>
        </w:tc>
      </w:tr>
    </w:tbl>
    <w:p w:rsidR="00000000" w:rsidDel="00000000" w:rsidP="00000000" w:rsidRDefault="00000000" w:rsidRPr="00000000" w14:paraId="000000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3"/>
        <w:keepNext w:val="0"/>
        <w:keepLines w:val="0"/>
        <w:spacing w:before="280" w:lineRule="auto"/>
        <w:rPr>
          <w:b w:val="1"/>
          <w:color w:val="a61c00"/>
          <w:sz w:val="26"/>
          <w:szCs w:val="26"/>
        </w:rPr>
      </w:pPr>
      <w:bookmarkStart w:colFirst="0" w:colLast="0" w:name="_l6w2in713wm" w:id="13"/>
      <w:bookmarkEnd w:id="13"/>
      <w:r w:rsidDel="00000000" w:rsidR="00000000" w:rsidRPr="00000000">
        <w:rPr>
          <w:rFonts w:ascii="Arial Unicode MS" w:cs="Arial Unicode MS" w:eastAsia="Arial Unicode MS" w:hAnsi="Arial Unicode MS"/>
          <w:b w:val="1"/>
          <w:color w:val="a61c00"/>
          <w:sz w:val="26"/>
          <w:szCs w:val="26"/>
          <w:rtl w:val="0"/>
        </w:rPr>
        <w:t xml:space="preserve">✅ Integrity Vanguard</w:t>
      </w:r>
    </w:p>
    <w:p w:rsidR="00000000" w:rsidDel="00000000" w:rsidP="00000000" w:rsidRDefault="00000000" w:rsidRPr="00000000" w14:paraId="0000006D">
      <w:pPr>
        <w:spacing w:after="240" w:before="240" w:lineRule="auto"/>
        <w:rPr/>
      </w:pPr>
      <w:r w:rsidDel="00000000" w:rsidR="00000000" w:rsidRPr="00000000">
        <w:rPr>
          <w:b w:val="1"/>
          <w:rtl w:val="0"/>
        </w:rPr>
        <w:t xml:space="preserve">Mission</w:t>
      </w:r>
      <w:r w:rsidDel="00000000" w:rsidR="00000000" w:rsidRPr="00000000">
        <w:rPr>
          <w:rtl w:val="0"/>
        </w:rPr>
        <w:t xml:space="preserve">: Validate all incoming data, cross-check against trusted sources, enforce business rules</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3.1309904153354"/>
        <w:gridCol w:w="3757.955271565495"/>
        <w:gridCol w:w="3458.913738019169"/>
        <w:tblGridChange w:id="0">
          <w:tblGrid>
            <w:gridCol w:w="2143.1309904153354"/>
            <w:gridCol w:w="3757.955271565495"/>
            <w:gridCol w:w="3458.913738019169"/>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b w:val="1"/>
                <w:rtl w:val="0"/>
              </w:rPr>
              <w:t xml:space="preserve">Capability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jc w:val="center"/>
              <w:rPr/>
            </w:pPr>
            <w:r w:rsidDel="00000000" w:rsidR="00000000" w:rsidRPr="00000000">
              <w:rPr>
                <w:b w:val="1"/>
                <w:rtl w:val="0"/>
              </w:rPr>
              <w:t xml:space="preserve">Recommended 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b w:val="1"/>
                <w:rtl w:val="0"/>
              </w:rPr>
              <w:t xml:space="preserve">Rationale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Data validation rules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b w:val="1"/>
                <w:rtl w:val="0"/>
              </w:rPr>
              <w:t xml:space="preserve">Great Expectations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Open-source library to define and enforce validation checks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Schema governance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b w:val="1"/>
                <w:rtl w:val="0"/>
              </w:rPr>
              <w:t xml:space="preserve">OpenMetadata</w:t>
            </w:r>
            <w:r w:rsidDel="00000000" w:rsidR="00000000" w:rsidRPr="00000000">
              <w:rPr>
                <w:rtl w:val="0"/>
              </w:rPr>
              <w:t xml:space="preserve"> or </w:t>
            </w:r>
            <w:r w:rsidDel="00000000" w:rsidR="00000000" w:rsidRPr="00000000">
              <w:rPr>
                <w:b w:val="1"/>
                <w:rtl w:val="0"/>
              </w:rPr>
              <w:t xml:space="preserve">Apache Atlas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Tracks lineage, schema versions, and metadata integrity</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Version control for input pipelines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b w:val="1"/>
                <w:rtl w:val="0"/>
              </w:rPr>
              <w:t xml:space="preserve">DVC (Data Version Control)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Tracks input dataset versions and model/data relationships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Policy-based anomaly flagging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b w:val="1"/>
                <w:rtl w:val="0"/>
              </w:rPr>
              <w:t xml:space="preserve">Google Cloud Data Loss Prevention (DLP)</w:t>
            </w:r>
            <w:r w:rsidDel="00000000" w:rsidR="00000000" w:rsidRPr="00000000">
              <w:rPr>
                <w:rtl w:val="0"/>
              </w:rPr>
              <w:t xml:space="preserve"> or </w:t>
            </w:r>
            <w:r w:rsidDel="00000000" w:rsidR="00000000" w:rsidRPr="00000000">
              <w:rPr>
                <w:b w:val="1"/>
                <w:rtl w:val="0"/>
              </w:rPr>
              <w:t xml:space="preserve">OpenAI + RAG filters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Enforces PII compliance and flags structured data inconsistencies</w:t>
            </w:r>
          </w:p>
        </w:tc>
      </w:tr>
    </w:tbl>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38761d"/>
          <w:sz w:val="26"/>
          <w:szCs w:val="26"/>
        </w:rPr>
      </w:pPr>
      <w:bookmarkStart w:colFirst="0" w:colLast="0" w:name="_spcvp9be5sqc" w:id="14"/>
      <w:bookmarkEnd w:id="14"/>
      <w:r w:rsidDel="00000000" w:rsidR="00000000" w:rsidRPr="00000000">
        <w:rPr>
          <w:b w:val="1"/>
          <w:color w:val="38761d"/>
          <w:sz w:val="26"/>
          <w:szCs w:val="26"/>
          <w:rtl w:val="0"/>
        </w:rPr>
        <w:t xml:space="preserve">🧠 Accuracy Vanguard</w:t>
      </w:r>
    </w:p>
    <w:p w:rsidR="00000000" w:rsidDel="00000000" w:rsidP="00000000" w:rsidRDefault="00000000" w:rsidRPr="00000000" w14:paraId="0000007F">
      <w:pPr>
        <w:spacing w:after="240" w:before="240" w:lineRule="auto"/>
        <w:rPr/>
      </w:pPr>
      <w:r w:rsidDel="00000000" w:rsidR="00000000" w:rsidRPr="00000000">
        <w:rPr>
          <w:b w:val="1"/>
          <w:rtl w:val="0"/>
        </w:rPr>
        <w:t xml:space="preserve">Mission</w:t>
      </w:r>
      <w:r w:rsidDel="00000000" w:rsidR="00000000" w:rsidRPr="00000000">
        <w:rPr>
          <w:rtl w:val="0"/>
        </w:rPr>
        <w:t xml:space="preserve">: Ensure outputs are verifiable, traceable, and grounded in truth</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2.3444976076553"/>
        <w:gridCol w:w="3378.755980861244"/>
        <w:gridCol w:w="3348.8995215311"/>
        <w:tblGridChange w:id="0">
          <w:tblGrid>
            <w:gridCol w:w="2632.3444976076553"/>
            <w:gridCol w:w="3378.755980861244"/>
            <w:gridCol w:w="3348.8995215311"/>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jc w:val="center"/>
              <w:rPr/>
            </w:pPr>
            <w:r w:rsidDel="00000000" w:rsidR="00000000" w:rsidRPr="00000000">
              <w:rPr>
                <w:b w:val="1"/>
                <w:rtl w:val="0"/>
              </w:rPr>
              <w:t xml:space="preserve">Capability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b w:val="1"/>
                <w:rtl w:val="0"/>
              </w:rPr>
              <w:t xml:space="preserve">Recommended 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b w:val="1"/>
                <w:rtl w:val="0"/>
              </w:rPr>
              <w:t xml:space="preserve">Rationale</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Retrieval-Augmented Generation (RAG)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b w:val="1"/>
                <w:rtl w:val="0"/>
              </w:rPr>
              <w:t xml:space="preserve">LlamaIndex or LangChain w/ Pinecone/Weaviate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Ensures all answers are grounded in verifiable enterprise data</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Agent logging and explainability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b w:val="1"/>
                <w:rtl w:val="0"/>
              </w:rPr>
              <w:t xml:space="preserve">Weights &amp; Biases (WandB)</w:t>
            </w:r>
            <w:r w:rsidDel="00000000" w:rsidR="00000000" w:rsidRPr="00000000">
              <w:rPr>
                <w:rtl w:val="0"/>
              </w:rPr>
              <w:t xml:space="preserve"> or </w:t>
            </w:r>
            <w:r w:rsidDel="00000000" w:rsidR="00000000" w:rsidRPr="00000000">
              <w:rPr>
                <w:b w:val="1"/>
                <w:rtl w:val="0"/>
              </w:rPr>
              <w:t xml:space="preserve">Arize 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Provides model behavior traceability, even across agent chains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Output comparison against source-of-truth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b w:val="1"/>
                <w:rtl w:val="0"/>
              </w:rPr>
              <w:t xml:space="preserve">Deepchecks or Evidently 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Model monitoring &amp; performance validation across outputs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Workflow trace 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b w:val="1"/>
                <w:rtl w:val="0"/>
              </w:rPr>
              <w:t xml:space="preserve">OpenTelemetry</w:t>
            </w:r>
            <w:r w:rsidDel="00000000" w:rsidR="00000000" w:rsidRPr="00000000">
              <w:rPr>
                <w:rtl w:val="0"/>
              </w:rPr>
              <w:t xml:space="preserve"> or </w:t>
            </w:r>
            <w:r w:rsidDel="00000000" w:rsidR="00000000" w:rsidRPr="00000000">
              <w:rPr>
                <w:b w:val="1"/>
                <w:rtl w:val="0"/>
              </w:rPr>
              <w:t xml:space="preserve">Jaeger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Distributed tracing across agent workflows and subprocesses</w:t>
            </w:r>
          </w:p>
        </w:tc>
      </w:tr>
    </w:tbl>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4p6e8nv476ps" w:id="15"/>
      <w:bookmarkEnd w:id="15"/>
      <w:r w:rsidDel="00000000" w:rsidR="00000000" w:rsidRPr="00000000">
        <w:rPr>
          <w:b w:val="1"/>
          <w:color w:val="000000"/>
          <w:sz w:val="26"/>
          <w:szCs w:val="26"/>
          <w:rtl w:val="0"/>
        </w:rPr>
        <w:t xml:space="preserve">🚀 Additional Stack Considerations</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9.329073482428"/>
        <w:gridCol w:w="2771.1182108626194"/>
        <w:gridCol w:w="4819.552715654952"/>
        <w:tblGridChange w:id="0">
          <w:tblGrid>
            <w:gridCol w:w="1769.329073482428"/>
            <w:gridCol w:w="2771.1182108626194"/>
            <w:gridCol w:w="4819.55271565495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b w:val="1"/>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jc w:val="center"/>
              <w:rPr/>
            </w:pPr>
            <w:r w:rsidDel="00000000" w:rsidR="00000000" w:rsidRPr="00000000">
              <w:rPr>
                <w:b w:val="1"/>
                <w:rtl w:val="0"/>
              </w:rPr>
              <w:t xml:space="preserve">Stack Piece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jc w:val="center"/>
              <w:rPr/>
            </w:pPr>
            <w:r w:rsidDel="00000000" w:rsidR="00000000" w:rsidRPr="00000000">
              <w:rPr>
                <w:b w:val="1"/>
                <w:rtl w:val="0"/>
              </w:rPr>
              <w:t xml:space="preserve">Note</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Hosting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b w:val="1"/>
                <w:rtl w:val="0"/>
              </w:rPr>
              <w:t xml:space="preserve">Docker + Kubernetes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Containerized agents run on client-preferred infra (on-prem or hybrid)</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Orchestration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b w:val="1"/>
                <w:rtl w:val="0"/>
              </w:rPr>
              <w:t xml:space="preserve">Temporal.io or Prefect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Agent process sequencing with retries, error handling</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Language Interop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b w:val="1"/>
                <w:rtl w:val="0"/>
              </w:rPr>
              <w:t xml:space="preserve">gRPC + REST 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Allows plug-and-play with any client platform</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Frontend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b w:val="1"/>
                <w:rtl w:val="0"/>
              </w:rPr>
              <w:t xml:space="preserve">Streamlit or Retool (internal ops)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For live admin console or interface demo in POC</w:t>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2946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keepNext w:val="0"/>
        <w:keepLines w:val="0"/>
        <w:spacing w:after="80" w:lineRule="auto"/>
        <w:rPr>
          <w:b w:val="1"/>
          <w:color w:val="7f6000"/>
          <w:sz w:val="34"/>
          <w:szCs w:val="34"/>
        </w:rPr>
      </w:pPr>
      <w:bookmarkStart w:colFirst="0" w:colLast="0" w:name="_tkhuk0kuukkl" w:id="16"/>
      <w:bookmarkEnd w:id="16"/>
      <w:r w:rsidDel="00000000" w:rsidR="00000000" w:rsidRPr="00000000">
        <w:rPr>
          <w:b w:val="1"/>
          <w:color w:val="7f6000"/>
          <w:sz w:val="34"/>
          <w:szCs w:val="34"/>
          <w:rtl w:val="0"/>
        </w:rPr>
        <w:t xml:space="preserve">🛠️ PHASE 1: Vanguard (SIA Stack) </w:t>
      </w:r>
    </w:p>
    <w:p w:rsidR="00000000" w:rsidDel="00000000" w:rsidP="00000000" w:rsidRDefault="00000000" w:rsidRPr="00000000" w14:paraId="000000A4">
      <w:pPr>
        <w:spacing w:after="240" w:before="240" w:lineRule="auto"/>
        <w:ind w:left="600" w:right="600" w:firstLine="0"/>
        <w:rPr/>
      </w:pPr>
      <w:r w:rsidDel="00000000" w:rsidR="00000000" w:rsidRPr="00000000">
        <w:rPr>
          <w:rtl w:val="0"/>
        </w:rPr>
        <w:t xml:space="preserve">Focus: Lightweight, modular validation layer to integrate with existing AI workflows</w:t>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t8ogcblt2le3" w:id="17"/>
      <w:bookmarkEnd w:id="17"/>
      <w:r w:rsidDel="00000000" w:rsidR="00000000" w:rsidRPr="00000000">
        <w:rPr>
          <w:rFonts w:ascii="Andika" w:cs="Andika" w:eastAsia="Andika" w:hAnsi="Andika"/>
          <w:b w:val="1"/>
          <w:color w:val="000000"/>
          <w:sz w:val="26"/>
          <w:szCs w:val="26"/>
          <w:rtl w:val="0"/>
        </w:rPr>
        <w:t xml:space="preserve">⏱️ Build Duration: 8–12 weeks (agile sprints)</w:t>
      </w:r>
    </w:p>
    <w:p w:rsidR="00000000" w:rsidDel="00000000" w:rsidP="00000000" w:rsidRDefault="00000000" w:rsidRPr="00000000" w14:paraId="000000A6">
      <w:pPr>
        <w:pStyle w:val="Heading3"/>
        <w:keepNext w:val="0"/>
        <w:keepLines w:val="0"/>
        <w:spacing w:before="280" w:lineRule="auto"/>
        <w:rPr>
          <w:b w:val="1"/>
          <w:color w:val="1155cc"/>
          <w:sz w:val="26"/>
          <w:szCs w:val="26"/>
        </w:rPr>
      </w:pPr>
      <w:bookmarkStart w:colFirst="0" w:colLast="0" w:name="_ns5sjyon19jp" w:id="18"/>
      <w:bookmarkEnd w:id="18"/>
      <w:r w:rsidDel="00000000" w:rsidR="00000000" w:rsidRPr="00000000">
        <w:rPr>
          <w:b w:val="1"/>
          <w:color w:val="1155cc"/>
          <w:sz w:val="26"/>
          <w:szCs w:val="26"/>
          <w:rtl w:val="0"/>
        </w:rPr>
        <w:t xml:space="preserve">1. 🔐 SECURITY (Plug-in Option: CrewAI Security + LangChain Guardrails)</w:t>
      </w:r>
    </w:p>
    <w:p w:rsidR="00000000" w:rsidDel="00000000" w:rsidP="00000000" w:rsidRDefault="00000000" w:rsidRPr="00000000" w14:paraId="000000A7">
      <w:pPr>
        <w:numPr>
          <w:ilvl w:val="0"/>
          <w:numId w:val="9"/>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Intercept and vet agent code for insecure actions, blacklisted APIs, environment misconfigurations.</w:t>
        <w:br w:type="textWrapping"/>
      </w:r>
    </w:p>
    <w:p w:rsidR="00000000" w:rsidDel="00000000" w:rsidP="00000000" w:rsidRDefault="00000000" w:rsidRPr="00000000" w14:paraId="000000A8">
      <w:pPr>
        <w:numPr>
          <w:ilvl w:val="0"/>
          <w:numId w:val="9"/>
        </w:numPr>
        <w:spacing w:after="0" w:afterAutospacing="0" w:before="0" w:beforeAutospacing="0" w:lineRule="auto"/>
        <w:ind w:left="720" w:hanging="360"/>
      </w:pPr>
      <w:r w:rsidDel="00000000" w:rsidR="00000000" w:rsidRPr="00000000">
        <w:rPr>
          <w:b w:val="1"/>
          <w:rtl w:val="0"/>
        </w:rPr>
        <w:t xml:space="preserve">Plug-and-Play Tools</w:t>
      </w:r>
      <w:r w:rsidDel="00000000" w:rsidR="00000000" w:rsidRPr="00000000">
        <w:rPr>
          <w:rtl w:val="0"/>
        </w:rPr>
        <w:t xml:space="preserve">:</w:t>
        <w:br w:type="textWrapping"/>
      </w:r>
    </w:p>
    <w:p w:rsidR="00000000" w:rsidDel="00000000" w:rsidP="00000000" w:rsidRDefault="00000000" w:rsidRPr="00000000" w14:paraId="000000A9">
      <w:pPr>
        <w:numPr>
          <w:ilvl w:val="1"/>
          <w:numId w:val="9"/>
        </w:numPr>
        <w:spacing w:after="0" w:afterAutospacing="0" w:before="0" w:beforeAutospacing="0" w:lineRule="auto"/>
        <w:ind w:left="1440" w:hanging="360"/>
      </w:pPr>
      <w:hyperlink r:id="rId8">
        <w:r w:rsidDel="00000000" w:rsidR="00000000" w:rsidRPr="00000000">
          <w:rPr>
            <w:color w:val="1155cc"/>
            <w:u w:val="single"/>
            <w:rtl w:val="0"/>
          </w:rPr>
          <w:t xml:space="preserve">CrewAI</w:t>
        </w:r>
      </w:hyperlink>
      <w:r w:rsidDel="00000000" w:rsidR="00000000" w:rsidRPr="00000000">
        <w:rPr>
          <w:rtl w:val="0"/>
        </w:rPr>
        <w:t xml:space="preserve">: for agent orchestration + security sandboxing</w:t>
        <w:br w:type="textWrapping"/>
      </w:r>
    </w:p>
    <w:p w:rsidR="00000000" w:rsidDel="00000000" w:rsidP="00000000" w:rsidRDefault="00000000" w:rsidRPr="00000000" w14:paraId="000000AA">
      <w:pPr>
        <w:numPr>
          <w:ilvl w:val="1"/>
          <w:numId w:val="9"/>
        </w:numPr>
        <w:spacing w:after="0" w:afterAutospacing="0" w:before="0" w:beforeAutospacing="0" w:lineRule="auto"/>
        <w:ind w:left="1440" w:hanging="360"/>
      </w:pPr>
      <w:r w:rsidDel="00000000" w:rsidR="00000000" w:rsidRPr="00000000">
        <w:rPr>
          <w:rtl w:val="0"/>
        </w:rPr>
        <w:t xml:space="preserve">[OpenAI Function Call Restrictions]</w:t>
        <w:br w:type="textWrapping"/>
      </w:r>
    </w:p>
    <w:p w:rsidR="00000000" w:rsidDel="00000000" w:rsidP="00000000" w:rsidRDefault="00000000" w:rsidRPr="00000000" w14:paraId="000000AB">
      <w:pPr>
        <w:numPr>
          <w:ilvl w:val="1"/>
          <w:numId w:val="9"/>
        </w:numPr>
        <w:spacing w:after="0" w:afterAutospacing="0" w:before="0" w:beforeAutospacing="0" w:lineRule="auto"/>
        <w:ind w:left="1440" w:hanging="360"/>
      </w:pPr>
      <w:r w:rsidDel="00000000" w:rsidR="00000000" w:rsidRPr="00000000">
        <w:rPr>
          <w:rtl w:val="0"/>
        </w:rPr>
        <w:t xml:space="preserve">[LangChain Guardrails or Rebuff]: enforce call structure and input validation</w:t>
        <w:br w:type="textWrapping"/>
      </w:r>
    </w:p>
    <w:p w:rsidR="00000000" w:rsidDel="00000000" w:rsidP="00000000" w:rsidRDefault="00000000" w:rsidRPr="00000000" w14:paraId="000000AC">
      <w:pPr>
        <w:numPr>
          <w:ilvl w:val="1"/>
          <w:numId w:val="9"/>
        </w:numPr>
        <w:spacing w:after="0" w:afterAutospacing="0" w:before="0" w:beforeAutospacing="0" w:lineRule="auto"/>
        <w:ind w:left="1440" w:hanging="360"/>
      </w:pPr>
      <w:r w:rsidDel="00000000" w:rsidR="00000000" w:rsidRPr="00000000">
        <w:rPr>
          <w:b w:val="1"/>
          <w:rtl w:val="0"/>
        </w:rPr>
        <w:t xml:space="preserve">Containerized Sandboxing</w:t>
      </w:r>
      <w:r w:rsidDel="00000000" w:rsidR="00000000" w:rsidRPr="00000000">
        <w:rPr>
          <w:rtl w:val="0"/>
        </w:rPr>
        <w:t xml:space="preserve">: Docker + microVM isolation (e.g., Firecracker)</w:t>
        <w:br w:type="textWrapping"/>
      </w:r>
    </w:p>
    <w:p w:rsidR="00000000" w:rsidDel="00000000" w:rsidP="00000000" w:rsidRDefault="00000000" w:rsidRPr="00000000" w14:paraId="000000AD">
      <w:pPr>
        <w:numPr>
          <w:ilvl w:val="0"/>
          <w:numId w:val="9"/>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Prevents data exfiltration, model misuse, unauthorized API requests.</w:t>
        <w:br w:type="textWrapping"/>
      </w:r>
    </w:p>
    <w:p w:rsidR="00000000" w:rsidDel="00000000" w:rsidP="00000000" w:rsidRDefault="00000000" w:rsidRPr="00000000" w14:paraId="000000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rPr>
          <w:b w:val="1"/>
          <w:color w:val="a61c00"/>
          <w:sz w:val="26"/>
          <w:szCs w:val="26"/>
        </w:rPr>
      </w:pPr>
      <w:bookmarkStart w:colFirst="0" w:colLast="0" w:name="_2g620qfztivy" w:id="19"/>
      <w:bookmarkEnd w:id="19"/>
      <w:r w:rsidDel="00000000" w:rsidR="00000000" w:rsidRPr="00000000">
        <w:rPr>
          <w:b w:val="1"/>
          <w:color w:val="a61c00"/>
          <w:sz w:val="26"/>
          <w:szCs w:val="26"/>
          <w:rtl w:val="0"/>
        </w:rPr>
        <w:t xml:space="preserve">2. 📥 INTEGRITY (Plug-in Option: Guardrails.AI + HoneyHive)</w:t>
      </w:r>
    </w:p>
    <w:p w:rsidR="00000000" w:rsidDel="00000000" w:rsidP="00000000" w:rsidRDefault="00000000" w:rsidRPr="00000000" w14:paraId="000000B0">
      <w:pPr>
        <w:numPr>
          <w:ilvl w:val="0"/>
          <w:numId w:val="10"/>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Validates incoming documents and data structure. Filters out conflicting inputs.</w:t>
        <w:br w:type="textWrapping"/>
      </w:r>
    </w:p>
    <w:p w:rsidR="00000000" w:rsidDel="00000000" w:rsidP="00000000" w:rsidRDefault="00000000" w:rsidRPr="00000000" w14:paraId="000000B1">
      <w:pPr>
        <w:numPr>
          <w:ilvl w:val="0"/>
          <w:numId w:val="10"/>
        </w:numPr>
        <w:spacing w:after="0" w:afterAutospacing="0" w:before="0" w:beforeAutospacing="0" w:lineRule="auto"/>
        <w:ind w:left="720" w:hanging="360"/>
      </w:pPr>
      <w:r w:rsidDel="00000000" w:rsidR="00000000" w:rsidRPr="00000000">
        <w:rPr>
          <w:b w:val="1"/>
          <w:rtl w:val="0"/>
        </w:rPr>
        <w:t xml:space="preserve">Plug-and-Play Tools</w:t>
      </w:r>
      <w:r w:rsidDel="00000000" w:rsidR="00000000" w:rsidRPr="00000000">
        <w:rPr>
          <w:rtl w:val="0"/>
        </w:rPr>
        <w:t xml:space="preserve">:</w:t>
        <w:br w:type="textWrapping"/>
      </w:r>
    </w:p>
    <w:p w:rsidR="00000000" w:rsidDel="00000000" w:rsidP="00000000" w:rsidRDefault="00000000" w:rsidRPr="00000000" w14:paraId="000000B2">
      <w:pPr>
        <w:numPr>
          <w:ilvl w:val="1"/>
          <w:numId w:val="10"/>
        </w:numPr>
        <w:spacing w:after="0" w:afterAutospacing="0" w:before="0" w:beforeAutospacing="0" w:lineRule="auto"/>
        <w:ind w:left="1440" w:hanging="360"/>
      </w:pPr>
      <w:r w:rsidDel="00000000" w:rsidR="00000000" w:rsidRPr="00000000">
        <w:rPr>
          <w:rtl w:val="0"/>
        </w:rPr>
        <w:t xml:space="preserve">Guardrails.AI (data schema + context guards)</w:t>
        <w:br w:type="textWrapping"/>
      </w:r>
    </w:p>
    <w:p w:rsidR="00000000" w:rsidDel="00000000" w:rsidP="00000000" w:rsidRDefault="00000000" w:rsidRPr="00000000" w14:paraId="000000B3">
      <w:pPr>
        <w:numPr>
          <w:ilvl w:val="1"/>
          <w:numId w:val="10"/>
        </w:numPr>
        <w:spacing w:after="0" w:afterAutospacing="0" w:before="0" w:beforeAutospacing="0" w:lineRule="auto"/>
        <w:ind w:left="1440" w:hanging="360"/>
      </w:pPr>
      <w:r w:rsidDel="00000000" w:rsidR="00000000" w:rsidRPr="00000000">
        <w:rPr>
          <w:rtl w:val="0"/>
        </w:rPr>
        <w:t xml:space="preserve">HoneyHive (automated document validation)</w:t>
        <w:br w:type="textWrapping"/>
      </w:r>
    </w:p>
    <w:p w:rsidR="00000000" w:rsidDel="00000000" w:rsidP="00000000" w:rsidRDefault="00000000" w:rsidRPr="00000000" w14:paraId="000000B4">
      <w:pPr>
        <w:numPr>
          <w:ilvl w:val="1"/>
          <w:numId w:val="10"/>
        </w:numPr>
        <w:spacing w:after="0" w:afterAutospacing="0" w:before="0" w:beforeAutospacing="0" w:lineRule="auto"/>
        <w:ind w:left="1440" w:hanging="360"/>
      </w:pPr>
      <w:r w:rsidDel="00000000" w:rsidR="00000000" w:rsidRPr="00000000">
        <w:rPr>
          <w:rtl w:val="0"/>
        </w:rPr>
        <w:t xml:space="preserve">Optional: Azure Form Recognizer or Amazon Textract for structured ingestion</w:t>
        <w:br w:type="textWrapping"/>
      </w:r>
    </w:p>
    <w:p w:rsidR="00000000" w:rsidDel="00000000" w:rsidP="00000000" w:rsidRDefault="00000000" w:rsidRPr="00000000" w14:paraId="000000B5">
      <w:pPr>
        <w:numPr>
          <w:ilvl w:val="0"/>
          <w:numId w:val="10"/>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Prevents model hallucination, protects against garbage-in logic failures.</w:t>
        <w:br w:type="textWrapping"/>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38761d"/>
          <w:sz w:val="26"/>
          <w:szCs w:val="26"/>
        </w:rPr>
      </w:pPr>
      <w:bookmarkStart w:colFirst="0" w:colLast="0" w:name="_1tz3nbp46ev" w:id="20"/>
      <w:bookmarkEnd w:id="20"/>
      <w:r w:rsidDel="00000000" w:rsidR="00000000" w:rsidRPr="00000000">
        <w:rPr>
          <w:b w:val="1"/>
          <w:color w:val="38761d"/>
          <w:sz w:val="26"/>
          <w:szCs w:val="26"/>
          <w:rtl w:val="0"/>
        </w:rPr>
        <w:t xml:space="preserve">3. 📊 ACCURACY (Plug-in Option: Retrieval-Augmented Verification + Human-in-the-loop)</w:t>
      </w:r>
    </w:p>
    <w:p w:rsidR="00000000" w:rsidDel="00000000" w:rsidP="00000000" w:rsidRDefault="00000000" w:rsidRPr="00000000" w14:paraId="000000B8">
      <w:pPr>
        <w:numPr>
          <w:ilvl w:val="0"/>
          <w:numId w:val="2"/>
        </w:numPr>
        <w:spacing w:after="0" w:afterAutospacing="0" w:before="240" w:lineRule="auto"/>
        <w:ind w:left="720" w:hanging="360"/>
      </w:pPr>
      <w:r w:rsidDel="00000000" w:rsidR="00000000" w:rsidRPr="00000000">
        <w:rPr>
          <w:b w:val="1"/>
          <w:rtl w:val="0"/>
        </w:rPr>
        <w:t xml:space="preserve">Function</w:t>
      </w:r>
      <w:r w:rsidDel="00000000" w:rsidR="00000000" w:rsidRPr="00000000">
        <w:rPr>
          <w:rtl w:val="0"/>
        </w:rPr>
        <w:t xml:space="preserve">: Verifies AI output against authoritative data sources. Logs all reasoning steps.</w:t>
        <w:br w:type="textWrapping"/>
      </w:r>
    </w:p>
    <w:p w:rsidR="00000000" w:rsidDel="00000000" w:rsidP="00000000" w:rsidRDefault="00000000" w:rsidRPr="00000000" w14:paraId="000000B9">
      <w:pPr>
        <w:numPr>
          <w:ilvl w:val="0"/>
          <w:numId w:val="2"/>
        </w:numPr>
        <w:spacing w:after="0" w:afterAutospacing="0" w:before="0" w:beforeAutospacing="0" w:lineRule="auto"/>
        <w:ind w:left="720" w:hanging="360"/>
      </w:pPr>
      <w:r w:rsidDel="00000000" w:rsidR="00000000" w:rsidRPr="00000000">
        <w:rPr>
          <w:b w:val="1"/>
          <w:rtl w:val="0"/>
        </w:rPr>
        <w:t xml:space="preserve">Plug-and-Play Tools</w:t>
      </w:r>
      <w:r w:rsidDel="00000000" w:rsidR="00000000" w:rsidRPr="00000000">
        <w:rPr>
          <w:rtl w:val="0"/>
        </w:rPr>
        <w:t xml:space="preserve">:</w:t>
        <w:br w:type="textWrapping"/>
      </w:r>
    </w:p>
    <w:p w:rsidR="00000000" w:rsidDel="00000000" w:rsidP="00000000" w:rsidRDefault="00000000" w:rsidRPr="00000000" w14:paraId="000000BA">
      <w:pPr>
        <w:numPr>
          <w:ilvl w:val="1"/>
          <w:numId w:val="2"/>
        </w:numPr>
        <w:spacing w:after="0" w:afterAutospacing="0" w:before="0" w:beforeAutospacing="0" w:lineRule="auto"/>
        <w:ind w:left="1440" w:hanging="360"/>
      </w:pPr>
      <w:r w:rsidDel="00000000" w:rsidR="00000000" w:rsidRPr="00000000">
        <w:rPr>
          <w:rtl w:val="0"/>
        </w:rPr>
        <w:t xml:space="preserve">RAG stack with source-of-truth (e.g., vector DB: Pinecone, Weaviate)</w:t>
        <w:br w:type="textWrapping"/>
      </w:r>
    </w:p>
    <w:p w:rsidR="00000000" w:rsidDel="00000000" w:rsidP="00000000" w:rsidRDefault="00000000" w:rsidRPr="00000000" w14:paraId="000000BB">
      <w:pPr>
        <w:numPr>
          <w:ilvl w:val="1"/>
          <w:numId w:val="2"/>
        </w:numPr>
        <w:spacing w:after="0" w:afterAutospacing="0" w:before="0" w:beforeAutospacing="0" w:lineRule="auto"/>
        <w:ind w:left="1440" w:hanging="360"/>
      </w:pPr>
      <w:r w:rsidDel="00000000" w:rsidR="00000000" w:rsidRPr="00000000">
        <w:rPr>
          <w:rtl w:val="0"/>
        </w:rPr>
        <w:t xml:space="preserve">LangSmith / PromptLayer for log tracing</w:t>
        <w:br w:type="textWrapping"/>
      </w:r>
    </w:p>
    <w:p w:rsidR="00000000" w:rsidDel="00000000" w:rsidP="00000000" w:rsidRDefault="00000000" w:rsidRPr="00000000" w14:paraId="000000BC">
      <w:pPr>
        <w:numPr>
          <w:ilvl w:val="1"/>
          <w:numId w:val="2"/>
        </w:numPr>
        <w:spacing w:after="0" w:afterAutospacing="0" w:before="0" w:beforeAutospacing="0" w:lineRule="auto"/>
        <w:ind w:left="1440" w:hanging="360"/>
      </w:pPr>
      <w:r w:rsidDel="00000000" w:rsidR="00000000" w:rsidRPr="00000000">
        <w:rPr>
          <w:rtl w:val="0"/>
        </w:rPr>
        <w:t xml:space="preserve">Human-in-loop option (via Label Studio or LightTag)</w:t>
        <w:br w:type="textWrapping"/>
      </w:r>
    </w:p>
    <w:p w:rsidR="00000000" w:rsidDel="00000000" w:rsidP="00000000" w:rsidRDefault="00000000" w:rsidRPr="00000000" w14:paraId="000000BD">
      <w:pPr>
        <w:numPr>
          <w:ilvl w:val="0"/>
          <w:numId w:val="2"/>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Ensures enterprise trust, legal auditability, and correctness confidence.</w:t>
        <w:br w:type="textWrapping"/>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2"/>
        <w:keepNext w:val="0"/>
        <w:keepLines w:val="0"/>
        <w:spacing w:after="80" w:lineRule="auto"/>
        <w:rPr>
          <w:b w:val="1"/>
          <w:color w:val="7f6000"/>
          <w:sz w:val="34"/>
          <w:szCs w:val="34"/>
        </w:rPr>
      </w:pPr>
      <w:bookmarkStart w:colFirst="0" w:colLast="0" w:name="_hc70eg8poep7" w:id="21"/>
      <w:bookmarkEnd w:id="21"/>
      <w:r w:rsidDel="00000000" w:rsidR="00000000" w:rsidRPr="00000000">
        <w:rPr>
          <w:b w:val="1"/>
          <w:color w:val="7f6000"/>
          <w:sz w:val="34"/>
          <w:szCs w:val="34"/>
          <w:rtl w:val="0"/>
        </w:rPr>
        <w:t xml:space="preserve">🔁 INTEGRATION &amp; DELIVERY TOOLING</w:t>
      </w:r>
    </w:p>
    <w:p w:rsidR="00000000" w:rsidDel="00000000" w:rsidP="00000000" w:rsidRDefault="00000000" w:rsidRPr="00000000" w14:paraId="000000C0">
      <w:pPr>
        <w:numPr>
          <w:ilvl w:val="0"/>
          <w:numId w:val="5"/>
        </w:numPr>
        <w:spacing w:after="0" w:afterAutospacing="0" w:before="240" w:lineRule="auto"/>
        <w:ind w:left="720" w:hanging="360"/>
      </w:pPr>
      <w:r w:rsidDel="00000000" w:rsidR="00000000" w:rsidRPr="00000000">
        <w:rPr>
          <w:rtl w:val="0"/>
        </w:rPr>
        <w:t xml:space="preserve">Platform Agnostic Wrappers: LangChain, LlamaIndex</w:t>
        <w:br w:type="textWrapping"/>
      </w:r>
    </w:p>
    <w:p w:rsidR="00000000" w:rsidDel="00000000" w:rsidP="00000000" w:rsidRDefault="00000000" w:rsidRPr="00000000" w14:paraId="000000C1">
      <w:pPr>
        <w:numPr>
          <w:ilvl w:val="0"/>
          <w:numId w:val="5"/>
        </w:numPr>
        <w:spacing w:after="0" w:afterAutospacing="0" w:before="0" w:beforeAutospacing="0" w:lineRule="auto"/>
        <w:ind w:left="720" w:hanging="360"/>
      </w:pPr>
      <w:r w:rsidDel="00000000" w:rsidR="00000000" w:rsidRPr="00000000">
        <w:rPr>
          <w:rtl w:val="0"/>
        </w:rPr>
        <w:t xml:space="preserve">Deployment: Dockerized APIs, optional REST endpoints</w:t>
        <w:br w:type="textWrapping"/>
      </w:r>
    </w:p>
    <w:p w:rsidR="00000000" w:rsidDel="00000000" w:rsidP="00000000" w:rsidRDefault="00000000" w:rsidRPr="00000000" w14:paraId="000000C2">
      <w:pPr>
        <w:numPr>
          <w:ilvl w:val="0"/>
          <w:numId w:val="5"/>
        </w:numPr>
        <w:spacing w:after="0" w:afterAutospacing="0" w:before="0" w:beforeAutospacing="0" w:lineRule="auto"/>
        <w:ind w:left="720" w:hanging="360"/>
      </w:pPr>
      <w:r w:rsidDel="00000000" w:rsidR="00000000" w:rsidRPr="00000000">
        <w:rPr>
          <w:rtl w:val="0"/>
        </w:rPr>
        <w:t xml:space="preserve">Logging: ElasticStack, Datadog, or OpenTelemetry</w:t>
        <w:br w:type="textWrapping"/>
      </w:r>
    </w:p>
    <w:p w:rsidR="00000000" w:rsidDel="00000000" w:rsidP="00000000" w:rsidRDefault="00000000" w:rsidRPr="00000000" w14:paraId="000000C3">
      <w:pPr>
        <w:numPr>
          <w:ilvl w:val="0"/>
          <w:numId w:val="5"/>
        </w:numPr>
        <w:spacing w:after="240" w:before="0" w:beforeAutospacing="0" w:lineRule="auto"/>
        <w:ind w:left="720" w:hanging="360"/>
      </w:pPr>
      <w:r w:rsidDel="00000000" w:rsidR="00000000" w:rsidRPr="00000000">
        <w:rPr>
          <w:rtl w:val="0"/>
        </w:rPr>
        <w:t xml:space="preserve">Versioning: DVC or Git-LFS for model/data provenance</w:t>
        <w:br w:type="textWrapping"/>
      </w:r>
    </w:p>
    <w:p w:rsidR="00000000" w:rsidDel="00000000" w:rsidP="00000000" w:rsidRDefault="00000000" w:rsidRPr="00000000" w14:paraId="000000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b w:val="1"/>
          <w:color w:val="7f6000"/>
          <w:sz w:val="34"/>
          <w:szCs w:val="34"/>
        </w:rPr>
      </w:pPr>
      <w:bookmarkStart w:colFirst="0" w:colLast="0" w:name="_lbsb04hht4bv" w:id="22"/>
      <w:bookmarkEnd w:id="22"/>
      <w:r w:rsidDel="00000000" w:rsidR="00000000" w:rsidRPr="00000000">
        <w:rPr>
          <w:b w:val="1"/>
          <w:color w:val="7f6000"/>
          <w:sz w:val="34"/>
          <w:szCs w:val="34"/>
          <w:rtl w:val="0"/>
        </w:rPr>
        <w:t xml:space="preserve">🚀 PHASE 2: Seraphim Platform (Full Stack AI Governance)</w:t>
      </w:r>
    </w:p>
    <w:p w:rsidR="00000000" w:rsidDel="00000000" w:rsidP="00000000" w:rsidRDefault="00000000" w:rsidRPr="00000000" w14:paraId="000000C6">
      <w:pPr>
        <w:spacing w:after="240" w:before="240" w:lineRule="auto"/>
        <w:ind w:left="600" w:right="600" w:firstLine="0"/>
        <w:rPr/>
      </w:pPr>
      <w:r w:rsidDel="00000000" w:rsidR="00000000" w:rsidRPr="00000000">
        <w:rPr>
          <w:rtl w:val="0"/>
        </w:rPr>
        <w:t xml:space="preserve">Focus: Scalable platform for creation, deployment, and orchestration of trusted agents across domains.</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n6rwp16mqv4" w:id="23"/>
      <w:bookmarkEnd w:id="23"/>
      <w:r w:rsidDel="00000000" w:rsidR="00000000" w:rsidRPr="00000000">
        <w:rPr>
          <w:rFonts w:ascii="Andika" w:cs="Andika" w:eastAsia="Andika" w:hAnsi="Andika"/>
          <w:b w:val="1"/>
          <w:color w:val="000000"/>
          <w:sz w:val="26"/>
          <w:szCs w:val="26"/>
          <w:rtl w:val="0"/>
        </w:rPr>
        <w:t xml:space="preserve">⏱️ Build Duration: 16–20 weeks (modular delivery)</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9.520766773163"/>
        <w:gridCol w:w="3757.955271565495"/>
        <w:gridCol w:w="3892.5239616613417"/>
        <w:tblGridChange w:id="0">
          <w:tblGrid>
            <w:gridCol w:w="1709.520766773163"/>
            <w:gridCol w:w="3757.955271565495"/>
            <w:gridCol w:w="3892.523961661341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b w:val="1"/>
                <w:rtl w:val="0"/>
              </w:rPr>
              <w:t xml:space="preserve">Capability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center"/>
              <w:rPr/>
            </w:pPr>
            <w:r w:rsidDel="00000000" w:rsidR="00000000" w:rsidRPr="00000000">
              <w:rPr>
                <w:b w:val="1"/>
                <w:rtl w:val="0"/>
              </w:rPr>
              <w:t xml:space="preserve">Stack &amp; Tools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jc w:val="center"/>
              <w:rPr/>
            </w:pPr>
            <w:r w:rsidDel="00000000" w:rsidR="00000000" w:rsidRPr="00000000">
              <w:rPr>
                <w:b w:val="1"/>
                <w:rtl w:val="0"/>
              </w:rPr>
              <w:t xml:space="preserve">Description</w:t>
            </w:r>
            <w:r w:rsidDel="00000000" w:rsidR="00000000" w:rsidRPr="00000000">
              <w:rPr>
                <w:rtl w:val="0"/>
              </w:rPr>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b w:val="1"/>
                <w:rtl w:val="0"/>
              </w:rPr>
              <w:t xml:space="preserve">Orchestration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b w:val="1"/>
                <w:rtl w:val="0"/>
              </w:rPr>
              <w:t xml:space="preserve">CrewAI</w:t>
            </w:r>
            <w:r w:rsidDel="00000000" w:rsidR="00000000" w:rsidRPr="00000000">
              <w:rPr>
                <w:rtl w:val="0"/>
              </w:rPr>
              <w:t xml:space="preserve">, </w:t>
            </w:r>
            <w:r w:rsidDel="00000000" w:rsidR="00000000" w:rsidRPr="00000000">
              <w:rPr>
                <w:b w:val="1"/>
                <w:rtl w:val="0"/>
              </w:rPr>
              <w:t xml:space="preserve">Prefect</w:t>
            </w:r>
            <w:r w:rsidDel="00000000" w:rsidR="00000000" w:rsidRPr="00000000">
              <w:rPr>
                <w:rtl w:val="0"/>
              </w:rPr>
              <w:t xml:space="preserve">, </w:t>
            </w:r>
            <w:r w:rsidDel="00000000" w:rsidR="00000000" w:rsidRPr="00000000">
              <w:rPr>
                <w:b w:val="1"/>
                <w:rtl w:val="0"/>
              </w:rPr>
              <w:t xml:space="preserve">Temporal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Modular workflows that span multiple agents/tasks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b w:val="1"/>
                <w:rtl w:val="0"/>
              </w:rPr>
              <w:t xml:space="preserve">Multiplatform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b w:val="1"/>
                <w:rtl w:val="0"/>
              </w:rPr>
              <w:t xml:space="preserve">Docker + Kubernetes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Can be deployed cloud, edge, or on-prem</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b w:val="1"/>
                <w:rtl w:val="0"/>
              </w:rPr>
              <w:t xml:space="preserve">Resiliency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b w:val="1"/>
                <w:rtl w:val="0"/>
              </w:rPr>
              <w:t xml:space="preserve">Air-Gapped Option</w:t>
            </w:r>
            <w:r w:rsidDel="00000000" w:rsidR="00000000" w:rsidRPr="00000000">
              <w:rPr>
                <w:rtl w:val="0"/>
              </w:rPr>
              <w:t xml:space="preserve">, </w:t>
            </w:r>
            <w:r w:rsidDel="00000000" w:rsidR="00000000" w:rsidRPr="00000000">
              <w:rPr>
                <w:b w:val="1"/>
                <w:rtl w:val="0"/>
              </w:rPr>
              <w:t xml:space="preserve">HA Redundancy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Failover and state sync protection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b w:val="1"/>
                <w:rtl w:val="0"/>
              </w:rPr>
              <w:t xml:space="preserve">AI Studio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b w:val="1"/>
                <w:rtl w:val="0"/>
              </w:rPr>
              <w:t xml:space="preserve">Low-Code Builder</w:t>
            </w:r>
            <w:r w:rsidDel="00000000" w:rsidR="00000000" w:rsidRPr="00000000">
              <w:rPr>
                <w:rtl w:val="0"/>
              </w:rPr>
              <w:t xml:space="preserve">: (Streamlit + LangChain 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Agent builder for enterprise analysts or SMEs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b w:val="1"/>
                <w:rtl w:val="0"/>
              </w:rPr>
              <w:t xml:space="preserve">Marketplace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b w:val="1"/>
                <w:rtl w:val="0"/>
              </w:rPr>
              <w:t xml:space="preserve">Gradio</w:t>
            </w:r>
            <w:r w:rsidDel="00000000" w:rsidR="00000000" w:rsidRPr="00000000">
              <w:rPr>
                <w:rtl w:val="0"/>
              </w:rPr>
              <w:t xml:space="preserve"> + plugin support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Launch, share, and reuse agent templates</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b w:val="1"/>
                <w:rtl w:val="0"/>
              </w:rPr>
              <w:t xml:space="preserve">Air-Gapped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b w:val="1"/>
                <w:rtl w:val="0"/>
              </w:rPr>
              <w:t xml:space="preserve">Private LLM + No API Calls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Self-contained runtime for high-trust environments</w:t>
            </w:r>
          </w:p>
        </w:tc>
      </w:tr>
    </w:tbl>
    <w:p w:rsidR="00000000" w:rsidDel="00000000" w:rsidP="00000000" w:rsidRDefault="00000000" w:rsidRPr="00000000" w14:paraId="000000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2"/>
        <w:keepNext w:val="0"/>
        <w:keepLines w:val="0"/>
        <w:spacing w:after="80" w:lineRule="auto"/>
        <w:rPr>
          <w:b w:val="1"/>
          <w:color w:val="7f6000"/>
          <w:sz w:val="34"/>
          <w:szCs w:val="34"/>
        </w:rPr>
      </w:pPr>
      <w:bookmarkStart w:colFirst="0" w:colLast="0" w:name="_ldahmkj9sl5e" w:id="24"/>
      <w:bookmarkEnd w:id="24"/>
      <w:r w:rsidDel="00000000" w:rsidR="00000000" w:rsidRPr="00000000">
        <w:rPr>
          <w:b w:val="1"/>
          <w:color w:val="7f6000"/>
          <w:sz w:val="34"/>
          <w:szCs w:val="34"/>
          <w:rtl w:val="0"/>
        </w:rPr>
        <w:t xml:space="preserve">🔄 BUILD ORDER: SUGGESTED SPRINT MAP</w:t>
      </w:r>
    </w:p>
    <w:tbl>
      <w:tblPr>
        <w:tblStyle w:val="Table8"/>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7188498402556"/>
        <w:gridCol w:w="2561.7891373801917"/>
        <w:gridCol w:w="5462.492012779552"/>
        <w:tblGridChange w:id="0">
          <w:tblGrid>
            <w:gridCol w:w="1335.7188498402556"/>
            <w:gridCol w:w="2561.7891373801917"/>
            <w:gridCol w:w="5462.492012779552"/>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center"/>
              <w:rPr/>
            </w:pPr>
            <w:r w:rsidDel="00000000" w:rsidR="00000000" w:rsidRPr="00000000">
              <w:rPr>
                <w:b w:val="1"/>
                <w:rtl w:val="0"/>
              </w:rPr>
              <w:t xml:space="preserve">Sprint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center"/>
              <w:rPr/>
            </w:pPr>
            <w:r w:rsidDel="00000000" w:rsidR="00000000" w:rsidRPr="00000000">
              <w:rPr>
                <w:b w:val="1"/>
                <w:rtl w:val="0"/>
              </w:rPr>
              <w:t xml:space="preserve">Feature(s)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jc w:val="center"/>
              <w:rPr/>
            </w:pPr>
            <w:r w:rsidDel="00000000" w:rsidR="00000000" w:rsidRPr="00000000">
              <w:rPr>
                <w:b w:val="1"/>
                <w:rtl w:val="0"/>
              </w:rPr>
              <w:t xml:space="preserve">Goal</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Sprint 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Security Vanguard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Sandbox security + rule engine w/ CrewAI</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Sprint 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Integrity Vanguard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Data validation and logging with Guardrails/HoneyHive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Sprint 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Accuracy Vanguard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Source-traceable output with log-backed RAG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Sprint 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Integration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Deliver API &amp; workflow orchestration</w:t>
            </w:r>
          </w:p>
        </w:tc>
      </w:tr>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Sprint 9–12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Seraphim Platform MVP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Studio + Marketplace + Resiliency</w:t>
            </w:r>
          </w:p>
        </w:tc>
      </w:tr>
    </w:tbl>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2"/>
        <w:keepNext w:val="0"/>
        <w:keepLines w:val="0"/>
        <w:spacing w:after="80" w:lineRule="auto"/>
        <w:rPr>
          <w:b w:val="1"/>
          <w:color w:val="7f6000"/>
          <w:sz w:val="34"/>
          <w:szCs w:val="34"/>
        </w:rPr>
      </w:pPr>
      <w:bookmarkStart w:colFirst="0" w:colLast="0" w:name="_vc1c63jeymlk" w:id="25"/>
      <w:bookmarkEnd w:id="25"/>
      <w:r w:rsidDel="00000000" w:rsidR="00000000" w:rsidRPr="00000000">
        <w:rPr>
          <w:b w:val="1"/>
          <w:color w:val="7f6000"/>
          <w:sz w:val="34"/>
          <w:szCs w:val="34"/>
          <w:rtl w:val="0"/>
        </w:rPr>
        <w:t xml:space="preserve">🧩 FINAL PRODUCT LAYERS</w:t>
      </w:r>
    </w:p>
    <w:p w:rsidR="00000000" w:rsidDel="00000000" w:rsidP="00000000" w:rsidRDefault="00000000" w:rsidRPr="00000000" w14:paraId="000000F3">
      <w:pPr>
        <w:pStyle w:val="Heading3"/>
        <w:keepNext w:val="0"/>
        <w:keepLines w:val="0"/>
        <w:spacing w:before="280" w:lineRule="auto"/>
        <w:rPr>
          <w:b w:val="1"/>
          <w:color w:val="000000"/>
          <w:sz w:val="26"/>
          <w:szCs w:val="26"/>
        </w:rPr>
      </w:pPr>
      <w:bookmarkStart w:colFirst="0" w:colLast="0" w:name="_q18hrvmm7dlh" w:id="26"/>
      <w:bookmarkEnd w:id="26"/>
      <w:r w:rsidDel="00000000" w:rsidR="00000000" w:rsidRPr="00000000">
        <w:rPr>
          <w:b w:val="1"/>
          <w:color w:val="000000"/>
          <w:sz w:val="26"/>
          <w:szCs w:val="26"/>
          <w:rtl w:val="0"/>
        </w:rPr>
        <w:t xml:space="preserve">Phase 1 (Integrated into Existing Enterprise Workflows):</w:t>
      </w:r>
    </w:p>
    <w:p w:rsidR="00000000" w:rsidDel="00000000" w:rsidP="00000000" w:rsidRDefault="00000000" w:rsidRPr="00000000" w14:paraId="000000F4">
      <w:pPr>
        <w:numPr>
          <w:ilvl w:val="0"/>
          <w:numId w:val="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Vanguard runs as </w:t>
      </w:r>
      <w:r w:rsidDel="00000000" w:rsidR="00000000" w:rsidRPr="00000000">
        <w:rPr>
          <w:b w:val="1"/>
          <w:rtl w:val="0"/>
        </w:rPr>
        <w:t xml:space="preserve">interceptor and validator</w:t>
        <w:br w:type="textWrapping"/>
      </w:r>
    </w:p>
    <w:p w:rsidR="00000000" w:rsidDel="00000000" w:rsidP="00000000" w:rsidRDefault="00000000" w:rsidRPr="00000000" w14:paraId="000000F5">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Secures existing agents or LLM applications</w:t>
        <w:br w:type="textWrapping"/>
      </w:r>
    </w:p>
    <w:p w:rsidR="00000000" w:rsidDel="00000000" w:rsidP="00000000" w:rsidRDefault="00000000" w:rsidRPr="00000000" w14:paraId="000000F6">
      <w:pPr>
        <w:numPr>
          <w:ilvl w:val="0"/>
          <w:numId w:val="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Enterprise gains visibility, compliance, and error prevention</w:t>
        <w:br w:type="textWrapping"/>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8h3z62cwljb0" w:id="27"/>
      <w:bookmarkEnd w:id="27"/>
      <w:r w:rsidDel="00000000" w:rsidR="00000000" w:rsidRPr="00000000">
        <w:rPr>
          <w:b w:val="1"/>
          <w:color w:val="000000"/>
          <w:sz w:val="26"/>
          <w:szCs w:val="26"/>
          <w:rtl w:val="0"/>
        </w:rPr>
        <w:t xml:space="preserve">Phase 2 (Optional Full Stack):</w:t>
      </w:r>
    </w:p>
    <w:p w:rsidR="00000000" w:rsidDel="00000000" w:rsidP="00000000" w:rsidRDefault="00000000" w:rsidRPr="00000000" w14:paraId="000000F8">
      <w:pPr>
        <w:numPr>
          <w:ilvl w:val="0"/>
          <w:numId w:val="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Standalone AI development and deployment environment</w:t>
        <w:br w:type="textWrapping"/>
      </w:r>
    </w:p>
    <w:p w:rsidR="00000000" w:rsidDel="00000000" w:rsidP="00000000" w:rsidRDefault="00000000" w:rsidRPr="00000000" w14:paraId="000000F9">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Enables internal app development with built-in safety, version control, and audit logs</w:t>
        <w:br w:type="textWrapping"/>
      </w:r>
    </w:p>
    <w:p w:rsidR="00000000" w:rsidDel="00000000" w:rsidP="00000000" w:rsidRDefault="00000000" w:rsidRPr="00000000" w14:paraId="000000FA">
      <w:pPr>
        <w:numPr>
          <w:ilvl w:val="0"/>
          <w:numId w:val="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Marketplace connects to external agent providers</w:t>
        <w:br w:type="textWrapping"/>
      </w:r>
    </w:p>
    <w:p w:rsidR="00000000" w:rsidDel="00000000" w:rsidP="00000000" w:rsidRDefault="00000000" w:rsidRPr="00000000" w14:paraId="000000F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github.com/joaomdmoura/crew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