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543A3" w14:textId="621DC786" w:rsidR="00DB0788" w:rsidRPr="006113EC" w:rsidRDefault="00951BF8" w:rsidP="006113EC">
      <w:pPr>
        <w:pStyle w:val="Heading1"/>
      </w:pPr>
      <w:r w:rsidRPr="0035521D">
        <w:t xml:space="preserve">CS 305 Module </w:t>
      </w:r>
      <w:r w:rsidR="3846C632" w:rsidRPr="0035521D">
        <w:t>Two Coding Assignment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859C482" w14:textId="3F419A0B" w:rsidR="005F2DEA" w:rsidRPr="0035521D" w:rsidRDefault="00251E8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1A412708" wp14:editId="65458F24">
            <wp:extent cx="5835916" cy="4019550"/>
            <wp:effectExtent l="0" t="0" r="0" b="0"/>
            <wp:docPr id="1938886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903" cy="404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4B9B" w14:textId="77777777" w:rsidR="00DB0788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259ECED" w14:textId="77777777" w:rsidR="00251E83" w:rsidRPr="0035521D" w:rsidRDefault="00251E83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4A169CF" w14:textId="4116D16D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Document Results</w:t>
      </w:r>
    </w:p>
    <w:p w14:paraId="36E9CB13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136FC16" w14:textId="443BEC98" w:rsidR="00251E83" w:rsidRDefault="00251E83" w:rsidP="001A4DE4">
      <w:pPr>
        <w:suppressAutoHyphens/>
        <w:spacing w:after="0" w:line="240" w:lineRule="auto"/>
        <w:ind w:left="360" w:firstLine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Overall, in our dependency verification we discovered 14 dependencies in our code that were vulnerable to security issues, with 127 total vulnerabilities discovered from those 14 dependencies</w:t>
      </w:r>
      <w:r w:rsidR="001A4DE4">
        <w:rPr>
          <w:rFonts w:ascii="Calibri" w:hAnsi="Calibri" w:cs="Calibri"/>
          <w:sz w:val="22"/>
        </w:rPr>
        <w:t>:</w:t>
      </w:r>
    </w:p>
    <w:p w14:paraId="33B03BFA" w14:textId="77777777" w:rsidR="00251E83" w:rsidRDefault="00251E83" w:rsidP="00251E83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</w:p>
    <w:p w14:paraId="2AE42070" w14:textId="06E897A6" w:rsidR="00251E83" w:rsidRDefault="004016A3" w:rsidP="00251E83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hibernate-validator-6.0.18.Final.jar</w:t>
      </w:r>
      <w:r>
        <w:rPr>
          <w:rFonts w:ascii="Calibri" w:hAnsi="Calibri" w:cs="Calibri"/>
          <w:sz w:val="22"/>
        </w:rPr>
        <w:t xml:space="preserve"> </w:t>
      </w:r>
      <w:r w:rsidR="00657E89">
        <w:rPr>
          <w:rFonts w:ascii="Calibri" w:hAnsi="Calibri" w:cs="Calibri"/>
          <w:sz w:val="22"/>
        </w:rPr>
        <w:t xml:space="preserve">– 1 </w:t>
      </w:r>
    </w:p>
    <w:p w14:paraId="528ABF4A" w14:textId="77777777" w:rsidR="004016A3" w:rsidRPr="004016A3" w:rsidRDefault="004016A3" w:rsidP="004016A3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proofErr w:type="spellStart"/>
      <w:r w:rsidRPr="004016A3">
        <w:rPr>
          <w:rFonts w:ascii="Calibri" w:hAnsi="Calibri" w:cs="Calibri"/>
          <w:sz w:val="22"/>
        </w:rPr>
        <w:t>Hibernate's</w:t>
      </w:r>
      <w:proofErr w:type="spellEnd"/>
      <w:r w:rsidRPr="004016A3">
        <w:rPr>
          <w:rFonts w:ascii="Calibri" w:hAnsi="Calibri" w:cs="Calibri"/>
          <w:sz w:val="22"/>
        </w:rPr>
        <w:t xml:space="preserve"> Bean Validation (JSR-380) reference implementation.</w:t>
      </w:r>
    </w:p>
    <w:p w14:paraId="282D3C71" w14:textId="13541003" w:rsidR="004016A3" w:rsidRDefault="004016A3" w:rsidP="004016A3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jackson-databind-2.10.2.jar</w:t>
      </w:r>
    </w:p>
    <w:p w14:paraId="33C44683" w14:textId="77777777" w:rsidR="004016A3" w:rsidRPr="004016A3" w:rsidRDefault="004016A3" w:rsidP="004016A3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4016A3">
        <w:rPr>
          <w:rFonts w:ascii="Calibri" w:hAnsi="Calibri" w:cs="Calibri"/>
          <w:sz w:val="22"/>
        </w:rPr>
        <w:t xml:space="preserve">General data-binding functionality for </w:t>
      </w:r>
      <w:proofErr w:type="gramStart"/>
      <w:r w:rsidRPr="004016A3">
        <w:rPr>
          <w:rFonts w:ascii="Calibri" w:hAnsi="Calibri" w:cs="Calibri"/>
          <w:sz w:val="22"/>
        </w:rPr>
        <w:t>Jackson:</w:t>
      </w:r>
      <w:proofErr w:type="gramEnd"/>
      <w:r w:rsidRPr="004016A3">
        <w:rPr>
          <w:rFonts w:ascii="Calibri" w:hAnsi="Calibri" w:cs="Calibri"/>
          <w:sz w:val="22"/>
        </w:rPr>
        <w:t xml:space="preserve"> works on core streaming API</w:t>
      </w:r>
    </w:p>
    <w:p w14:paraId="0E443706" w14:textId="2B24B3AC" w:rsidR="004016A3" w:rsidRDefault="004016A3" w:rsidP="004016A3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log4j-api-2.12.1.jar</w:t>
      </w:r>
    </w:p>
    <w:p w14:paraId="75DB5139" w14:textId="674C06F3" w:rsidR="004016A3" w:rsidRPr="001A4DE4" w:rsidRDefault="004016A3" w:rsidP="001A4DE4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4016A3">
        <w:rPr>
          <w:rFonts w:ascii="Calibri" w:hAnsi="Calibri" w:cs="Calibri"/>
          <w:sz w:val="22"/>
        </w:rPr>
        <w:t>The Apache Log4j API</w:t>
      </w:r>
    </w:p>
    <w:p w14:paraId="2CD9584C" w14:textId="53FF75C3" w:rsidR="004016A3" w:rsidRDefault="004016A3" w:rsidP="004016A3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logback-core-1.2.3.jar</w:t>
      </w:r>
    </w:p>
    <w:p w14:paraId="3F3DC33B" w14:textId="77777777" w:rsidR="004016A3" w:rsidRPr="004016A3" w:rsidRDefault="004016A3" w:rsidP="004016A3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proofErr w:type="spellStart"/>
      <w:r w:rsidRPr="004016A3">
        <w:rPr>
          <w:rFonts w:ascii="Calibri" w:hAnsi="Calibri" w:cs="Calibri"/>
          <w:sz w:val="22"/>
        </w:rPr>
        <w:t>logback</w:t>
      </w:r>
      <w:proofErr w:type="spellEnd"/>
      <w:r w:rsidRPr="004016A3">
        <w:rPr>
          <w:rFonts w:ascii="Calibri" w:hAnsi="Calibri" w:cs="Calibri"/>
          <w:sz w:val="22"/>
        </w:rPr>
        <w:t>-core module</w:t>
      </w:r>
    </w:p>
    <w:p w14:paraId="0F5A3409" w14:textId="2F4832B8" w:rsidR="004016A3" w:rsidRDefault="004016A3" w:rsidP="004016A3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mongo-java-driver-2.4.jar</w:t>
      </w:r>
    </w:p>
    <w:p w14:paraId="0590A7DF" w14:textId="77777777" w:rsidR="004016A3" w:rsidRPr="004016A3" w:rsidRDefault="004016A3" w:rsidP="004016A3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4016A3">
        <w:rPr>
          <w:rFonts w:ascii="Calibri" w:hAnsi="Calibri" w:cs="Calibri"/>
          <w:sz w:val="22"/>
        </w:rPr>
        <w:t>Java Driver for MongoDB</w:t>
      </w:r>
    </w:p>
    <w:p w14:paraId="323597BB" w14:textId="58212155" w:rsidR="004016A3" w:rsidRDefault="004016A3" w:rsidP="004016A3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snakeyaml-1.25.jar</w:t>
      </w:r>
    </w:p>
    <w:p w14:paraId="29EDDC46" w14:textId="77777777" w:rsidR="004016A3" w:rsidRPr="004016A3" w:rsidRDefault="004016A3" w:rsidP="004016A3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4016A3">
        <w:rPr>
          <w:rFonts w:ascii="Calibri" w:hAnsi="Calibri" w:cs="Calibri"/>
          <w:sz w:val="22"/>
        </w:rPr>
        <w:t>YAML 1.1 parser and emitter for Java</w:t>
      </w:r>
    </w:p>
    <w:p w14:paraId="07B2D907" w14:textId="0FB065BA" w:rsidR="004016A3" w:rsidRDefault="004016A3" w:rsidP="004016A3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lastRenderedPageBreak/>
        <w:t>spring-boot-2.2.4.RELEASE.jar</w:t>
      </w:r>
    </w:p>
    <w:p w14:paraId="68E46D0B" w14:textId="3EAAF71E" w:rsidR="004016A3" w:rsidRDefault="004016A3" w:rsidP="004016A3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Description: Spring Boot</w:t>
      </w:r>
    </w:p>
    <w:p w14:paraId="369EE80B" w14:textId="6A2690DF" w:rsidR="004016A3" w:rsidRDefault="004016A3" w:rsidP="004016A3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spring-boot-starter-web-2.2.4.RELEASE.jar</w:t>
      </w:r>
    </w:p>
    <w:p w14:paraId="75364D6C" w14:textId="77777777" w:rsidR="004016A3" w:rsidRPr="004016A3" w:rsidRDefault="004016A3" w:rsidP="004016A3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4016A3">
        <w:rPr>
          <w:rFonts w:ascii="Calibri" w:hAnsi="Calibri" w:cs="Calibri"/>
          <w:sz w:val="22"/>
        </w:rPr>
        <w:t>Starter for building web, including RESTful, applications using Spring</w:t>
      </w:r>
    </w:p>
    <w:p w14:paraId="1DFB0F35" w14:textId="511FCBEB" w:rsidR="004016A3" w:rsidRDefault="004016A3" w:rsidP="004016A3">
      <w:pPr>
        <w:pStyle w:val="ListParagraph"/>
        <w:suppressAutoHyphens/>
        <w:ind w:left="1440"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MVC. Uses Tomcat as the default embedded container</w:t>
      </w:r>
      <w:r>
        <w:rPr>
          <w:rFonts w:ascii="Calibri" w:hAnsi="Calibri" w:cs="Calibri"/>
          <w:sz w:val="22"/>
        </w:rPr>
        <w:t>.</w:t>
      </w:r>
    </w:p>
    <w:p w14:paraId="3C3FEC4D" w14:textId="4FC3F37E" w:rsidR="004016A3" w:rsidRDefault="004016A3" w:rsidP="004016A3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spring-core-5.2.3.RELEASE.jar</w:t>
      </w:r>
    </w:p>
    <w:p w14:paraId="428BBFC5" w14:textId="75962A36" w:rsidR="004016A3" w:rsidRDefault="004016A3" w:rsidP="004016A3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Description: Spring Core</w:t>
      </w:r>
    </w:p>
    <w:p w14:paraId="18AFE478" w14:textId="6CDE2822" w:rsidR="004016A3" w:rsidRDefault="004016A3" w:rsidP="004016A3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spring-expression-5.2.3.RELEASE.jar</w:t>
      </w:r>
    </w:p>
    <w:p w14:paraId="2CB862A0" w14:textId="77777777" w:rsidR="004016A3" w:rsidRPr="004016A3" w:rsidRDefault="004016A3" w:rsidP="004016A3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Description: </w:t>
      </w:r>
      <w:r w:rsidRPr="004016A3">
        <w:rPr>
          <w:rFonts w:ascii="Calibri" w:hAnsi="Calibri" w:cs="Calibri"/>
          <w:sz w:val="22"/>
        </w:rPr>
        <w:t>Spring Expression Language (</w:t>
      </w:r>
      <w:proofErr w:type="spellStart"/>
      <w:r w:rsidRPr="004016A3">
        <w:rPr>
          <w:rFonts w:ascii="Calibri" w:hAnsi="Calibri" w:cs="Calibri"/>
          <w:sz w:val="22"/>
        </w:rPr>
        <w:t>SpEL</w:t>
      </w:r>
      <w:proofErr w:type="spellEnd"/>
      <w:r w:rsidRPr="004016A3">
        <w:rPr>
          <w:rFonts w:ascii="Calibri" w:hAnsi="Calibri" w:cs="Calibri"/>
          <w:sz w:val="22"/>
        </w:rPr>
        <w:t>)</w:t>
      </w:r>
    </w:p>
    <w:p w14:paraId="74712DD1" w14:textId="31582408" w:rsidR="004016A3" w:rsidRDefault="004016A3" w:rsidP="004016A3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spring-web-5.2.3.RELEASE.jar</w:t>
      </w:r>
    </w:p>
    <w:p w14:paraId="32B446F9" w14:textId="2B7A65DD" w:rsidR="004016A3" w:rsidRDefault="004016A3" w:rsidP="004016A3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Description: Spring Web</w:t>
      </w:r>
    </w:p>
    <w:p w14:paraId="26257A7C" w14:textId="32F067EE" w:rsidR="004016A3" w:rsidRDefault="004016A3" w:rsidP="004016A3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spring-webmvc-5.2.3.RELEASE.jar</w:t>
      </w:r>
    </w:p>
    <w:p w14:paraId="00FCE717" w14:textId="2E238C32" w:rsidR="004016A3" w:rsidRDefault="004016A3" w:rsidP="004016A3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Description: Spring Web MVC</w:t>
      </w:r>
    </w:p>
    <w:p w14:paraId="5F450462" w14:textId="664F1854" w:rsidR="004016A3" w:rsidRDefault="004016A3" w:rsidP="004016A3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tomcat-embed-core-9.0.30.jar</w:t>
      </w:r>
    </w:p>
    <w:p w14:paraId="5E4234C4" w14:textId="7BE11152" w:rsidR="004016A3" w:rsidRDefault="004016A3" w:rsidP="004016A3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Description: Core Tomcat Implementation</w:t>
      </w:r>
    </w:p>
    <w:p w14:paraId="4EAA14F8" w14:textId="59E6C9E9" w:rsidR="004016A3" w:rsidRDefault="004016A3" w:rsidP="004016A3">
      <w:pPr>
        <w:pStyle w:val="ListParagraph"/>
        <w:numPr>
          <w:ilvl w:val="0"/>
          <w:numId w:val="7"/>
        </w:numPr>
        <w:suppressAutoHyphens/>
        <w:rPr>
          <w:rFonts w:ascii="Calibri" w:hAnsi="Calibri" w:cs="Calibri"/>
          <w:sz w:val="22"/>
        </w:rPr>
      </w:pPr>
      <w:r w:rsidRPr="004016A3">
        <w:rPr>
          <w:rFonts w:ascii="Calibri" w:hAnsi="Calibri" w:cs="Calibri"/>
          <w:sz w:val="22"/>
        </w:rPr>
        <w:t>tomcat-embed-websocket-9.0.30.jar</w:t>
      </w:r>
    </w:p>
    <w:p w14:paraId="6D39C9E0" w14:textId="1BBE0BEB" w:rsidR="005F2DEA" w:rsidRPr="004016A3" w:rsidRDefault="004016A3" w:rsidP="004016A3">
      <w:pPr>
        <w:pStyle w:val="ListParagraph"/>
        <w:numPr>
          <w:ilvl w:val="1"/>
          <w:numId w:val="7"/>
        </w:numPr>
        <w:suppressAutoHyphens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Description: Core Tomcat Implementation</w:t>
      </w:r>
    </w:p>
    <w:p w14:paraId="2C811B8D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6496E502" w14:textId="39C4FE3B" w:rsidR="00DF29F3" w:rsidRPr="001A4DE4" w:rsidRDefault="00BA438F" w:rsidP="00F30CF2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78A67C22" w14:textId="77777777" w:rsidR="001A4DE4" w:rsidRDefault="001A4DE4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</w:p>
    <w:p w14:paraId="5CA9023D" w14:textId="4B4C9004" w:rsidR="005F2DEA" w:rsidRDefault="00E174CD" w:rsidP="001A4DE4">
      <w:pPr>
        <w:suppressAutoHyphens/>
        <w:spacing w:after="0" w:line="240" w:lineRule="auto"/>
        <w:ind w:left="360" w:firstLine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With </w:t>
      </w:r>
      <w:proofErr w:type="gramStart"/>
      <w:r>
        <w:rPr>
          <w:rFonts w:ascii="Calibri" w:hAnsi="Calibri" w:cs="Calibri"/>
          <w:sz w:val="22"/>
        </w:rPr>
        <w:t>this</w:t>
      </w:r>
      <w:proofErr w:type="gramEnd"/>
      <w:r>
        <w:rPr>
          <w:rFonts w:ascii="Calibri" w:hAnsi="Calibri" w:cs="Calibri"/>
          <w:sz w:val="22"/>
        </w:rPr>
        <w:t xml:space="preserve"> many vulnerabilities, the obvious solution would be to look for </w:t>
      </w:r>
      <w:r w:rsidR="001A4DE4">
        <w:rPr>
          <w:rFonts w:ascii="Calibri" w:hAnsi="Calibri" w:cs="Calibri"/>
          <w:sz w:val="22"/>
        </w:rPr>
        <w:t>updated versions of our dependencies that we could utilize from Maven’s repository that are more secure</w:t>
      </w:r>
      <w:r>
        <w:rPr>
          <w:rFonts w:ascii="Calibri" w:hAnsi="Calibri" w:cs="Calibri"/>
          <w:sz w:val="22"/>
        </w:rPr>
        <w:t xml:space="preserve">. </w:t>
      </w:r>
      <w:r w:rsidR="00EB52E7">
        <w:rPr>
          <w:rFonts w:ascii="Calibri" w:hAnsi="Calibri" w:cs="Calibri"/>
          <w:sz w:val="22"/>
        </w:rPr>
        <w:t xml:space="preserve">Taking the list from the last section, I’ve sorted the </w:t>
      </w:r>
      <w:proofErr w:type="spellStart"/>
      <w:r w:rsidR="00EB52E7">
        <w:rPr>
          <w:rFonts w:ascii="Calibri" w:hAnsi="Calibri" w:cs="Calibri"/>
          <w:sz w:val="22"/>
        </w:rPr>
        <w:t>depdencies</w:t>
      </w:r>
      <w:proofErr w:type="spellEnd"/>
      <w:r w:rsidR="00EB52E7">
        <w:rPr>
          <w:rFonts w:ascii="Calibri" w:hAnsi="Calibri" w:cs="Calibri"/>
          <w:sz w:val="22"/>
        </w:rPr>
        <w:t xml:space="preserve"> by CVE count, and have also only displayed the </w:t>
      </w:r>
      <w:proofErr w:type="spellStart"/>
      <w:r w:rsidR="00EB52E7">
        <w:rPr>
          <w:rFonts w:ascii="Calibri" w:hAnsi="Calibri" w:cs="Calibri"/>
          <w:sz w:val="22"/>
        </w:rPr>
        <w:t>Criticals</w:t>
      </w:r>
      <w:proofErr w:type="spellEnd"/>
      <w:r w:rsidR="00EB52E7">
        <w:rPr>
          <w:rFonts w:ascii="Calibri" w:hAnsi="Calibri" w:cs="Calibri"/>
          <w:sz w:val="22"/>
        </w:rPr>
        <w:t xml:space="preserve"> and Highs, as they are the most crucial to address:</w:t>
      </w:r>
    </w:p>
    <w:p w14:paraId="187E6B7C" w14:textId="77777777" w:rsidR="00E174CD" w:rsidRDefault="00E174CD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</w:p>
    <w:p w14:paraId="5B42309F" w14:textId="4F6D93CF" w:rsidR="00E174CD" w:rsidRDefault="00E174CD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Pr="00E174CD">
        <w:rPr>
          <w:rFonts w:ascii="Calibri" w:hAnsi="Calibri" w:cs="Calibri"/>
          <w:sz w:val="22"/>
        </w:rPr>
        <w:t>Tomcat Embed WebSocket</w:t>
      </w:r>
      <w:r w:rsidR="004D3029">
        <w:rPr>
          <w:rFonts w:ascii="Calibri" w:hAnsi="Calibri" w:cs="Calibri"/>
          <w:sz w:val="22"/>
        </w:rPr>
        <w:t xml:space="preserve"> – 27 CVEs with </w:t>
      </w:r>
      <w:proofErr w:type="spellStart"/>
      <w:r w:rsidR="004D3029">
        <w:rPr>
          <w:rFonts w:ascii="Calibri" w:hAnsi="Calibri" w:cs="Calibri"/>
          <w:sz w:val="22"/>
        </w:rPr>
        <w:t>Criticals</w:t>
      </w:r>
      <w:proofErr w:type="spellEnd"/>
    </w:p>
    <w:p w14:paraId="032C2AA4" w14:textId="732E8259" w:rsidR="00E174CD" w:rsidRDefault="00E174CD" w:rsidP="00E174CD">
      <w:pPr>
        <w:suppressAutoHyphens/>
        <w:spacing w:after="0" w:line="240" w:lineRule="auto"/>
        <w:ind w:left="1080" w:firstLine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Current Version: </w:t>
      </w:r>
      <w:r w:rsidRPr="004016A3">
        <w:rPr>
          <w:rFonts w:ascii="Calibri" w:hAnsi="Calibri" w:cs="Calibri"/>
          <w:sz w:val="22"/>
        </w:rPr>
        <w:t>9.0.30</w:t>
      </w:r>
    </w:p>
    <w:p w14:paraId="2B4ED14D" w14:textId="4828EE20" w:rsidR="00E174CD" w:rsidRDefault="00E174CD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 xml:space="preserve">Updated Available Version: 10.1.20 – </w:t>
      </w:r>
      <w:r>
        <w:rPr>
          <w:rFonts w:ascii="Calibri" w:hAnsi="Calibri" w:cs="Calibri"/>
          <w:sz w:val="22"/>
        </w:rPr>
        <w:t>No CVEs Listed</w:t>
      </w:r>
    </w:p>
    <w:p w14:paraId="02120812" w14:textId="77777777" w:rsidR="00E174CD" w:rsidRDefault="00E174CD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</w:p>
    <w:p w14:paraId="30F4B83A" w14:textId="45F2EA4E" w:rsidR="00E174CD" w:rsidRDefault="00E174CD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>Tomcat Embedded Core</w:t>
      </w:r>
      <w:r w:rsidR="004D3029">
        <w:rPr>
          <w:rFonts w:ascii="Calibri" w:hAnsi="Calibri" w:cs="Calibri"/>
          <w:sz w:val="22"/>
        </w:rPr>
        <w:t xml:space="preserve"> – 26 CVEs with </w:t>
      </w:r>
      <w:proofErr w:type="spellStart"/>
      <w:r w:rsidR="004D3029">
        <w:rPr>
          <w:rFonts w:ascii="Calibri" w:hAnsi="Calibri" w:cs="Calibri"/>
          <w:sz w:val="22"/>
        </w:rPr>
        <w:t>Criticals</w:t>
      </w:r>
      <w:proofErr w:type="spellEnd"/>
    </w:p>
    <w:p w14:paraId="5CB8FFA7" w14:textId="32575E92" w:rsidR="00E174CD" w:rsidRDefault="00E174CD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Current Version: 9.0.30</w:t>
      </w:r>
    </w:p>
    <w:p w14:paraId="454A81B9" w14:textId="65DABF6D" w:rsidR="00E174CD" w:rsidRDefault="00E174CD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 xml:space="preserve">Updated Available Version: 10.1.20 – </w:t>
      </w:r>
      <w:r>
        <w:rPr>
          <w:rFonts w:ascii="Calibri" w:hAnsi="Calibri" w:cs="Calibri"/>
          <w:sz w:val="22"/>
        </w:rPr>
        <w:t>No CVEs Listed</w:t>
      </w:r>
    </w:p>
    <w:p w14:paraId="616746CD" w14:textId="6989F31D" w:rsidR="00E174CD" w:rsidRDefault="00E174CD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</w:p>
    <w:p w14:paraId="4E384485" w14:textId="082C1482" w:rsidR="00E174CD" w:rsidRDefault="00E174CD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>Spring Web</w:t>
      </w:r>
      <w:r w:rsidR="004D3029">
        <w:rPr>
          <w:rFonts w:ascii="Calibri" w:hAnsi="Calibri" w:cs="Calibri"/>
          <w:sz w:val="22"/>
        </w:rPr>
        <w:t xml:space="preserve"> – 15 CVEs with 15 </w:t>
      </w:r>
      <w:proofErr w:type="spellStart"/>
      <w:r w:rsidR="004D3029">
        <w:rPr>
          <w:rFonts w:ascii="Calibri" w:hAnsi="Calibri" w:cs="Calibri"/>
          <w:sz w:val="22"/>
        </w:rPr>
        <w:t>Criticals</w:t>
      </w:r>
      <w:proofErr w:type="spellEnd"/>
    </w:p>
    <w:p w14:paraId="2C3A66E9" w14:textId="265BE720" w:rsidR="00E174CD" w:rsidRDefault="00E174CD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Current Version: 5.2.3</w:t>
      </w:r>
    </w:p>
    <w:p w14:paraId="5C26E007" w14:textId="727AE510" w:rsidR="00E174CD" w:rsidRDefault="00E174CD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Updated Available Version: 6.0.20 – No CVEs Listed</w:t>
      </w:r>
    </w:p>
    <w:p w14:paraId="0742F738" w14:textId="2F12DD03" w:rsidR="00E174CD" w:rsidRDefault="00E174CD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</w:p>
    <w:p w14:paraId="1DF142A0" w14:textId="45BF0046" w:rsidR="00E174CD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 xml:space="preserve">Spring Expression – 12 CVEs with </w:t>
      </w:r>
      <w:proofErr w:type="spellStart"/>
      <w:r>
        <w:rPr>
          <w:rFonts w:ascii="Calibri" w:hAnsi="Calibri" w:cs="Calibri"/>
          <w:sz w:val="22"/>
        </w:rPr>
        <w:t>Criticals</w:t>
      </w:r>
      <w:proofErr w:type="spellEnd"/>
    </w:p>
    <w:p w14:paraId="01235577" w14:textId="3DEE9FE1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Current Version: 5.2.3</w:t>
      </w:r>
    </w:p>
    <w:p w14:paraId="506E6DA7" w14:textId="2138C639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Updated Available Version: 6.0.8 – No CVEs Listed</w:t>
      </w:r>
    </w:p>
    <w:p w14:paraId="450195F1" w14:textId="77777777" w:rsidR="001A4DE4" w:rsidRDefault="001A4DE4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</w:p>
    <w:p w14:paraId="3592DF8A" w14:textId="77777777" w:rsidR="001A4DE4" w:rsidRDefault="001A4DE4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</w:p>
    <w:p w14:paraId="55E89468" w14:textId="167D2FC2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 xml:space="preserve">Spring Web MVC – 11 CVEs with </w:t>
      </w:r>
      <w:proofErr w:type="spellStart"/>
      <w:r>
        <w:rPr>
          <w:rFonts w:ascii="Calibri" w:hAnsi="Calibri" w:cs="Calibri"/>
          <w:sz w:val="22"/>
        </w:rPr>
        <w:t>Criticals</w:t>
      </w:r>
      <w:proofErr w:type="spellEnd"/>
    </w:p>
    <w:p w14:paraId="49605680" w14:textId="6817EABC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Current Version: 5.2.3</w:t>
      </w:r>
    </w:p>
    <w:p w14:paraId="08F5B1ED" w14:textId="71BFA4AC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Updated Available Version: 6.0.14 – No CVEs Listed</w:t>
      </w:r>
    </w:p>
    <w:p w14:paraId="5FE5326D" w14:textId="77777777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</w:p>
    <w:p w14:paraId="1AF433D1" w14:textId="5E610194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ab/>
        <w:t xml:space="preserve">Spring Core – 11 CVEs with </w:t>
      </w:r>
      <w:proofErr w:type="spellStart"/>
      <w:r>
        <w:rPr>
          <w:rFonts w:ascii="Calibri" w:hAnsi="Calibri" w:cs="Calibri"/>
          <w:sz w:val="22"/>
        </w:rPr>
        <w:t>Criticals</w:t>
      </w:r>
      <w:proofErr w:type="spellEnd"/>
    </w:p>
    <w:p w14:paraId="20EB1EB0" w14:textId="0244280F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Current Version: 5.2.3</w:t>
      </w:r>
    </w:p>
    <w:p w14:paraId="18CF2530" w14:textId="1DEEDB55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Updated Available Version: 6.0.14 – No CVEs Listed</w:t>
      </w:r>
    </w:p>
    <w:p w14:paraId="787E88BA" w14:textId="77777777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</w:p>
    <w:p w14:paraId="052C67B8" w14:textId="37AB364F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 xml:space="preserve">Snake </w:t>
      </w:r>
      <w:proofErr w:type="spellStart"/>
      <w:r>
        <w:rPr>
          <w:rFonts w:ascii="Calibri" w:hAnsi="Calibri" w:cs="Calibri"/>
          <w:sz w:val="22"/>
        </w:rPr>
        <w:t>Yaml</w:t>
      </w:r>
      <w:proofErr w:type="spellEnd"/>
      <w:r>
        <w:rPr>
          <w:rFonts w:ascii="Calibri" w:hAnsi="Calibri" w:cs="Calibri"/>
          <w:sz w:val="22"/>
        </w:rPr>
        <w:t xml:space="preserve"> – 8 CVEs with </w:t>
      </w:r>
      <w:proofErr w:type="spellStart"/>
      <w:r>
        <w:rPr>
          <w:rFonts w:ascii="Calibri" w:hAnsi="Calibri" w:cs="Calibri"/>
          <w:sz w:val="22"/>
        </w:rPr>
        <w:t>Criticals</w:t>
      </w:r>
      <w:proofErr w:type="spellEnd"/>
    </w:p>
    <w:p w14:paraId="051183F6" w14:textId="387E3D91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Current Version: 1.25</w:t>
      </w:r>
    </w:p>
    <w:p w14:paraId="28C10EC9" w14:textId="469970C4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Updated Available Version: 2.0 – No CVEs Listed</w:t>
      </w:r>
    </w:p>
    <w:p w14:paraId="06F25AEB" w14:textId="77777777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</w:p>
    <w:p w14:paraId="1EC425BD" w14:textId="3BDD0D00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 xml:space="preserve">Jackson </w:t>
      </w:r>
      <w:proofErr w:type="spellStart"/>
      <w:r>
        <w:rPr>
          <w:rFonts w:ascii="Calibri" w:hAnsi="Calibri" w:cs="Calibri"/>
          <w:sz w:val="22"/>
        </w:rPr>
        <w:t>Databind</w:t>
      </w:r>
      <w:proofErr w:type="spellEnd"/>
      <w:r>
        <w:rPr>
          <w:rFonts w:ascii="Calibri" w:hAnsi="Calibri" w:cs="Calibri"/>
          <w:sz w:val="22"/>
        </w:rPr>
        <w:t xml:space="preserve"> – 6 CVEs with Highs</w:t>
      </w:r>
    </w:p>
    <w:p w14:paraId="3B6D0857" w14:textId="4976D90B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Current Version: 2.10.2</w:t>
      </w:r>
    </w:p>
    <w:p w14:paraId="674C8462" w14:textId="51445135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Updated Available Version: 2.15.0 – No CVEs Listed</w:t>
      </w:r>
    </w:p>
    <w:p w14:paraId="38781CA1" w14:textId="77777777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</w:p>
    <w:p w14:paraId="59708F47" w14:textId="25BC9A31" w:rsidR="004D3029" w:rsidRDefault="004D3029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="00057EF4">
        <w:rPr>
          <w:rFonts w:ascii="Calibri" w:hAnsi="Calibri" w:cs="Calibri"/>
          <w:sz w:val="22"/>
        </w:rPr>
        <w:t xml:space="preserve">Spring Boot Starter – 3 CVEs with </w:t>
      </w:r>
      <w:proofErr w:type="spellStart"/>
      <w:r w:rsidR="00057EF4">
        <w:rPr>
          <w:rFonts w:ascii="Calibri" w:hAnsi="Calibri" w:cs="Calibri"/>
          <w:sz w:val="22"/>
        </w:rPr>
        <w:t>Criticals</w:t>
      </w:r>
      <w:proofErr w:type="spellEnd"/>
    </w:p>
    <w:p w14:paraId="357C9CC5" w14:textId="782B97B9" w:rsidR="00057EF4" w:rsidRDefault="00057EF4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Current Version: 2.2.4</w:t>
      </w:r>
    </w:p>
    <w:p w14:paraId="32917A3E" w14:textId="43836459" w:rsidR="00057EF4" w:rsidRDefault="00057EF4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Updated Available Version: 2.7.0 – No CVEs Listed</w:t>
      </w:r>
    </w:p>
    <w:p w14:paraId="72A960B3" w14:textId="77777777" w:rsidR="00057EF4" w:rsidRDefault="00057EF4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</w:p>
    <w:p w14:paraId="154E49AA" w14:textId="39BE7457" w:rsidR="00057EF4" w:rsidRDefault="00057EF4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proofErr w:type="spellStart"/>
      <w:r>
        <w:rPr>
          <w:rFonts w:ascii="Calibri" w:hAnsi="Calibri" w:cs="Calibri"/>
          <w:sz w:val="22"/>
        </w:rPr>
        <w:t>Logback</w:t>
      </w:r>
      <w:proofErr w:type="spellEnd"/>
      <w:r>
        <w:rPr>
          <w:rFonts w:ascii="Calibri" w:hAnsi="Calibri" w:cs="Calibri"/>
          <w:sz w:val="22"/>
        </w:rPr>
        <w:t xml:space="preserve"> Core – 2 CVEs with Highs</w:t>
      </w:r>
    </w:p>
    <w:p w14:paraId="48284050" w14:textId="68A7C569" w:rsidR="00057EF4" w:rsidRDefault="00057EF4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Current Version: 1.2.3</w:t>
      </w:r>
    </w:p>
    <w:p w14:paraId="386705FE" w14:textId="267FB3DB" w:rsidR="00057EF4" w:rsidRDefault="00057EF4" w:rsidP="00E174CD">
      <w:pPr>
        <w:suppressAutoHyphens/>
        <w:spacing w:after="0" w:line="240" w:lineRule="auto"/>
        <w:ind w:left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  <w:t>Updated Available Version: 1.5.0 – No CVEs Listed</w:t>
      </w:r>
    </w:p>
    <w:p w14:paraId="18CC975F" w14:textId="5E96814E" w:rsidR="004D3029" w:rsidRDefault="004D3029" w:rsidP="001A4DE4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E18A067" w14:textId="0C593B8D" w:rsidR="00057EF4" w:rsidRDefault="00057EF4" w:rsidP="001A4DE4">
      <w:pPr>
        <w:suppressAutoHyphens/>
        <w:spacing w:after="0" w:line="240" w:lineRule="auto"/>
        <w:ind w:firstLine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remaining hits </w:t>
      </w:r>
      <w:proofErr w:type="gramStart"/>
      <w:r>
        <w:rPr>
          <w:rFonts w:ascii="Calibri" w:hAnsi="Calibri" w:cs="Calibri"/>
          <w:sz w:val="22"/>
        </w:rPr>
        <w:t>on</w:t>
      </w:r>
      <w:proofErr w:type="gramEnd"/>
      <w:r>
        <w:rPr>
          <w:rFonts w:ascii="Calibri" w:hAnsi="Calibri" w:cs="Calibri"/>
          <w:sz w:val="22"/>
        </w:rPr>
        <w:t xml:space="preserve"> our summary are for medium and low severities. Considering that rebuilding a project utilizing higher versions of dependencies can be a tricky task in making everything work together, I would recommend we consider ensuring that our High and Critical vulnerabilities are addressed first</w:t>
      </w:r>
      <w:r w:rsidR="00EB52E7">
        <w:rPr>
          <w:rFonts w:ascii="Calibri" w:hAnsi="Calibri" w:cs="Calibri"/>
          <w:sz w:val="22"/>
        </w:rPr>
        <w:t>.</w:t>
      </w:r>
      <w:r w:rsidR="006113EC">
        <w:rPr>
          <w:rFonts w:ascii="Calibri" w:hAnsi="Calibri" w:cs="Calibri"/>
          <w:sz w:val="22"/>
        </w:rPr>
        <w:t xml:space="preserve"> </w:t>
      </w:r>
      <w:r w:rsidR="00EB52E7">
        <w:rPr>
          <w:rFonts w:ascii="Calibri" w:hAnsi="Calibri" w:cs="Calibri"/>
          <w:sz w:val="22"/>
        </w:rPr>
        <w:t>Then, we can</w:t>
      </w:r>
      <w:r w:rsidR="006113EC">
        <w:rPr>
          <w:rFonts w:ascii="Calibri" w:hAnsi="Calibri" w:cs="Calibri"/>
          <w:sz w:val="22"/>
        </w:rPr>
        <w:t xml:space="preserve"> save the Mediums and </w:t>
      </w:r>
      <w:proofErr w:type="gramStart"/>
      <w:r w:rsidR="006113EC">
        <w:rPr>
          <w:rFonts w:ascii="Calibri" w:hAnsi="Calibri" w:cs="Calibri"/>
          <w:sz w:val="22"/>
        </w:rPr>
        <w:t>Lows for</w:t>
      </w:r>
      <w:proofErr w:type="gramEnd"/>
      <w:r w:rsidR="006113EC">
        <w:rPr>
          <w:rFonts w:ascii="Calibri" w:hAnsi="Calibri" w:cs="Calibri"/>
          <w:sz w:val="22"/>
        </w:rPr>
        <w:t xml:space="preserve"> after the major vulnerabilities have been sorted out</w:t>
      </w:r>
      <w:r w:rsidR="00EB52E7">
        <w:rPr>
          <w:rFonts w:ascii="Calibri" w:hAnsi="Calibri" w:cs="Calibri"/>
          <w:sz w:val="22"/>
        </w:rPr>
        <w:t xml:space="preserve">, and </w:t>
      </w:r>
      <w:proofErr w:type="gramStart"/>
      <w:r w:rsidR="00EB52E7">
        <w:rPr>
          <w:rFonts w:ascii="Calibri" w:hAnsi="Calibri" w:cs="Calibri"/>
          <w:sz w:val="22"/>
        </w:rPr>
        <w:t>the majority of</w:t>
      </w:r>
      <w:proofErr w:type="gramEnd"/>
      <w:r w:rsidR="00EB52E7">
        <w:rPr>
          <w:rFonts w:ascii="Calibri" w:hAnsi="Calibri" w:cs="Calibri"/>
          <w:sz w:val="22"/>
        </w:rPr>
        <w:t xml:space="preserve"> the application is secure. </w:t>
      </w:r>
    </w:p>
    <w:p w14:paraId="5E7A0D8C" w14:textId="77777777" w:rsidR="00057EF4" w:rsidRDefault="00057EF4" w:rsidP="00057EF4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93CD35A" w14:textId="71977AB7" w:rsidR="00057EF4" w:rsidRDefault="00057EF4" w:rsidP="001A4DE4">
      <w:pPr>
        <w:suppressAutoHyphens/>
        <w:spacing w:after="0" w:line="240" w:lineRule="auto"/>
        <w:ind w:firstLine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When looking at updating these dependencies, it’s important to look at the nearest version to our current one that hasn’t had issues in its builds. Finding a version series that has no known CVEs should be the goal, as it ensures there aren’t any other known problematic issues with the update series that could demonstrate </w:t>
      </w:r>
      <w:r w:rsidR="006113EC">
        <w:rPr>
          <w:rFonts w:ascii="Calibri" w:hAnsi="Calibri" w:cs="Calibri"/>
          <w:sz w:val="22"/>
        </w:rPr>
        <w:t>future potential</w:t>
      </w:r>
      <w:r>
        <w:rPr>
          <w:rFonts w:ascii="Calibri" w:hAnsi="Calibri" w:cs="Calibri"/>
          <w:sz w:val="22"/>
        </w:rPr>
        <w:t xml:space="preserve"> issues with other updates. </w:t>
      </w:r>
      <w:r w:rsidR="006113EC">
        <w:rPr>
          <w:rFonts w:ascii="Calibri" w:hAnsi="Calibri" w:cs="Calibri"/>
          <w:sz w:val="22"/>
        </w:rPr>
        <w:t xml:space="preserve">We should also look at determining if the dependency we require is </w:t>
      </w:r>
      <w:proofErr w:type="gramStart"/>
      <w:r w:rsidR="006113EC">
        <w:rPr>
          <w:rFonts w:ascii="Calibri" w:hAnsi="Calibri" w:cs="Calibri"/>
          <w:sz w:val="22"/>
        </w:rPr>
        <w:t>actually needed</w:t>
      </w:r>
      <w:proofErr w:type="gramEnd"/>
      <w:r w:rsidR="006113EC">
        <w:rPr>
          <w:rFonts w:ascii="Calibri" w:hAnsi="Calibri" w:cs="Calibri"/>
          <w:sz w:val="22"/>
        </w:rPr>
        <w:t xml:space="preserve"> for our project – if it’s not, we shouldn’t include it. </w:t>
      </w:r>
    </w:p>
    <w:p w14:paraId="03256F99" w14:textId="77777777" w:rsidR="00057EF4" w:rsidRDefault="00057EF4" w:rsidP="00057EF4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CD639C8" w14:textId="2561B45E" w:rsidR="00057EF4" w:rsidRDefault="00057EF4" w:rsidP="001A4DE4">
      <w:pPr>
        <w:suppressAutoHyphens/>
        <w:spacing w:after="0" w:line="240" w:lineRule="auto"/>
        <w:ind w:firstLine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It’s also important to update dependencies that are on similar versions to each other to also similar updated versions. As an example, Spring MVC, Core, Expression, and Web were all using</w:t>
      </w:r>
      <w:r w:rsidR="006113EC">
        <w:rPr>
          <w:rFonts w:ascii="Calibri" w:hAnsi="Calibri" w:cs="Calibri"/>
          <w:sz w:val="22"/>
        </w:rPr>
        <w:t xml:space="preserve"> version</w:t>
      </w:r>
      <w:r>
        <w:rPr>
          <w:rFonts w:ascii="Calibri" w:hAnsi="Calibri" w:cs="Calibri"/>
          <w:sz w:val="22"/>
        </w:rPr>
        <w:t xml:space="preserve"> 5.2.3. </w:t>
      </w:r>
      <w:proofErr w:type="gramStart"/>
      <w:r>
        <w:rPr>
          <w:rFonts w:ascii="Calibri" w:hAnsi="Calibri" w:cs="Calibri"/>
          <w:sz w:val="22"/>
        </w:rPr>
        <w:t>In an effort to</w:t>
      </w:r>
      <w:proofErr w:type="gramEnd"/>
      <w:r>
        <w:rPr>
          <w:rFonts w:ascii="Calibri" w:hAnsi="Calibri" w:cs="Calibri"/>
          <w:sz w:val="22"/>
        </w:rPr>
        <w:t xml:space="preserve"> ensure compatibility, we should make sure that all updated versions fall into the same larger series (6.0.0) to have the best chance of being </w:t>
      </w:r>
      <w:proofErr w:type="spellStart"/>
      <w:r>
        <w:rPr>
          <w:rFonts w:ascii="Calibri" w:hAnsi="Calibri" w:cs="Calibri"/>
          <w:sz w:val="22"/>
        </w:rPr>
        <w:t>compatabile</w:t>
      </w:r>
      <w:proofErr w:type="spellEnd"/>
      <w:r w:rsidR="006113EC">
        <w:rPr>
          <w:rFonts w:ascii="Calibri" w:hAnsi="Calibri" w:cs="Calibri"/>
          <w:sz w:val="22"/>
        </w:rPr>
        <w:t xml:space="preserve">, assuming that these dependencies align together. </w:t>
      </w:r>
    </w:p>
    <w:p w14:paraId="037FCE12" w14:textId="77777777" w:rsidR="00057EF4" w:rsidRDefault="00057EF4" w:rsidP="00057EF4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74EDF13" w14:textId="7C1D453F" w:rsidR="00057EF4" w:rsidRPr="0035521D" w:rsidRDefault="00057EF4" w:rsidP="001A4DE4">
      <w:pPr>
        <w:suppressAutoHyphens/>
        <w:spacing w:after="0" w:line="240" w:lineRule="auto"/>
        <w:ind w:firstLine="36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Finally, there’s the case of false positives and low confidence. Some </w:t>
      </w:r>
      <w:r w:rsidR="006113EC">
        <w:rPr>
          <w:rFonts w:ascii="Calibri" w:hAnsi="Calibri" w:cs="Calibri"/>
          <w:sz w:val="22"/>
        </w:rPr>
        <w:t xml:space="preserve">of the identifiers for our </w:t>
      </w:r>
      <w:proofErr w:type="spellStart"/>
      <w:r w:rsidR="006113EC">
        <w:rPr>
          <w:rFonts w:ascii="Calibri" w:hAnsi="Calibri" w:cs="Calibri"/>
          <w:sz w:val="22"/>
        </w:rPr>
        <w:t>depdencies</w:t>
      </w:r>
      <w:proofErr w:type="spellEnd"/>
      <w:r w:rsidR="006113EC">
        <w:rPr>
          <w:rFonts w:ascii="Calibri" w:hAnsi="Calibri" w:cs="Calibri"/>
          <w:sz w:val="22"/>
        </w:rPr>
        <w:t xml:space="preserve"> are tagged with a confidence value of “Low”. In an effort to remain efficient, we should suppress these </w:t>
      </w:r>
      <w:proofErr w:type="gramStart"/>
      <w:r w:rsidR="006113EC">
        <w:rPr>
          <w:rFonts w:ascii="Calibri" w:hAnsi="Calibri" w:cs="Calibri"/>
          <w:sz w:val="22"/>
        </w:rPr>
        <w:t>identifiers, and</w:t>
      </w:r>
      <w:proofErr w:type="gramEnd"/>
      <w:r w:rsidR="006113EC">
        <w:rPr>
          <w:rFonts w:ascii="Calibri" w:hAnsi="Calibri" w:cs="Calibri"/>
          <w:sz w:val="22"/>
        </w:rPr>
        <w:t xml:space="preserve"> re-observe our </w:t>
      </w:r>
      <w:proofErr w:type="spellStart"/>
      <w:r w:rsidR="006113EC">
        <w:rPr>
          <w:rFonts w:ascii="Calibri" w:hAnsi="Calibri" w:cs="Calibri"/>
          <w:sz w:val="22"/>
        </w:rPr>
        <w:t>depency</w:t>
      </w:r>
      <w:proofErr w:type="spellEnd"/>
      <w:r w:rsidR="006113EC">
        <w:rPr>
          <w:rFonts w:ascii="Calibri" w:hAnsi="Calibri" w:cs="Calibri"/>
          <w:sz w:val="22"/>
        </w:rPr>
        <w:t xml:space="preserve"> hits to notice any changes in our report. In our case, suppressing identifiers that have low confidence wouldn’t meaningfully change our report. </w:t>
      </w:r>
    </w:p>
    <w:sectPr w:rsidR="00057EF4" w:rsidRPr="0035521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FFEEA" w14:textId="77777777" w:rsidR="003C6A63" w:rsidRDefault="003C6A63" w:rsidP="0035598A">
      <w:pPr>
        <w:spacing w:after="0" w:line="240" w:lineRule="auto"/>
      </w:pPr>
      <w:r>
        <w:separator/>
      </w:r>
    </w:p>
  </w:endnote>
  <w:endnote w:type="continuationSeparator" w:id="0">
    <w:p w14:paraId="1557FE7D" w14:textId="77777777" w:rsidR="003C6A63" w:rsidRDefault="003C6A63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03B32" w14:textId="77777777" w:rsidR="003C6A63" w:rsidRDefault="003C6A63" w:rsidP="0035598A">
      <w:pPr>
        <w:spacing w:after="0" w:line="240" w:lineRule="auto"/>
      </w:pPr>
      <w:r>
        <w:separator/>
      </w:r>
    </w:p>
  </w:footnote>
  <w:footnote w:type="continuationSeparator" w:id="0">
    <w:p w14:paraId="05E107F4" w14:textId="77777777" w:rsidR="003C6A63" w:rsidRDefault="003C6A63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32887"/>
    <w:multiLevelType w:val="hybridMultilevel"/>
    <w:tmpl w:val="1C52F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662">
    <w:abstractNumId w:val="3"/>
  </w:num>
  <w:num w:numId="2" w16cid:durableId="241838105">
    <w:abstractNumId w:val="4"/>
  </w:num>
  <w:num w:numId="3" w16cid:durableId="1435320198">
    <w:abstractNumId w:val="2"/>
  </w:num>
  <w:num w:numId="4" w16cid:durableId="436756968">
    <w:abstractNumId w:val="6"/>
  </w:num>
  <w:num w:numId="5" w16cid:durableId="686565652">
    <w:abstractNumId w:val="0"/>
  </w:num>
  <w:num w:numId="6" w16cid:durableId="1412308817">
    <w:abstractNumId w:val="1"/>
  </w:num>
  <w:num w:numId="7" w16cid:durableId="153958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1418B"/>
    <w:rsid w:val="00031944"/>
    <w:rsid w:val="0003467D"/>
    <w:rsid w:val="00057EF4"/>
    <w:rsid w:val="000B7919"/>
    <w:rsid w:val="0012770D"/>
    <w:rsid w:val="00165ABC"/>
    <w:rsid w:val="001A4DE4"/>
    <w:rsid w:val="001B35E4"/>
    <w:rsid w:val="00251E83"/>
    <w:rsid w:val="0035521D"/>
    <w:rsid w:val="0035598A"/>
    <w:rsid w:val="00360FAB"/>
    <w:rsid w:val="003867F6"/>
    <w:rsid w:val="003C6A63"/>
    <w:rsid w:val="004016A3"/>
    <w:rsid w:val="004113A7"/>
    <w:rsid w:val="00425D60"/>
    <w:rsid w:val="004A569E"/>
    <w:rsid w:val="004B49A4"/>
    <w:rsid w:val="004D3029"/>
    <w:rsid w:val="00510C3F"/>
    <w:rsid w:val="00514B4A"/>
    <w:rsid w:val="005C0980"/>
    <w:rsid w:val="005F2DEA"/>
    <w:rsid w:val="00610A71"/>
    <w:rsid w:val="006113EC"/>
    <w:rsid w:val="00657E89"/>
    <w:rsid w:val="006A51DF"/>
    <w:rsid w:val="00896EA0"/>
    <w:rsid w:val="008B6BAE"/>
    <w:rsid w:val="008D7FAC"/>
    <w:rsid w:val="008E6D1F"/>
    <w:rsid w:val="00927028"/>
    <w:rsid w:val="00951BF8"/>
    <w:rsid w:val="00973CB0"/>
    <w:rsid w:val="009876BF"/>
    <w:rsid w:val="009A01C2"/>
    <w:rsid w:val="00A11B04"/>
    <w:rsid w:val="00A306E7"/>
    <w:rsid w:val="00A83ADF"/>
    <w:rsid w:val="00B019B2"/>
    <w:rsid w:val="00B12257"/>
    <w:rsid w:val="00B21117"/>
    <w:rsid w:val="00B30973"/>
    <w:rsid w:val="00BA438F"/>
    <w:rsid w:val="00C13F24"/>
    <w:rsid w:val="00D031FE"/>
    <w:rsid w:val="00DB0788"/>
    <w:rsid w:val="00DF29F3"/>
    <w:rsid w:val="00E174CD"/>
    <w:rsid w:val="00E61DA4"/>
    <w:rsid w:val="00EB52E7"/>
    <w:rsid w:val="00F30CF2"/>
    <w:rsid w:val="00F773E6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6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6A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74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17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Anthony Schissler</cp:lastModifiedBy>
  <cp:revision>4</cp:revision>
  <dcterms:created xsi:type="dcterms:W3CDTF">2024-09-12T06:27:00Z</dcterms:created>
  <dcterms:modified xsi:type="dcterms:W3CDTF">2024-09-12T06:37:00Z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