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B22E" w14:textId="77777777" w:rsidR="00AD038D" w:rsidRPr="00AD038D" w:rsidRDefault="00AD038D" w:rsidP="00AD038D">
      <w:pPr>
        <w:shd w:val="clear" w:color="auto" w:fill="1868DB"/>
        <w:spacing w:after="0" w:line="240" w:lineRule="auto"/>
        <w:rPr>
          <w:rFonts w:ascii="Segoe UI" w:eastAsia="Times New Roman" w:hAnsi="Segoe UI" w:cs="Segoe UI"/>
          <w:color w:val="FFFFFF"/>
          <w:kern w:val="0"/>
          <w:sz w:val="21"/>
          <w:szCs w:val="21"/>
          <w14:ligatures w14:val="none"/>
        </w:rPr>
      </w:pPr>
      <w:hyperlink r:id="rId5"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ILSALES-1751: Sourcing Partner data from ILSQL1 - Power BI - InfoLink Churn Report - Partner InfoLink</w:t>
        </w:r>
        <w:r w:rsidRPr="00AD038D">
          <w:rPr>
            <w:rFonts w:ascii="Segoe UI" w:eastAsia="Times New Roman" w:hAnsi="Segoe UI" w:cs="Segoe UI"/>
            <w:caps/>
            <w:color w:val="292A2E"/>
            <w:kern w:val="0"/>
            <w:position w:val="2"/>
            <w:sz w:val="17"/>
            <w:szCs w:val="17"/>
            <w:bdr w:val="single" w:sz="6" w:space="2" w:color="auto" w:frame="1"/>
            <w:shd w:val="clear" w:color="auto" w:fill="DDDEE1"/>
            <w14:ligatures w14:val="none"/>
          </w:rPr>
          <w:t>Backlog</w:t>
        </w:r>
      </w:hyperlink>
      <w:r w:rsidRPr="00AD038D">
        <w:rPr>
          <w:rFonts w:ascii="Segoe UI" w:eastAsia="Times New Roman" w:hAnsi="Segoe UI" w:cs="Segoe UI"/>
          <w:color w:val="FFFFFF"/>
          <w:kern w:val="0"/>
          <w:sz w:val="21"/>
          <w:szCs w:val="21"/>
          <w14:ligatures w14:val="none"/>
        </w:rPr>
        <w:t xml:space="preserve"> i just got assigned to this…give me as much background as you can</w:t>
      </w:r>
    </w:p>
    <w:p w14:paraId="0BF33FA5" w14:textId="77777777" w:rsidR="00AD038D" w:rsidRPr="00AD038D" w:rsidRDefault="00AD038D" w:rsidP="00AD038D">
      <w:p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color w:val="292A2E"/>
          <w:kern w:val="0"/>
          <w:sz w:val="21"/>
          <w:szCs w:val="21"/>
          <w14:ligatures w14:val="none"/>
        </w:rPr>
        <w:t xml:space="preserve">Here's everything I was able to pull together on </w:t>
      </w:r>
      <w:hyperlink r:id="rId6"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ILSALES-1751: Sourcing Partner data from ILSQL1 - Power BI - InfoLink Churn Report - Partner InfoLink</w:t>
        </w:r>
        <w:r w:rsidRPr="00AD038D">
          <w:rPr>
            <w:rFonts w:ascii="Segoe UI" w:eastAsia="Times New Roman" w:hAnsi="Segoe UI" w:cs="Segoe UI"/>
            <w:caps/>
            <w:color w:val="292A2E"/>
            <w:kern w:val="0"/>
            <w:position w:val="2"/>
            <w:sz w:val="17"/>
            <w:szCs w:val="17"/>
            <w:bdr w:val="single" w:sz="6" w:space="2" w:color="auto" w:frame="1"/>
            <w:shd w:val="clear" w:color="auto" w:fill="DDDEE1"/>
            <w14:ligatures w14:val="none"/>
          </w:rPr>
          <w:t>Backlog</w:t>
        </w:r>
      </w:hyperlink>
      <w:r w:rsidRPr="00AD038D">
        <w:rPr>
          <w:rFonts w:ascii="Segoe UI" w:eastAsia="Times New Roman" w:hAnsi="Segoe UI" w:cs="Segoe UI"/>
          <w:color w:val="292A2E"/>
          <w:kern w:val="0"/>
          <w:sz w:val="21"/>
          <w:szCs w:val="21"/>
          <w14:ligatures w14:val="none"/>
        </w:rPr>
        <w:t>:</w:t>
      </w:r>
    </w:p>
    <w:p w14:paraId="0DDD4183" w14:textId="77777777" w:rsidR="00AD038D" w:rsidRPr="00AD038D" w:rsidRDefault="00AD038D" w:rsidP="00AD038D">
      <w:pPr>
        <w:shd w:val="clear" w:color="auto" w:fill="FFFFFF"/>
        <w:spacing w:before="411" w:after="411"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color w:val="292A2E"/>
          <w:kern w:val="0"/>
          <w:sz w:val="21"/>
          <w:szCs w:val="21"/>
          <w14:ligatures w14:val="none"/>
        </w:rPr>
        <w:pict w14:anchorId="5FF77A47">
          <v:rect id="_x0000_i1025" style="width:0;height:1.5pt" o:hralign="center" o:hrstd="t" o:hr="t" fillcolor="#a0a0a0" stroked="f"/>
        </w:pict>
      </w:r>
    </w:p>
    <w:p w14:paraId="7C26E447" w14:textId="77777777" w:rsidR="00AD038D" w:rsidRPr="00AD038D" w:rsidRDefault="00AD038D" w:rsidP="00AD038D">
      <w:pPr>
        <w:shd w:val="clear" w:color="auto" w:fill="FFFFFF"/>
        <w:spacing w:before="336" w:after="0" w:line="240" w:lineRule="auto"/>
        <w:outlineLvl w:val="1"/>
        <w:rPr>
          <w:rFonts w:ascii="Segoe UI" w:eastAsia="Times New Roman" w:hAnsi="Segoe UI" w:cs="Segoe UI"/>
          <w:b/>
          <w:bCs/>
          <w:color w:val="292A2E"/>
          <w:kern w:val="0"/>
          <w:sz w:val="30"/>
          <w:szCs w:val="30"/>
          <w14:ligatures w14:val="none"/>
        </w:rPr>
      </w:pPr>
      <w:r w:rsidRPr="00AD038D">
        <w:rPr>
          <w:rFonts w:ascii="Segoe UI" w:eastAsia="Times New Roman" w:hAnsi="Segoe UI" w:cs="Segoe UI"/>
          <w:b/>
          <w:bCs/>
          <w:color w:val="292A2E"/>
          <w:kern w:val="0"/>
          <w:sz w:val="30"/>
          <w:szCs w:val="30"/>
          <w14:ligatures w14:val="none"/>
        </w:rPr>
        <w:t>The Big Picture</w:t>
      </w:r>
    </w:p>
    <w:p w14:paraId="7B105FA4" w14:textId="77777777" w:rsidR="00AD038D" w:rsidRPr="00AD038D" w:rsidRDefault="00AD038D" w:rsidP="00AD038D">
      <w:pPr>
        <w:shd w:val="clear" w:color="auto" w:fill="FFFFFF"/>
        <w:spacing w:beforeAutospacing="1" w:after="0" w:afterAutospacing="1"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color w:val="292A2E"/>
          <w:kern w:val="0"/>
          <w:sz w:val="21"/>
          <w:szCs w:val="21"/>
          <w14:ligatures w14:val="none"/>
        </w:rPr>
        <w:t xml:space="preserve">This story is part of the </w:t>
      </w:r>
      <w:r w:rsidRPr="00AD038D">
        <w:rPr>
          <w:rFonts w:ascii="Segoe UI" w:eastAsia="Times New Roman" w:hAnsi="Segoe UI" w:cs="Segoe UI"/>
          <w:b/>
          <w:bCs/>
          <w:color w:val="292A2E"/>
          <w:kern w:val="0"/>
          <w:sz w:val="21"/>
          <w:szCs w:val="21"/>
          <w14:ligatures w14:val="none"/>
        </w:rPr>
        <w:t>Partner InfoLink LakeHouse Migration</w:t>
      </w:r>
      <w:r w:rsidRPr="00AD038D">
        <w:rPr>
          <w:rFonts w:ascii="Segoe UI" w:eastAsia="Times New Roman" w:hAnsi="Segoe UI" w:cs="Segoe UI"/>
          <w:color w:val="292A2E"/>
          <w:kern w:val="0"/>
          <w:sz w:val="21"/>
          <w:szCs w:val="21"/>
          <w14:ligatures w14:val="none"/>
        </w:rPr>
        <w:t xml:space="preserve"> epic (</w:t>
      </w:r>
      <w:hyperlink r:id="rId7"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ILSALES-1434: Partner InfoLink LakeHouse Migration</w:t>
        </w:r>
        <w:r w:rsidRPr="00AD038D">
          <w:rPr>
            <w:rFonts w:ascii="Segoe UI" w:eastAsia="Times New Roman" w:hAnsi="Segoe UI" w:cs="Segoe UI"/>
            <w:caps/>
            <w:color w:val="292A2E"/>
            <w:kern w:val="0"/>
            <w:position w:val="2"/>
            <w:sz w:val="17"/>
            <w:szCs w:val="17"/>
            <w:bdr w:val="single" w:sz="6" w:space="2" w:color="auto" w:frame="1"/>
            <w:shd w:val="clear" w:color="auto" w:fill="DDDEE1"/>
            <w14:ligatures w14:val="none"/>
          </w:rPr>
          <w:t>Backlog</w:t>
        </w:r>
      </w:hyperlink>
      <w:r w:rsidRPr="00AD038D">
        <w:rPr>
          <w:rFonts w:ascii="Segoe UI" w:eastAsia="Times New Roman" w:hAnsi="Segoe UI" w:cs="Segoe UI"/>
          <w:color w:val="292A2E"/>
          <w:kern w:val="0"/>
          <w:sz w:val="21"/>
          <w:szCs w:val="21"/>
          <w14:ligatures w14:val="none"/>
        </w:rPr>
        <w:t xml:space="preserve">), a large effort to migrate Partner InfoLink reports and data sources away from the legacy </w:t>
      </w:r>
      <w:r w:rsidRPr="00AD038D">
        <w:rPr>
          <w:rFonts w:ascii="Ubuntu Mono" w:eastAsia="Times New Roman" w:hAnsi="Ubuntu Mono" w:cs="Courier New"/>
          <w:color w:val="292A2E"/>
          <w:kern w:val="0"/>
          <w:sz w:val="18"/>
          <w:szCs w:val="18"/>
          <w:bdr w:val="none" w:sz="0" w:space="0" w:color="auto" w:frame="1"/>
          <w14:ligatures w14:val="none"/>
        </w:rPr>
        <w:t>ILSQL1</w:t>
      </w:r>
      <w:r w:rsidRPr="00AD038D">
        <w:rPr>
          <w:rFonts w:ascii="Segoe UI" w:eastAsia="Times New Roman" w:hAnsi="Segoe UI" w:cs="Segoe UI"/>
          <w:color w:val="292A2E"/>
          <w:kern w:val="0"/>
          <w:sz w:val="21"/>
          <w:szCs w:val="21"/>
          <w14:ligatures w14:val="none"/>
        </w:rPr>
        <w:t xml:space="preserve"> SQL Server (and old SharePoint connections) into the Microsoft Fabric LakeHouse. The epic is owned/reported by </w:t>
      </w:r>
      <w:r w:rsidRPr="00AD038D">
        <w:rPr>
          <w:rFonts w:ascii="Segoe UI" w:eastAsia="Times New Roman" w:hAnsi="Segoe UI" w:cs="Segoe UI"/>
          <w:b/>
          <w:bCs/>
          <w:color w:val="292A2E"/>
          <w:kern w:val="0"/>
          <w:sz w:val="21"/>
          <w:szCs w:val="21"/>
          <w14:ligatures w14:val="none"/>
        </w:rPr>
        <w:t>Mark Hudak</w:t>
      </w:r>
      <w:r w:rsidRPr="00AD038D">
        <w:rPr>
          <w:rFonts w:ascii="Segoe UI" w:eastAsia="Times New Roman" w:hAnsi="Segoe UI" w:cs="Segoe UI"/>
          <w:color w:val="292A2E"/>
          <w:kern w:val="0"/>
          <w:sz w:val="21"/>
          <w:szCs w:val="21"/>
          <w14:ligatures w14:val="none"/>
        </w:rPr>
        <w:t xml:space="preserve"> and currently has </w:t>
      </w:r>
      <w:r w:rsidRPr="00AD038D">
        <w:rPr>
          <w:rFonts w:ascii="Segoe UI" w:eastAsia="Times New Roman" w:hAnsi="Segoe UI" w:cs="Segoe UI"/>
          <w:b/>
          <w:bCs/>
          <w:color w:val="292A2E"/>
          <w:kern w:val="0"/>
          <w:sz w:val="21"/>
          <w:szCs w:val="21"/>
          <w14:ligatures w14:val="none"/>
        </w:rPr>
        <w:t>29 child stories</w:t>
      </w:r>
      <w:r w:rsidRPr="00AD038D">
        <w:rPr>
          <w:rFonts w:ascii="Segoe UI" w:eastAsia="Times New Roman" w:hAnsi="Segoe UI" w:cs="Segoe UI"/>
          <w:color w:val="292A2E"/>
          <w:kern w:val="0"/>
          <w:sz w:val="21"/>
          <w:szCs w:val="21"/>
          <w14:ligatures w14:val="none"/>
        </w:rPr>
        <w:t xml:space="preserve"> — about 20 are already Done, so the migration is well along but not finished.</w:t>
      </w:r>
    </w:p>
    <w:p w14:paraId="3E320D7D" w14:textId="77777777" w:rsidR="00AD038D" w:rsidRPr="00AD038D" w:rsidRDefault="00AD038D" w:rsidP="00AD038D">
      <w:pPr>
        <w:shd w:val="clear" w:color="auto" w:fill="FFFFFF"/>
        <w:spacing w:before="336" w:after="0" w:line="240" w:lineRule="auto"/>
        <w:outlineLvl w:val="1"/>
        <w:rPr>
          <w:rFonts w:ascii="Segoe UI" w:eastAsia="Times New Roman" w:hAnsi="Segoe UI" w:cs="Segoe UI"/>
          <w:b/>
          <w:bCs/>
          <w:color w:val="292A2E"/>
          <w:kern w:val="0"/>
          <w:sz w:val="30"/>
          <w:szCs w:val="30"/>
          <w14:ligatures w14:val="none"/>
        </w:rPr>
      </w:pPr>
      <w:r w:rsidRPr="00AD038D">
        <w:rPr>
          <w:rFonts w:ascii="Segoe UI" w:eastAsia="Times New Roman" w:hAnsi="Segoe UI" w:cs="Segoe UI"/>
          <w:b/>
          <w:bCs/>
          <w:color w:val="292A2E"/>
          <w:kern w:val="0"/>
          <w:sz w:val="30"/>
          <w:szCs w:val="30"/>
          <w14:ligatures w14:val="none"/>
        </w:rPr>
        <w:t>What This Story Is About</w:t>
      </w:r>
    </w:p>
    <w:p w14:paraId="213C5871" w14:textId="77777777" w:rsidR="00AD038D" w:rsidRPr="00AD038D" w:rsidRDefault="00AD038D" w:rsidP="00AD038D">
      <w:pPr>
        <w:shd w:val="clear" w:color="auto" w:fill="FFFFFF"/>
        <w:spacing w:before="100" w:beforeAutospacing="1" w:after="100" w:afterAutospacing="1"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color w:val="292A2E"/>
          <w:kern w:val="0"/>
          <w:sz w:val="21"/>
          <w:szCs w:val="21"/>
          <w14:ligatures w14:val="none"/>
        </w:rPr>
        <w:t xml:space="preserve">The task is to </w:t>
      </w:r>
      <w:r w:rsidRPr="00AD038D">
        <w:rPr>
          <w:rFonts w:ascii="Segoe UI" w:eastAsia="Times New Roman" w:hAnsi="Segoe UI" w:cs="Segoe UI"/>
          <w:b/>
          <w:bCs/>
          <w:color w:val="292A2E"/>
          <w:kern w:val="0"/>
          <w:sz w:val="21"/>
          <w:szCs w:val="21"/>
          <w14:ligatures w14:val="none"/>
        </w:rPr>
        <w:t xml:space="preserve">re-source the Partner data that the "InfoLink Churn Report – Partner InfoLink" Power BI report currently pulls from </w:t>
      </w:r>
      <w:r w:rsidRPr="00AD038D">
        <w:rPr>
          <w:rFonts w:ascii="Ubuntu Mono" w:eastAsia="Times New Roman" w:hAnsi="Ubuntu Mono" w:cs="Courier New"/>
          <w:color w:val="292A2E"/>
          <w:kern w:val="0"/>
          <w:sz w:val="18"/>
          <w:szCs w:val="18"/>
          <w:bdr w:val="none" w:sz="0" w:space="0" w:color="auto" w:frame="1"/>
          <w14:ligatures w14:val="none"/>
        </w:rPr>
        <w:t>ILSQL1</w:t>
      </w:r>
      <w:r w:rsidRPr="00AD038D">
        <w:rPr>
          <w:rFonts w:ascii="Segoe UI" w:eastAsia="Times New Roman" w:hAnsi="Segoe UI" w:cs="Segoe UI"/>
          <w:color w:val="292A2E"/>
          <w:kern w:val="0"/>
          <w:sz w:val="21"/>
          <w:szCs w:val="21"/>
          <w14:ligatures w14:val="none"/>
        </w:rPr>
        <w:t xml:space="preserve">. Specifically, the description calls out the </w:t>
      </w:r>
      <w:r w:rsidRPr="00AD038D">
        <w:rPr>
          <w:rFonts w:ascii="Ubuntu Mono" w:eastAsia="Times New Roman" w:hAnsi="Ubuntu Mono" w:cs="Courier New"/>
          <w:color w:val="292A2E"/>
          <w:kern w:val="0"/>
          <w:sz w:val="18"/>
          <w:szCs w:val="18"/>
          <w:bdr w:val="none" w:sz="0" w:space="0" w:color="auto" w:frame="1"/>
          <w14:ligatures w14:val="none"/>
        </w:rPr>
        <w:t>IL4_Location_Master</w:t>
      </w:r>
      <w:r w:rsidRPr="00AD038D">
        <w:rPr>
          <w:rFonts w:ascii="Segoe UI" w:eastAsia="Times New Roman" w:hAnsi="Segoe UI" w:cs="Segoe UI"/>
          <w:color w:val="292A2E"/>
          <w:kern w:val="0"/>
          <w:sz w:val="21"/>
          <w:szCs w:val="21"/>
          <w14:ligatures w14:val="none"/>
        </w:rPr>
        <w:t xml:space="preserve"> dataset — the legacy SSRS dataset that pulls customer location details (server name, database name, company name, location name, city, state, country, address, zip, timezone, equipment count) from the </w:t>
      </w:r>
      <w:r w:rsidRPr="00AD038D">
        <w:rPr>
          <w:rFonts w:ascii="Ubuntu Mono" w:eastAsia="Times New Roman" w:hAnsi="Ubuntu Mono" w:cs="Courier New"/>
          <w:color w:val="292A2E"/>
          <w:kern w:val="0"/>
          <w:sz w:val="18"/>
          <w:szCs w:val="18"/>
          <w:bdr w:val="none" w:sz="0" w:space="0" w:color="auto" w:frame="1"/>
          <w14:ligatures w14:val="none"/>
        </w:rPr>
        <w:t>LifecycleServicesReporting</w:t>
      </w:r>
      <w:r w:rsidRPr="00AD038D">
        <w:rPr>
          <w:rFonts w:ascii="Segoe UI" w:eastAsia="Times New Roman" w:hAnsi="Segoe UI" w:cs="Segoe UI"/>
          <w:color w:val="292A2E"/>
          <w:kern w:val="0"/>
          <w:sz w:val="21"/>
          <w:szCs w:val="21"/>
          <w14:ligatures w14:val="none"/>
        </w:rPr>
        <w:t xml:space="preserve"> database on </w:t>
      </w:r>
      <w:r w:rsidRPr="00AD038D">
        <w:rPr>
          <w:rFonts w:ascii="Ubuntu Mono" w:eastAsia="Times New Roman" w:hAnsi="Ubuntu Mono" w:cs="Courier New"/>
          <w:color w:val="292A2E"/>
          <w:kern w:val="0"/>
          <w:sz w:val="18"/>
          <w:szCs w:val="18"/>
          <w:bdr w:val="none" w:sz="0" w:space="0" w:color="auto" w:frame="1"/>
          <w14:ligatures w14:val="none"/>
        </w:rPr>
        <w:t>USNB-ILSQL1</w:t>
      </w:r>
      <w:r w:rsidRPr="00AD038D">
        <w:rPr>
          <w:rFonts w:ascii="Segoe UI" w:eastAsia="Times New Roman" w:hAnsi="Segoe UI" w:cs="Segoe UI"/>
          <w:color w:val="292A2E"/>
          <w:kern w:val="0"/>
          <w:sz w:val="21"/>
          <w:szCs w:val="21"/>
          <w14:ligatures w14:val="none"/>
        </w:rPr>
        <w:t xml:space="preserve">. </w:t>
      </w:r>
      <w:hyperlink r:id="rId8"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Location Master Report</w:t>
        </w:r>
      </w:hyperlink>
    </w:p>
    <w:p w14:paraId="2319AD56" w14:textId="77777777" w:rsidR="00AD038D" w:rsidRPr="00AD038D" w:rsidRDefault="00AD038D" w:rsidP="00AD038D">
      <w:pPr>
        <w:shd w:val="clear" w:color="auto" w:fill="FFFFFF"/>
        <w:spacing w:before="100" w:beforeAutospacing="1" w:after="100" w:afterAutospacing="1"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color w:val="292A2E"/>
          <w:kern w:val="0"/>
          <w:sz w:val="21"/>
          <w:szCs w:val="21"/>
          <w14:ligatures w14:val="none"/>
        </w:rPr>
        <w:t xml:space="preserve">The goal is to replace this SQL Server data source with the equivalent data from the LakeHouse (likely the </w:t>
      </w:r>
      <w:r w:rsidRPr="00AD038D">
        <w:rPr>
          <w:rFonts w:ascii="Ubuntu Mono" w:eastAsia="Times New Roman" w:hAnsi="Ubuntu Mono" w:cs="Courier New"/>
          <w:color w:val="292A2E"/>
          <w:kern w:val="0"/>
          <w:sz w:val="18"/>
          <w:szCs w:val="18"/>
          <w:bdr w:val="none" w:sz="0" w:space="0" w:color="auto" w:frame="1"/>
          <w14:ligatures w14:val="none"/>
        </w:rPr>
        <w:t>customer__locations__partner_infolink</w:t>
      </w:r>
      <w:r w:rsidRPr="00AD038D">
        <w:rPr>
          <w:rFonts w:ascii="Segoe UI" w:eastAsia="Times New Roman" w:hAnsi="Segoe UI" w:cs="Segoe UI"/>
          <w:color w:val="292A2E"/>
          <w:kern w:val="0"/>
          <w:sz w:val="21"/>
          <w:szCs w:val="21"/>
          <w14:ligatures w14:val="none"/>
        </w:rPr>
        <w:t xml:space="preserve"> or </w:t>
      </w:r>
      <w:r w:rsidRPr="00AD038D">
        <w:rPr>
          <w:rFonts w:ascii="Ubuntu Mono" w:eastAsia="Times New Roman" w:hAnsi="Ubuntu Mono" w:cs="Courier New"/>
          <w:color w:val="292A2E"/>
          <w:kern w:val="0"/>
          <w:sz w:val="18"/>
          <w:szCs w:val="18"/>
          <w:bdr w:val="none" w:sz="0" w:space="0" w:color="auto" w:frame="1"/>
          <w14:ligatures w14:val="none"/>
        </w:rPr>
        <w:t>dim__customer_locations</w:t>
      </w:r>
      <w:r w:rsidRPr="00AD038D">
        <w:rPr>
          <w:rFonts w:ascii="Segoe UI" w:eastAsia="Times New Roman" w:hAnsi="Segoe UI" w:cs="Segoe UI"/>
          <w:color w:val="292A2E"/>
          <w:kern w:val="0"/>
          <w:sz w:val="21"/>
          <w:szCs w:val="21"/>
          <w14:ligatures w14:val="none"/>
        </w:rPr>
        <w:t xml:space="preserve"> tables already in use by other migrated reports).</w:t>
      </w:r>
    </w:p>
    <w:p w14:paraId="2B1B7E41" w14:textId="77777777" w:rsidR="00AD038D" w:rsidRPr="00AD038D" w:rsidRDefault="00AD038D" w:rsidP="00AD038D">
      <w:pPr>
        <w:shd w:val="clear" w:color="auto" w:fill="FFFFFF"/>
        <w:spacing w:before="336" w:after="0" w:line="240" w:lineRule="auto"/>
        <w:outlineLvl w:val="1"/>
        <w:rPr>
          <w:rFonts w:ascii="Segoe UI" w:eastAsia="Times New Roman" w:hAnsi="Segoe UI" w:cs="Segoe UI"/>
          <w:b/>
          <w:bCs/>
          <w:color w:val="292A2E"/>
          <w:kern w:val="0"/>
          <w:sz w:val="30"/>
          <w:szCs w:val="30"/>
          <w14:ligatures w14:val="none"/>
        </w:rPr>
      </w:pPr>
      <w:r w:rsidRPr="00AD038D">
        <w:rPr>
          <w:rFonts w:ascii="Segoe UI" w:eastAsia="Times New Roman" w:hAnsi="Segoe UI" w:cs="Segoe UI"/>
          <w:b/>
          <w:bCs/>
          <w:color w:val="292A2E"/>
          <w:kern w:val="0"/>
          <w:sz w:val="30"/>
          <w:szCs w:val="30"/>
          <w14:ligatures w14:val="none"/>
        </w:rPr>
        <w:t>Current Status &amp; Blockers</w:t>
      </w:r>
    </w:p>
    <w:p w14:paraId="58C75E6D" w14:textId="77777777" w:rsidR="00AD038D" w:rsidRPr="00AD038D" w:rsidRDefault="00AD038D" w:rsidP="00AD038D">
      <w:pPr>
        <w:numPr>
          <w:ilvl w:val="0"/>
          <w:numId w:val="1"/>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Status:</w:t>
      </w:r>
      <w:r w:rsidRPr="00AD038D">
        <w:rPr>
          <w:rFonts w:ascii="Segoe UI" w:eastAsia="Times New Roman" w:hAnsi="Segoe UI" w:cs="Segoe UI"/>
          <w:color w:val="292A2E"/>
          <w:kern w:val="0"/>
          <w:sz w:val="21"/>
          <w:szCs w:val="21"/>
          <w14:ligatures w14:val="none"/>
        </w:rPr>
        <w:t xml:space="preserve"> Backlog (not yet started)</w:t>
      </w:r>
    </w:p>
    <w:p w14:paraId="737E5B21" w14:textId="77777777" w:rsidR="00AD038D" w:rsidRPr="00AD038D" w:rsidRDefault="00AD038D" w:rsidP="00AD038D">
      <w:pPr>
        <w:numPr>
          <w:ilvl w:val="0"/>
          <w:numId w:val="1"/>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Flagged:</w:t>
      </w:r>
      <w:r w:rsidRPr="00AD038D">
        <w:rPr>
          <w:rFonts w:ascii="Segoe UI" w:eastAsia="Times New Roman" w:hAnsi="Segoe UI" w:cs="Segoe UI"/>
          <w:color w:val="292A2E"/>
          <w:kern w:val="0"/>
          <w:sz w:val="21"/>
          <w:szCs w:val="21"/>
          <w14:ligatures w14:val="none"/>
        </w:rPr>
        <w:t xml:space="preserve"> Yes </w:t>
      </w:r>
      <w:r w:rsidRPr="00AD038D">
        <w:rPr>
          <w:rFonts w:ascii="Segoe UI Emoji" w:eastAsia="Times New Roman" w:hAnsi="Segoe UI Emoji" w:cs="Segoe UI Emoji"/>
          <w:color w:val="292A2E"/>
          <w:kern w:val="0"/>
          <w:sz w:val="21"/>
          <w:szCs w:val="21"/>
          <w14:ligatures w14:val="none"/>
        </w:rPr>
        <w:t>⚠️</w:t>
      </w:r>
    </w:p>
    <w:p w14:paraId="517AF188" w14:textId="77777777" w:rsidR="00AD038D" w:rsidRPr="00AD038D" w:rsidRDefault="00AD038D" w:rsidP="00AD038D">
      <w:pPr>
        <w:numPr>
          <w:ilvl w:val="0"/>
          <w:numId w:val="1"/>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Label:</w:t>
      </w:r>
      <w:r w:rsidRPr="00AD038D">
        <w:rPr>
          <w:rFonts w:ascii="Segoe UI" w:eastAsia="Times New Roman" w:hAnsi="Segoe UI" w:cs="Segoe UI"/>
          <w:color w:val="292A2E"/>
          <w:kern w:val="0"/>
          <w:sz w:val="21"/>
          <w:szCs w:val="21"/>
          <w14:ligatures w14:val="none"/>
        </w:rPr>
        <w:t xml:space="preserve"> </w:t>
      </w:r>
      <w:r w:rsidRPr="00AD038D">
        <w:rPr>
          <w:rFonts w:ascii="Ubuntu Mono" w:eastAsia="Times New Roman" w:hAnsi="Ubuntu Mono" w:cs="Courier New"/>
          <w:color w:val="292A2E"/>
          <w:kern w:val="0"/>
          <w:sz w:val="18"/>
          <w:szCs w:val="18"/>
          <w:bdr w:val="none" w:sz="0" w:space="0" w:color="auto" w:frame="1"/>
          <w14:ligatures w14:val="none"/>
        </w:rPr>
        <w:t>blocked</w:t>
      </w:r>
    </w:p>
    <w:p w14:paraId="7490C1A6" w14:textId="77777777" w:rsidR="00AD038D" w:rsidRPr="00AD038D" w:rsidRDefault="00AD038D" w:rsidP="00AD038D">
      <w:pPr>
        <w:numPr>
          <w:ilvl w:val="0"/>
          <w:numId w:val="1"/>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color w:val="292A2E"/>
          <w:kern w:val="0"/>
          <w:sz w:val="21"/>
          <w:szCs w:val="21"/>
          <w14:ligatures w14:val="none"/>
        </w:rPr>
        <w:t xml:space="preserve">The story was started on </w:t>
      </w:r>
      <w:r w:rsidRPr="00AD038D">
        <w:rPr>
          <w:rFonts w:ascii="Segoe UI" w:eastAsia="Times New Roman" w:hAnsi="Segoe UI" w:cs="Segoe UI"/>
          <w:b/>
          <w:bCs/>
          <w:color w:val="292A2E"/>
          <w:kern w:val="0"/>
          <w:sz w:val="21"/>
          <w:szCs w:val="21"/>
          <w14:ligatures w14:val="none"/>
        </w:rPr>
        <w:t>2025-12-22</w:t>
      </w:r>
      <w:r w:rsidRPr="00AD038D">
        <w:rPr>
          <w:rFonts w:ascii="Segoe UI" w:eastAsia="Times New Roman" w:hAnsi="Segoe UI" w:cs="Segoe UI"/>
          <w:color w:val="292A2E"/>
          <w:kern w:val="0"/>
          <w:sz w:val="21"/>
          <w:szCs w:val="21"/>
          <w14:ligatures w14:val="none"/>
        </w:rPr>
        <w:t xml:space="preserve"> but has been sitting since. Prior work on the broader Churn Report (</w:t>
      </w:r>
      <w:hyperlink r:id="rId9"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LS-10775: Peer Review - Gary</w:t>
        </w:r>
        <w:r w:rsidRPr="00AD038D">
          <w:rPr>
            <w:rFonts w:ascii="Segoe UI" w:eastAsia="Times New Roman" w:hAnsi="Segoe UI" w:cs="Segoe UI"/>
            <w:caps/>
            <w:color w:val="292A2E"/>
            <w:kern w:val="0"/>
            <w:position w:val="2"/>
            <w:sz w:val="17"/>
            <w:szCs w:val="17"/>
            <w:bdr w:val="single" w:sz="6" w:space="2" w:color="auto" w:frame="1"/>
            <w:shd w:val="clear" w:color="auto" w:fill="B3DF72"/>
            <w14:ligatures w14:val="none"/>
          </w:rPr>
          <w:t>Done</w:t>
        </w:r>
      </w:hyperlink>
      <w:r w:rsidRPr="00AD038D">
        <w:rPr>
          <w:rFonts w:ascii="Segoe UI" w:eastAsia="Times New Roman" w:hAnsi="Segoe UI" w:cs="Segoe UI"/>
          <w:color w:val="292A2E"/>
          <w:kern w:val="0"/>
          <w:sz w:val="21"/>
          <w:szCs w:val="21"/>
          <w14:ligatures w14:val="none"/>
        </w:rPr>
        <w:t xml:space="preserve">, </w:t>
      </w:r>
      <w:hyperlink r:id="rId10"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LS-10766: Peer Review - Micah</w:t>
        </w:r>
        <w:r w:rsidRPr="00AD038D">
          <w:rPr>
            <w:rFonts w:ascii="Segoe UI" w:eastAsia="Times New Roman" w:hAnsi="Segoe UI" w:cs="Segoe UI"/>
            <w:caps/>
            <w:color w:val="292A2E"/>
            <w:kern w:val="0"/>
            <w:position w:val="2"/>
            <w:sz w:val="17"/>
            <w:szCs w:val="17"/>
            <w:bdr w:val="single" w:sz="6" w:space="2" w:color="auto" w:frame="1"/>
            <w:shd w:val="clear" w:color="auto" w:fill="B3DF72"/>
            <w14:ligatures w14:val="none"/>
          </w:rPr>
          <w:t>Done</w:t>
        </w:r>
      </w:hyperlink>
      <w:r w:rsidRPr="00AD038D">
        <w:rPr>
          <w:rFonts w:ascii="Segoe UI" w:eastAsia="Times New Roman" w:hAnsi="Segoe UI" w:cs="Segoe UI"/>
          <w:color w:val="292A2E"/>
          <w:kern w:val="0"/>
          <w:sz w:val="21"/>
          <w:szCs w:val="21"/>
          <w14:ligatures w14:val="none"/>
        </w:rPr>
        <w:t xml:space="preserve">) notes that some data was replaced with Partner InfoLink LakeHouse data, but </w:t>
      </w:r>
      <w:r w:rsidRPr="00AD038D">
        <w:rPr>
          <w:rFonts w:ascii="Segoe UI" w:eastAsia="Times New Roman" w:hAnsi="Segoe UI" w:cs="Segoe UI"/>
          <w:b/>
          <w:bCs/>
          <w:color w:val="292A2E"/>
          <w:kern w:val="0"/>
          <w:sz w:val="21"/>
          <w:szCs w:val="21"/>
          <w14:ligatures w14:val="none"/>
        </w:rPr>
        <w:t>fillers were left in the report</w:t>
      </w:r>
      <w:r w:rsidRPr="00AD038D">
        <w:rPr>
          <w:rFonts w:ascii="Segoe UI" w:eastAsia="Times New Roman" w:hAnsi="Segoe UI" w:cs="Segoe UI"/>
          <w:color w:val="292A2E"/>
          <w:kern w:val="0"/>
          <w:sz w:val="21"/>
          <w:szCs w:val="21"/>
          <w14:ligatures w14:val="none"/>
        </w:rPr>
        <w:t xml:space="preserve"> for data that wasn't yet available from the data platform — this story appears to be one of those remaining gaps.</w:t>
      </w:r>
    </w:p>
    <w:p w14:paraId="7061F5F0" w14:textId="77777777" w:rsidR="00AD038D" w:rsidRPr="00AD038D" w:rsidRDefault="00AD038D" w:rsidP="00AD038D">
      <w:pPr>
        <w:shd w:val="clear" w:color="auto" w:fill="FFFFFF"/>
        <w:spacing w:before="336" w:after="0" w:line="240" w:lineRule="auto"/>
        <w:outlineLvl w:val="1"/>
        <w:rPr>
          <w:rFonts w:ascii="Segoe UI" w:eastAsia="Times New Roman" w:hAnsi="Segoe UI" w:cs="Segoe UI"/>
          <w:b/>
          <w:bCs/>
          <w:color w:val="292A2E"/>
          <w:kern w:val="0"/>
          <w:sz w:val="30"/>
          <w:szCs w:val="30"/>
          <w14:ligatures w14:val="none"/>
        </w:rPr>
      </w:pPr>
      <w:r w:rsidRPr="00AD038D">
        <w:rPr>
          <w:rFonts w:ascii="Segoe UI" w:eastAsia="Times New Roman" w:hAnsi="Segoe UI" w:cs="Segoe UI"/>
          <w:b/>
          <w:bCs/>
          <w:color w:val="292A2E"/>
          <w:kern w:val="0"/>
          <w:sz w:val="30"/>
          <w:szCs w:val="30"/>
          <w14:ligatures w14:val="none"/>
        </w:rPr>
        <w:t>Key Context from Comments</w:t>
      </w:r>
    </w:p>
    <w:p w14:paraId="7924E31B" w14:textId="77777777" w:rsidR="00AD038D" w:rsidRPr="00AD038D" w:rsidRDefault="00AD038D" w:rsidP="00AD038D">
      <w:pPr>
        <w:numPr>
          <w:ilvl w:val="0"/>
          <w:numId w:val="2"/>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Lindsey Sanders (Feb 20, 2026):</w:t>
      </w:r>
      <w:r w:rsidRPr="00AD038D">
        <w:rPr>
          <w:rFonts w:ascii="Segoe UI" w:eastAsia="Times New Roman" w:hAnsi="Segoe UI" w:cs="Segoe UI"/>
          <w:color w:val="292A2E"/>
          <w:kern w:val="0"/>
          <w:sz w:val="21"/>
          <w:szCs w:val="21"/>
          <w14:ligatures w14:val="none"/>
        </w:rPr>
        <w:t xml:space="preserve"> Discussed </w:t>
      </w:r>
      <w:r w:rsidRPr="00AD038D">
        <w:rPr>
          <w:rFonts w:ascii="Ubuntu Mono" w:eastAsia="Times New Roman" w:hAnsi="Ubuntu Mono" w:cs="Courier New"/>
          <w:color w:val="292A2E"/>
          <w:kern w:val="0"/>
          <w:sz w:val="18"/>
          <w:szCs w:val="18"/>
          <w:bdr w:val="none" w:sz="0" w:space="0" w:color="auto" w:frame="1"/>
          <w14:ligatures w14:val="none"/>
        </w:rPr>
        <w:t>task_id</w:t>
      </w:r>
      <w:r w:rsidRPr="00AD038D">
        <w:rPr>
          <w:rFonts w:ascii="Segoe UI" w:eastAsia="Times New Roman" w:hAnsi="Segoe UI" w:cs="Segoe UI"/>
          <w:color w:val="292A2E"/>
          <w:kern w:val="0"/>
          <w:sz w:val="21"/>
          <w:szCs w:val="21"/>
          <w14:ligatures w14:val="none"/>
        </w:rPr>
        <w:t xml:space="preserve"> for decommissioned customers — there are multiple </w:t>
      </w:r>
      <w:r w:rsidRPr="00AD038D">
        <w:rPr>
          <w:rFonts w:ascii="Ubuntu Mono" w:eastAsia="Times New Roman" w:hAnsi="Ubuntu Mono" w:cs="Courier New"/>
          <w:color w:val="292A2E"/>
          <w:kern w:val="0"/>
          <w:sz w:val="18"/>
          <w:szCs w:val="18"/>
          <w:bdr w:val="none" w:sz="0" w:space="0" w:color="auto" w:frame="1"/>
          <w14:ligatures w14:val="none"/>
        </w:rPr>
        <w:t>task_id</w:t>
      </w:r>
      <w:r w:rsidRPr="00AD038D">
        <w:rPr>
          <w:rFonts w:ascii="Segoe UI" w:eastAsia="Times New Roman" w:hAnsi="Segoe UI" w:cs="Segoe UI"/>
          <w:color w:val="292A2E"/>
          <w:kern w:val="0"/>
          <w:sz w:val="21"/>
          <w:szCs w:val="21"/>
          <w14:ligatures w14:val="none"/>
        </w:rPr>
        <w:t xml:space="preserve">s per customer location because decommission involves a multi-step process: Mark Location Inactive → Unassociate/Delete Modules → Mark Historical Records </w:t>
      </w:r>
      <w:r w:rsidRPr="00AD038D">
        <w:rPr>
          <w:rFonts w:ascii="Segoe UI" w:eastAsia="Times New Roman" w:hAnsi="Segoe UI" w:cs="Segoe UI"/>
          <w:color w:val="292A2E"/>
          <w:kern w:val="0"/>
          <w:sz w:val="21"/>
          <w:szCs w:val="21"/>
          <w14:ligatures w14:val="none"/>
        </w:rPr>
        <w:lastRenderedPageBreak/>
        <w:t xml:space="preserve">Inactive → Submit/Complete Decomm Ticket → Mark Historical Records for Customer Inactive → Complete Decommission. The </w:t>
      </w:r>
      <w:hyperlink r:id="rId11"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ILSALES-1751: Sourcing Partner data from ILSQL1 - Power BI - InfoLink Churn Report - Partner InfoLink</w:t>
        </w:r>
        <w:r w:rsidRPr="00AD038D">
          <w:rPr>
            <w:rFonts w:ascii="Segoe UI" w:eastAsia="Times New Roman" w:hAnsi="Segoe UI" w:cs="Segoe UI"/>
            <w:caps/>
            <w:color w:val="292A2E"/>
            <w:kern w:val="0"/>
            <w:position w:val="2"/>
            <w:sz w:val="17"/>
            <w:szCs w:val="17"/>
            <w:bdr w:val="single" w:sz="6" w:space="2" w:color="auto" w:frame="1"/>
            <w:shd w:val="clear" w:color="auto" w:fill="DDDEE1"/>
            <w14:ligatures w14:val="none"/>
          </w:rPr>
          <w:t>Backlog</w:t>
        </w:r>
      </w:hyperlink>
      <w:r w:rsidRPr="00AD038D">
        <w:rPr>
          <w:rFonts w:ascii="Segoe UI" w:eastAsia="Times New Roman" w:hAnsi="Segoe UI" w:cs="Segoe UI"/>
          <w:color w:val="292A2E"/>
          <w:kern w:val="0"/>
          <w:sz w:val="21"/>
          <w:szCs w:val="21"/>
          <w14:ligatures w14:val="none"/>
        </w:rPr>
        <w:t xml:space="preserve"> shows this task checklist from the Partner system.</w:t>
      </w:r>
    </w:p>
    <w:p w14:paraId="17298ACE" w14:textId="77777777" w:rsidR="00AD038D" w:rsidRPr="00AD038D" w:rsidRDefault="00AD038D" w:rsidP="00AD038D">
      <w:pPr>
        <w:numPr>
          <w:ilvl w:val="0"/>
          <w:numId w:val="2"/>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Cason White (Apr 20, 2026):</w:t>
      </w:r>
      <w:r w:rsidRPr="00AD038D">
        <w:rPr>
          <w:rFonts w:ascii="Segoe UI" w:eastAsia="Times New Roman" w:hAnsi="Segoe UI" w:cs="Segoe UI"/>
          <w:color w:val="292A2E"/>
          <w:kern w:val="0"/>
          <w:sz w:val="21"/>
          <w:szCs w:val="21"/>
          <w14:ligatures w14:val="none"/>
        </w:rPr>
        <w:t xml:space="preserve"> Noted that decommissioned customers should be available in </w:t>
      </w:r>
      <w:r w:rsidRPr="00AD038D">
        <w:rPr>
          <w:rFonts w:ascii="Ubuntu Mono" w:eastAsia="Times New Roman" w:hAnsi="Ubuntu Mono" w:cs="Courier New"/>
          <w:color w:val="292A2E"/>
          <w:kern w:val="0"/>
          <w:sz w:val="18"/>
          <w:szCs w:val="18"/>
          <w:bdr w:val="none" w:sz="0" w:space="0" w:color="auto" w:frame="1"/>
          <w14:ligatures w14:val="none"/>
        </w:rPr>
        <w:t>customer__decommissioned_customers</w:t>
      </w:r>
      <w:r w:rsidRPr="00AD038D">
        <w:rPr>
          <w:rFonts w:ascii="Segoe UI" w:eastAsia="Times New Roman" w:hAnsi="Segoe UI" w:cs="Segoe UI"/>
          <w:color w:val="292A2E"/>
          <w:kern w:val="0"/>
          <w:sz w:val="21"/>
          <w:szCs w:val="21"/>
          <w14:ligatures w14:val="none"/>
        </w:rPr>
        <w:t xml:space="preserve"> — suggesting that table in the LakeHouse may be the source you need for the decommission-related data in the Churn Report.</w:t>
      </w:r>
    </w:p>
    <w:p w14:paraId="2FBECE63" w14:textId="77777777" w:rsidR="00AD038D" w:rsidRPr="00AD038D" w:rsidRDefault="00AD038D" w:rsidP="00AD038D">
      <w:pPr>
        <w:shd w:val="clear" w:color="auto" w:fill="FFFFFF"/>
        <w:spacing w:before="336" w:after="0" w:line="240" w:lineRule="auto"/>
        <w:outlineLvl w:val="1"/>
        <w:rPr>
          <w:rFonts w:ascii="Segoe UI" w:eastAsia="Times New Roman" w:hAnsi="Segoe UI" w:cs="Segoe UI"/>
          <w:b/>
          <w:bCs/>
          <w:color w:val="292A2E"/>
          <w:kern w:val="0"/>
          <w:sz w:val="30"/>
          <w:szCs w:val="30"/>
          <w14:ligatures w14:val="none"/>
        </w:rPr>
      </w:pPr>
      <w:r w:rsidRPr="00AD038D">
        <w:rPr>
          <w:rFonts w:ascii="Segoe UI" w:eastAsia="Times New Roman" w:hAnsi="Segoe UI" w:cs="Segoe UI"/>
          <w:b/>
          <w:bCs/>
          <w:color w:val="292A2E"/>
          <w:kern w:val="0"/>
          <w:sz w:val="30"/>
          <w:szCs w:val="30"/>
          <w14:ligatures w14:val="none"/>
        </w:rPr>
        <w:t>Time Tracking</w:t>
      </w:r>
    </w:p>
    <w:p w14:paraId="460085BB" w14:textId="77777777" w:rsidR="00AD038D" w:rsidRPr="00AD038D" w:rsidRDefault="00AD038D" w:rsidP="00AD038D">
      <w:pPr>
        <w:numPr>
          <w:ilvl w:val="0"/>
          <w:numId w:val="3"/>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Original estimate:</w:t>
      </w:r>
      <w:r w:rsidRPr="00AD038D">
        <w:rPr>
          <w:rFonts w:ascii="Segoe UI" w:eastAsia="Times New Roman" w:hAnsi="Segoe UI" w:cs="Segoe UI"/>
          <w:color w:val="292A2E"/>
          <w:kern w:val="0"/>
          <w:sz w:val="21"/>
          <w:szCs w:val="21"/>
          <w14:ligatures w14:val="none"/>
        </w:rPr>
        <w:t xml:space="preserve"> 80 hours</w:t>
      </w:r>
    </w:p>
    <w:p w14:paraId="1D1721A4" w14:textId="77777777" w:rsidR="00AD038D" w:rsidRPr="00AD038D" w:rsidRDefault="00AD038D" w:rsidP="00AD038D">
      <w:pPr>
        <w:numPr>
          <w:ilvl w:val="0"/>
          <w:numId w:val="3"/>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Time spent so far:</w:t>
      </w:r>
      <w:r w:rsidRPr="00AD038D">
        <w:rPr>
          <w:rFonts w:ascii="Segoe UI" w:eastAsia="Times New Roman" w:hAnsi="Segoe UI" w:cs="Segoe UI"/>
          <w:color w:val="292A2E"/>
          <w:kern w:val="0"/>
          <w:sz w:val="21"/>
          <w:szCs w:val="21"/>
          <w14:ligatures w14:val="none"/>
        </w:rPr>
        <w:t xml:space="preserve"> ~29.75 hours</w:t>
      </w:r>
    </w:p>
    <w:p w14:paraId="1B7247BA" w14:textId="77777777" w:rsidR="00AD038D" w:rsidRPr="00AD038D" w:rsidRDefault="00AD038D" w:rsidP="00AD038D">
      <w:pPr>
        <w:numPr>
          <w:ilvl w:val="0"/>
          <w:numId w:val="3"/>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Remaining estimate:</w:t>
      </w:r>
      <w:r w:rsidRPr="00AD038D">
        <w:rPr>
          <w:rFonts w:ascii="Segoe UI" w:eastAsia="Times New Roman" w:hAnsi="Segoe UI" w:cs="Segoe UI"/>
          <w:color w:val="292A2E"/>
          <w:kern w:val="0"/>
          <w:sz w:val="21"/>
          <w:szCs w:val="21"/>
          <w14:ligatures w14:val="none"/>
        </w:rPr>
        <w:t xml:space="preserve"> 1 hour (seems low given the blocked status — probably needs updating)</w:t>
      </w:r>
    </w:p>
    <w:p w14:paraId="0A36786D" w14:textId="77777777" w:rsidR="00AD038D" w:rsidRPr="00AD038D" w:rsidRDefault="00AD038D" w:rsidP="00AD038D">
      <w:pPr>
        <w:shd w:val="clear" w:color="auto" w:fill="FFFFFF"/>
        <w:spacing w:before="336" w:after="0" w:line="240" w:lineRule="auto"/>
        <w:outlineLvl w:val="1"/>
        <w:rPr>
          <w:rFonts w:ascii="Segoe UI" w:eastAsia="Times New Roman" w:hAnsi="Segoe UI" w:cs="Segoe UI"/>
          <w:b/>
          <w:bCs/>
          <w:color w:val="292A2E"/>
          <w:kern w:val="0"/>
          <w:sz w:val="30"/>
          <w:szCs w:val="30"/>
          <w14:ligatures w14:val="none"/>
        </w:rPr>
      </w:pPr>
      <w:r w:rsidRPr="00AD038D">
        <w:rPr>
          <w:rFonts w:ascii="Segoe UI" w:eastAsia="Times New Roman" w:hAnsi="Segoe UI" w:cs="Segoe UI"/>
          <w:b/>
          <w:bCs/>
          <w:color w:val="292A2E"/>
          <w:kern w:val="0"/>
          <w:sz w:val="30"/>
          <w:szCs w:val="30"/>
          <w14:ligatures w14:val="none"/>
        </w:rPr>
        <w:t>Related Sibling Stories to Be Aware Of</w:t>
      </w:r>
    </w:p>
    <w:p w14:paraId="66B69682" w14:textId="77777777" w:rsidR="00AD038D" w:rsidRPr="00AD038D" w:rsidRDefault="00AD038D" w:rsidP="00AD038D">
      <w:pPr>
        <w:shd w:val="clear" w:color="auto" w:fill="FFFFFF"/>
        <w:spacing w:before="100" w:beforeAutospacing="1" w:after="100" w:afterAutospacing="1"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color w:val="292A2E"/>
          <w:kern w:val="0"/>
          <w:sz w:val="21"/>
          <w:szCs w:val="21"/>
          <w14:ligatures w14:val="none"/>
        </w:rPr>
        <w:t>Several closely related stories under the same epic deal with sourcing other Partner data:</w:t>
      </w:r>
    </w:p>
    <w:p w14:paraId="05B8D9D0" w14:textId="77777777" w:rsidR="00AD038D" w:rsidRPr="00AD038D" w:rsidRDefault="00AD038D" w:rsidP="00AD038D">
      <w:pPr>
        <w:numPr>
          <w:ilvl w:val="0"/>
          <w:numId w:val="4"/>
        </w:numPr>
        <w:shd w:val="clear" w:color="auto" w:fill="FFFFFF"/>
        <w:spacing w:after="0" w:line="240" w:lineRule="auto"/>
        <w:rPr>
          <w:rFonts w:ascii="Segoe UI" w:eastAsia="Times New Roman" w:hAnsi="Segoe UI" w:cs="Segoe UI"/>
          <w:color w:val="292A2E"/>
          <w:kern w:val="0"/>
          <w:sz w:val="21"/>
          <w:szCs w:val="21"/>
          <w14:ligatures w14:val="none"/>
        </w:rPr>
      </w:pPr>
      <w:hyperlink r:id="rId12"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ILSALES-1750: Sourcing Partner data from Oracle - Power BI - Partner Billing Report</w:t>
        </w:r>
        <w:r w:rsidRPr="00AD038D">
          <w:rPr>
            <w:rFonts w:ascii="Segoe UI" w:eastAsia="Times New Roman" w:hAnsi="Segoe UI" w:cs="Segoe UI"/>
            <w:caps/>
            <w:color w:val="292A2E"/>
            <w:kern w:val="0"/>
            <w:position w:val="2"/>
            <w:sz w:val="17"/>
            <w:szCs w:val="17"/>
            <w:bdr w:val="single" w:sz="6" w:space="2" w:color="auto" w:frame="1"/>
            <w:shd w:val="clear" w:color="auto" w:fill="8FB8F6"/>
            <w14:ligatures w14:val="none"/>
          </w:rPr>
          <w:t>In Progress</w:t>
        </w:r>
      </w:hyperlink>
      <w:r w:rsidRPr="00AD038D">
        <w:rPr>
          <w:rFonts w:ascii="Segoe UI" w:eastAsia="Times New Roman" w:hAnsi="Segoe UI" w:cs="Segoe UI"/>
          <w:color w:val="292A2E"/>
          <w:kern w:val="0"/>
          <w:sz w:val="21"/>
          <w:szCs w:val="21"/>
          <w14:ligatures w14:val="none"/>
        </w:rPr>
        <w:t xml:space="preserve"> — Partner Billing Report (Oracle → Power BI) — </w:t>
      </w:r>
      <w:r w:rsidRPr="00AD038D">
        <w:rPr>
          <w:rFonts w:ascii="Segoe UI" w:eastAsia="Times New Roman" w:hAnsi="Segoe UI" w:cs="Segoe UI"/>
          <w:b/>
          <w:bCs/>
          <w:color w:val="292A2E"/>
          <w:kern w:val="0"/>
          <w:sz w:val="21"/>
          <w:szCs w:val="21"/>
          <w14:ligatures w14:val="none"/>
        </w:rPr>
        <w:t>In Progress</w:t>
      </w:r>
    </w:p>
    <w:p w14:paraId="1F88B936" w14:textId="77777777" w:rsidR="00AD038D" w:rsidRPr="00AD038D" w:rsidRDefault="00AD038D" w:rsidP="00AD038D">
      <w:pPr>
        <w:numPr>
          <w:ilvl w:val="0"/>
          <w:numId w:val="4"/>
        </w:numPr>
        <w:shd w:val="clear" w:color="auto" w:fill="FFFFFF"/>
        <w:spacing w:after="0" w:line="240" w:lineRule="auto"/>
        <w:rPr>
          <w:rFonts w:ascii="Segoe UI" w:eastAsia="Times New Roman" w:hAnsi="Segoe UI" w:cs="Segoe UI"/>
          <w:color w:val="292A2E"/>
          <w:kern w:val="0"/>
          <w:sz w:val="21"/>
          <w:szCs w:val="21"/>
          <w14:ligatures w14:val="none"/>
        </w:rPr>
      </w:pPr>
      <w:hyperlink r:id="rId13"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ILSALES-1753: Sourcing Partner data from ILSQL1 - SSRS - PM Handoff</w:t>
        </w:r>
        <w:r w:rsidRPr="00AD038D">
          <w:rPr>
            <w:rFonts w:ascii="Segoe UI" w:eastAsia="Times New Roman" w:hAnsi="Segoe UI" w:cs="Segoe UI"/>
            <w:caps/>
            <w:color w:val="292A2E"/>
            <w:kern w:val="0"/>
            <w:position w:val="2"/>
            <w:sz w:val="17"/>
            <w:szCs w:val="17"/>
            <w:bdr w:val="single" w:sz="6" w:space="2" w:color="auto" w:frame="1"/>
            <w:shd w:val="clear" w:color="auto" w:fill="8FB8F6"/>
            <w14:ligatures w14:val="none"/>
          </w:rPr>
          <w:t>In Progress</w:t>
        </w:r>
      </w:hyperlink>
      <w:r w:rsidRPr="00AD038D">
        <w:rPr>
          <w:rFonts w:ascii="Segoe UI" w:eastAsia="Times New Roman" w:hAnsi="Segoe UI" w:cs="Segoe UI"/>
          <w:color w:val="292A2E"/>
          <w:kern w:val="0"/>
          <w:sz w:val="21"/>
          <w:szCs w:val="21"/>
          <w14:ligatures w14:val="none"/>
        </w:rPr>
        <w:t xml:space="preserve"> — PM Handoff (ILSQL1 → SSRS) — </w:t>
      </w:r>
      <w:r w:rsidRPr="00AD038D">
        <w:rPr>
          <w:rFonts w:ascii="Segoe UI" w:eastAsia="Times New Roman" w:hAnsi="Segoe UI" w:cs="Segoe UI"/>
          <w:b/>
          <w:bCs/>
          <w:color w:val="292A2E"/>
          <w:kern w:val="0"/>
          <w:sz w:val="21"/>
          <w:szCs w:val="21"/>
          <w14:ligatures w14:val="none"/>
        </w:rPr>
        <w:t>In Progress</w:t>
      </w:r>
    </w:p>
    <w:p w14:paraId="5B360C61" w14:textId="77777777" w:rsidR="00AD038D" w:rsidRPr="00AD038D" w:rsidRDefault="00AD038D" w:rsidP="00AD038D">
      <w:pPr>
        <w:numPr>
          <w:ilvl w:val="0"/>
          <w:numId w:val="4"/>
        </w:numPr>
        <w:shd w:val="clear" w:color="auto" w:fill="FFFFFF"/>
        <w:spacing w:after="0" w:line="240" w:lineRule="auto"/>
        <w:rPr>
          <w:rFonts w:ascii="Segoe UI" w:eastAsia="Times New Roman" w:hAnsi="Segoe UI" w:cs="Segoe UI"/>
          <w:color w:val="292A2E"/>
          <w:kern w:val="0"/>
          <w:sz w:val="21"/>
          <w:szCs w:val="21"/>
          <w14:ligatures w14:val="none"/>
        </w:rPr>
      </w:pPr>
      <w:hyperlink r:id="rId14"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ILSALES-1514: Customer Tracker - LakeHouse Migration</w:t>
        </w:r>
        <w:r w:rsidRPr="00AD038D">
          <w:rPr>
            <w:rFonts w:ascii="Segoe UI" w:eastAsia="Times New Roman" w:hAnsi="Segoe UI" w:cs="Segoe UI"/>
            <w:caps/>
            <w:color w:val="292A2E"/>
            <w:kern w:val="0"/>
            <w:position w:val="2"/>
            <w:sz w:val="17"/>
            <w:szCs w:val="17"/>
            <w:bdr w:val="single" w:sz="6" w:space="2" w:color="auto" w:frame="1"/>
            <w:shd w:val="clear" w:color="auto" w:fill="8FB8F6"/>
            <w14:ligatures w14:val="none"/>
          </w:rPr>
          <w:t>In Progress</w:t>
        </w:r>
      </w:hyperlink>
      <w:r w:rsidRPr="00AD038D">
        <w:rPr>
          <w:rFonts w:ascii="Segoe UI" w:eastAsia="Times New Roman" w:hAnsi="Segoe UI" w:cs="Segoe UI"/>
          <w:color w:val="292A2E"/>
          <w:kern w:val="0"/>
          <w:sz w:val="21"/>
          <w:szCs w:val="21"/>
          <w14:ligatures w14:val="none"/>
        </w:rPr>
        <w:t xml:space="preserve"> — Customer Tracker LakeHouse Migration — </w:t>
      </w:r>
      <w:r w:rsidRPr="00AD038D">
        <w:rPr>
          <w:rFonts w:ascii="Segoe UI" w:eastAsia="Times New Roman" w:hAnsi="Segoe UI" w:cs="Segoe UI"/>
          <w:b/>
          <w:bCs/>
          <w:color w:val="292A2E"/>
          <w:kern w:val="0"/>
          <w:sz w:val="21"/>
          <w:szCs w:val="21"/>
          <w14:ligatures w14:val="none"/>
        </w:rPr>
        <w:t>In Progress</w:t>
      </w:r>
    </w:p>
    <w:p w14:paraId="4385D52E" w14:textId="77777777" w:rsidR="00AD038D" w:rsidRPr="00AD038D" w:rsidRDefault="00AD038D" w:rsidP="00AD038D">
      <w:pPr>
        <w:shd w:val="clear" w:color="auto" w:fill="FFFFFF"/>
        <w:spacing w:beforeAutospacing="1" w:after="0" w:afterAutospacing="1"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color w:val="292A2E"/>
          <w:kern w:val="0"/>
          <w:sz w:val="21"/>
          <w:szCs w:val="21"/>
          <w14:ligatures w14:val="none"/>
        </w:rPr>
        <w:t xml:space="preserve">The completed sibling </w:t>
      </w:r>
      <w:hyperlink r:id="rId15"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ILSALES-1513: InfoLink Churn Report - LakeHouse Migration</w:t>
        </w:r>
        <w:r w:rsidRPr="00AD038D">
          <w:rPr>
            <w:rFonts w:ascii="Segoe UI" w:eastAsia="Times New Roman" w:hAnsi="Segoe UI" w:cs="Segoe UI"/>
            <w:caps/>
            <w:color w:val="292A2E"/>
            <w:kern w:val="0"/>
            <w:position w:val="2"/>
            <w:sz w:val="17"/>
            <w:szCs w:val="17"/>
            <w:bdr w:val="single" w:sz="6" w:space="2" w:color="auto" w:frame="1"/>
            <w:shd w:val="clear" w:color="auto" w:fill="B3DF72"/>
            <w14:ligatures w14:val="none"/>
          </w:rPr>
          <w:t>Done</w:t>
        </w:r>
      </w:hyperlink>
      <w:r w:rsidRPr="00AD038D">
        <w:rPr>
          <w:rFonts w:ascii="Segoe UI" w:eastAsia="Times New Roman" w:hAnsi="Segoe UI" w:cs="Segoe UI"/>
          <w:color w:val="292A2E"/>
          <w:kern w:val="0"/>
          <w:sz w:val="21"/>
          <w:szCs w:val="21"/>
          <w14:ligatures w14:val="none"/>
        </w:rPr>
        <w:t xml:space="preserve"> (InfoLink Churn Report – LakeHouse Migration) and </w:t>
      </w:r>
      <w:hyperlink r:id="rId16" w:history="1">
        <w:r w:rsidRPr="00AD038D">
          <w:rPr>
            <w:rFonts w:ascii="Segoe UI" w:eastAsia="Times New Roman" w:hAnsi="Segoe UI" w:cs="Segoe UI"/>
            <w:color w:val="1868DB"/>
            <w:kern w:val="0"/>
            <w:sz w:val="21"/>
            <w:szCs w:val="21"/>
            <w:bdr w:val="none" w:sz="0" w:space="0" w:color="auto" w:frame="1"/>
            <w:shd w:val="clear" w:color="auto" w:fill="FFFFFF"/>
            <w14:ligatures w14:val="none"/>
          </w:rPr>
          <w:t>LS-10845: Move to Production - InfoLink Churn Report - Partner InfoLink</w:t>
        </w:r>
        <w:r w:rsidRPr="00AD038D">
          <w:rPr>
            <w:rFonts w:ascii="Segoe UI" w:eastAsia="Times New Roman" w:hAnsi="Segoe UI" w:cs="Segoe UI"/>
            <w:caps/>
            <w:color w:val="292A2E"/>
            <w:kern w:val="0"/>
            <w:position w:val="2"/>
            <w:sz w:val="17"/>
            <w:szCs w:val="17"/>
            <w:bdr w:val="single" w:sz="6" w:space="2" w:color="auto" w:frame="1"/>
            <w:shd w:val="clear" w:color="auto" w:fill="B3DF72"/>
            <w14:ligatures w14:val="none"/>
          </w:rPr>
          <w:t>Done</w:t>
        </w:r>
      </w:hyperlink>
      <w:r w:rsidRPr="00AD038D">
        <w:rPr>
          <w:rFonts w:ascii="Segoe UI" w:eastAsia="Times New Roman" w:hAnsi="Segoe UI" w:cs="Segoe UI"/>
          <w:color w:val="292A2E"/>
          <w:kern w:val="0"/>
          <w:sz w:val="21"/>
          <w:szCs w:val="21"/>
          <w14:ligatures w14:val="none"/>
        </w:rPr>
        <w:t xml:space="preserve"> (Move to Production – Churn Report Partner InfoLink) may have useful patterns for how the Churn Report was partially migrated.</w:t>
      </w:r>
    </w:p>
    <w:p w14:paraId="00502DCA" w14:textId="77777777" w:rsidR="00AD038D" w:rsidRPr="00AD038D" w:rsidRDefault="00AD038D" w:rsidP="00AD038D">
      <w:pPr>
        <w:shd w:val="clear" w:color="auto" w:fill="FFFFFF"/>
        <w:spacing w:before="336" w:after="0" w:line="240" w:lineRule="auto"/>
        <w:outlineLvl w:val="1"/>
        <w:rPr>
          <w:rFonts w:ascii="Segoe UI" w:eastAsia="Times New Roman" w:hAnsi="Segoe UI" w:cs="Segoe UI"/>
          <w:b/>
          <w:bCs/>
          <w:color w:val="292A2E"/>
          <w:kern w:val="0"/>
          <w:sz w:val="30"/>
          <w:szCs w:val="30"/>
          <w14:ligatures w14:val="none"/>
        </w:rPr>
      </w:pPr>
      <w:r w:rsidRPr="00AD038D">
        <w:rPr>
          <w:rFonts w:ascii="Segoe UI" w:eastAsia="Times New Roman" w:hAnsi="Segoe UI" w:cs="Segoe UI"/>
          <w:b/>
          <w:bCs/>
          <w:color w:val="292A2E"/>
          <w:kern w:val="0"/>
          <w:sz w:val="30"/>
          <w:szCs w:val="30"/>
          <w14:ligatures w14:val="none"/>
        </w:rPr>
        <w:t>Key People</w:t>
      </w:r>
    </w:p>
    <w:p w14:paraId="1EF95D53" w14:textId="77777777" w:rsidR="00AD038D" w:rsidRPr="00AD038D" w:rsidRDefault="00AD038D" w:rsidP="00AD038D">
      <w:pPr>
        <w:numPr>
          <w:ilvl w:val="0"/>
          <w:numId w:val="5"/>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Reporter:</w:t>
      </w:r>
      <w:r w:rsidRPr="00AD038D">
        <w:rPr>
          <w:rFonts w:ascii="Segoe UI" w:eastAsia="Times New Roman" w:hAnsi="Segoe UI" w:cs="Segoe UI"/>
          <w:color w:val="292A2E"/>
          <w:kern w:val="0"/>
          <w:sz w:val="21"/>
          <w:szCs w:val="21"/>
          <w14:ligatures w14:val="none"/>
        </w:rPr>
        <w:t xml:space="preserve"> Chad Prentice</w:t>
      </w:r>
    </w:p>
    <w:p w14:paraId="5F7E02CF" w14:textId="77777777" w:rsidR="00AD038D" w:rsidRPr="00AD038D" w:rsidRDefault="00AD038D" w:rsidP="00AD038D">
      <w:pPr>
        <w:numPr>
          <w:ilvl w:val="0"/>
          <w:numId w:val="5"/>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Epic owner:</w:t>
      </w:r>
      <w:r w:rsidRPr="00AD038D">
        <w:rPr>
          <w:rFonts w:ascii="Segoe UI" w:eastAsia="Times New Roman" w:hAnsi="Segoe UI" w:cs="Segoe UI"/>
          <w:color w:val="292A2E"/>
          <w:kern w:val="0"/>
          <w:sz w:val="21"/>
          <w:szCs w:val="21"/>
          <w14:ligatures w14:val="none"/>
        </w:rPr>
        <w:t xml:space="preserve"> Mark Hudak</w:t>
      </w:r>
    </w:p>
    <w:p w14:paraId="003E9645" w14:textId="77777777" w:rsidR="00AD038D" w:rsidRPr="00AD038D" w:rsidRDefault="00AD038D" w:rsidP="00AD038D">
      <w:pPr>
        <w:numPr>
          <w:ilvl w:val="0"/>
          <w:numId w:val="5"/>
        </w:numPr>
        <w:shd w:val="clear" w:color="auto" w:fill="FFFFFF"/>
        <w:spacing w:after="0"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b/>
          <w:bCs/>
          <w:color w:val="292A2E"/>
          <w:kern w:val="0"/>
          <w:sz w:val="21"/>
          <w:szCs w:val="21"/>
          <w14:ligatures w14:val="none"/>
        </w:rPr>
        <w:t>Commenters:</w:t>
      </w:r>
      <w:r w:rsidRPr="00AD038D">
        <w:rPr>
          <w:rFonts w:ascii="Segoe UI" w:eastAsia="Times New Roman" w:hAnsi="Segoe UI" w:cs="Segoe UI"/>
          <w:color w:val="292A2E"/>
          <w:kern w:val="0"/>
          <w:sz w:val="21"/>
          <w:szCs w:val="21"/>
          <w14:ligatures w14:val="none"/>
        </w:rPr>
        <w:t xml:space="preserve"> Lindsey Sanders, Cason White — both have context on the decommission data model</w:t>
      </w:r>
    </w:p>
    <w:p w14:paraId="7C178B16" w14:textId="77777777" w:rsidR="00AD038D" w:rsidRPr="00AD038D" w:rsidRDefault="00AD038D" w:rsidP="00AD038D">
      <w:pPr>
        <w:shd w:val="clear" w:color="auto" w:fill="FFFFFF"/>
        <w:spacing w:before="411" w:after="411"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color w:val="292A2E"/>
          <w:kern w:val="0"/>
          <w:sz w:val="21"/>
          <w:szCs w:val="21"/>
          <w14:ligatures w14:val="none"/>
        </w:rPr>
        <w:pict w14:anchorId="341ADE52">
          <v:rect id="_x0000_i1026" style="width:0;height:1.5pt" o:hralign="center" o:hrstd="t" o:hr="t" fillcolor="#a0a0a0" stroked="f"/>
        </w:pict>
      </w:r>
    </w:p>
    <w:p w14:paraId="2E3FC9C6" w14:textId="77777777" w:rsidR="00AD038D" w:rsidRPr="00AD038D" w:rsidRDefault="00AD038D" w:rsidP="00AD038D">
      <w:pPr>
        <w:shd w:val="clear" w:color="auto" w:fill="FFFFFF"/>
        <w:spacing w:before="100" w:beforeAutospacing="1" w:after="100" w:afterAutospacing="1" w:line="240" w:lineRule="auto"/>
        <w:rPr>
          <w:rFonts w:ascii="Segoe UI" w:eastAsia="Times New Roman" w:hAnsi="Segoe UI" w:cs="Segoe UI"/>
          <w:color w:val="292A2E"/>
          <w:kern w:val="0"/>
          <w:sz w:val="21"/>
          <w:szCs w:val="21"/>
          <w14:ligatures w14:val="none"/>
        </w:rPr>
      </w:pPr>
      <w:r w:rsidRPr="00AD038D">
        <w:rPr>
          <w:rFonts w:ascii="Segoe UI" w:eastAsia="Times New Roman" w:hAnsi="Segoe UI" w:cs="Segoe UI"/>
          <w:color w:val="292A2E"/>
          <w:kern w:val="0"/>
          <w:sz w:val="21"/>
          <w:szCs w:val="21"/>
          <w14:ligatures w14:val="none"/>
        </w:rPr>
        <w:t>Would you like me to pull up the Churn Report exceptions documentation or the completed sibling stories for reference patterns you can follow?</w:t>
      </w:r>
    </w:p>
    <w:p w14:paraId="563A6F48" w14:textId="77777777" w:rsidR="00670732" w:rsidRPr="00670732" w:rsidRDefault="00670732" w:rsidP="00670732">
      <w:pPr>
        <w:rPr>
          <w:b/>
          <w:bCs/>
        </w:rPr>
      </w:pPr>
      <w:r w:rsidRPr="00670732">
        <w:rPr>
          <w:b/>
          <w:bCs/>
        </w:rPr>
        <w:t>LakeHouse Tables to Use</w:t>
      </w:r>
    </w:p>
    <w:p w14:paraId="1ACC0FE9" w14:textId="77777777" w:rsidR="00670732" w:rsidRPr="00670732" w:rsidRDefault="00670732" w:rsidP="00670732">
      <w:r w:rsidRPr="00670732">
        <w:lastRenderedPageBreak/>
        <w:t>Based on what other completed migrations have done, here are the key tables:</w:t>
      </w:r>
    </w:p>
    <w:p w14:paraId="218B2B46" w14:textId="77777777" w:rsidR="00670732" w:rsidRPr="00670732" w:rsidRDefault="00670732" w:rsidP="00670732">
      <w:r w:rsidRPr="00670732">
        <w:rPr>
          <w:b/>
          <w:bCs/>
        </w:rPr>
        <w:t>For customer/location data</w:t>
      </w:r>
      <w:r w:rsidRPr="00670732">
        <w:t xml:space="preserve"> (replacing IL4_Location_Master):</w:t>
      </w:r>
    </w:p>
    <w:p w14:paraId="7307D6CC" w14:textId="77777777" w:rsidR="00670732" w:rsidRPr="00670732" w:rsidRDefault="00670732" w:rsidP="00670732">
      <w:pPr>
        <w:numPr>
          <w:ilvl w:val="0"/>
          <w:numId w:val="6"/>
        </w:numPr>
      </w:pPr>
      <w:r w:rsidRPr="00670732">
        <w:t>customer__locations__partner_infolink — This is the primary replacement. Other reports (</w:t>
      </w:r>
      <w:hyperlink r:id="rId17" w:history="1">
        <w:r w:rsidRPr="00670732">
          <w:rPr>
            <w:rStyle w:val="Hyperlink"/>
          </w:rPr>
          <w:t>SA-3116: InfoLink Customer Locations add to User Support Report - update model with lakehouse tablesComplete</w:t>
        </w:r>
      </w:hyperlink>
      <w:r w:rsidRPr="00670732">
        <w:t xml:space="preserve">, </w:t>
      </w:r>
      <w:hyperlink r:id="rId18" w:history="1">
        <w:r w:rsidRPr="00670732">
          <w:rPr>
            <w:rStyle w:val="Hyperlink"/>
          </w:rPr>
          <w:t>SA-2176: InfoLink Orders Exceptions - Add Customer Locations InfoComplete</w:t>
        </w:r>
      </w:hyperlink>
      <w:r w:rsidRPr="00670732">
        <w:t>) have already migrated to this table. It contains: location_name, location_number, customer_address_key, customer_key, address_line1–address_line5, city, postal_code, principal_subdivision (state), country, location_local_time_zone. Available via Starburst as data_platform.dbo.customer__locations__partner_infolink.</w:t>
      </w:r>
    </w:p>
    <w:p w14:paraId="0EC83D0F" w14:textId="77777777" w:rsidR="00670732" w:rsidRPr="00670732" w:rsidRDefault="00670732" w:rsidP="00670732">
      <w:pPr>
        <w:numPr>
          <w:ilvl w:val="0"/>
          <w:numId w:val="6"/>
        </w:numPr>
      </w:pPr>
      <w:r w:rsidRPr="00670732">
        <w:t>customer__customers__partner_infolink — Customer-level data (customer_name, customer_key, national_account_flag). Available as data_platform.dbo.customer__customers__partner_infolink.</w:t>
      </w:r>
    </w:p>
    <w:p w14:paraId="32DB201F" w14:textId="77777777" w:rsidR="00670732" w:rsidRPr="00670732" w:rsidRDefault="00670732" w:rsidP="00670732">
      <w:pPr>
        <w:numPr>
          <w:ilvl w:val="0"/>
          <w:numId w:val="6"/>
        </w:numPr>
      </w:pPr>
      <w:r w:rsidRPr="00670732">
        <w:t>dim__customer_locations — A dimension table in the Partner InfoLink semantic model that combines customer + location data. It includes location_number, location_name, and go_live_status. Already used in the Partner InfoLink semantic model.</w:t>
      </w:r>
    </w:p>
    <w:p w14:paraId="1B6C1D88" w14:textId="77777777" w:rsidR="00670732" w:rsidRPr="00670732" w:rsidRDefault="00670732" w:rsidP="00670732">
      <w:r w:rsidRPr="00670732">
        <w:rPr>
          <w:b/>
          <w:bCs/>
        </w:rPr>
        <w:t>For decommission data</w:t>
      </w:r>
      <w:r w:rsidRPr="00670732">
        <w:t xml:space="preserve"> (the part flagged as blocked):</w:t>
      </w:r>
    </w:p>
    <w:p w14:paraId="1DB59CD6" w14:textId="77777777" w:rsidR="00670732" w:rsidRPr="00670732" w:rsidRDefault="00670732" w:rsidP="00670732">
      <w:pPr>
        <w:numPr>
          <w:ilvl w:val="0"/>
          <w:numId w:val="7"/>
        </w:numPr>
      </w:pPr>
      <w:r w:rsidRPr="00670732">
        <w:t xml:space="preserve">dim__decommissioned_customer — Per Cason White's comment on ILSALES-1751 and the pattern used in </w:t>
      </w:r>
      <w:hyperlink r:id="rId19" w:history="1">
        <w:r w:rsidRPr="00670732">
          <w:rPr>
            <w:rStyle w:val="Hyperlink"/>
          </w:rPr>
          <w:t>LS-11993: Peer Review- HudakDone</w:t>
        </w:r>
      </w:hyperlink>
      <w:r w:rsidRPr="00670732">
        <w:t xml:space="preserve"> (Peer Review - Hudak). That story shows a working DAX measure to cross-reference dim__customer_locations[location_number] against dim__decommissioned_customer[location_id] to determine active vs. decommissioned status.</w:t>
      </w:r>
    </w:p>
    <w:p w14:paraId="5B4E7A95" w14:textId="77777777" w:rsidR="00670732" w:rsidRPr="00670732" w:rsidRDefault="00670732" w:rsidP="00670732">
      <w:pPr>
        <w:numPr>
          <w:ilvl w:val="0"/>
          <w:numId w:val="7"/>
        </w:numPr>
      </w:pPr>
      <w:r w:rsidRPr="00670732">
        <w:t>customer__decommissioned_customers — The underlying data platform table.</w:t>
      </w:r>
    </w:p>
    <w:p w14:paraId="6CC192D9" w14:textId="77777777" w:rsidR="00670732" w:rsidRPr="00670732" w:rsidRDefault="00670732" w:rsidP="00670732">
      <w:r w:rsidRPr="00670732">
        <w:rPr>
          <w:b/>
          <w:bCs/>
        </w:rPr>
        <w:t>For the Truck Master mapping</w:t>
      </w:r>
      <w:r w:rsidRPr="00670732">
        <w:t xml:space="preserve"> (field-level crosswalk):</w:t>
      </w:r>
    </w:p>
    <w:p w14:paraId="592B7E2D" w14:textId="77777777" w:rsidR="00670732" w:rsidRPr="00670732" w:rsidRDefault="00670732" w:rsidP="00670732">
      <w:pPr>
        <w:numPr>
          <w:ilvl w:val="0"/>
          <w:numId w:val="8"/>
        </w:numPr>
      </w:pPr>
      <w:r w:rsidRPr="00670732">
        <w:t xml:space="preserve">The </w:t>
      </w:r>
      <w:hyperlink r:id="rId20" w:history="1">
        <w:r w:rsidRPr="00670732">
          <w:rPr>
            <w:rStyle w:val="Hyperlink"/>
          </w:rPr>
          <w:t>Data Platform – Truck Master Lakehouse Map</w:t>
        </w:r>
      </w:hyperlink>
      <w:r w:rsidRPr="00670732">
        <w:t xml:space="preserve"> page has a comprehensive column-by-column mapping between IL4 tables and their LakeHouse equivalents — including IL4 customer__locations__infolink_4 fields mapped to Starburst/LakeHouse columns.</w:t>
      </w:r>
    </w:p>
    <w:p w14:paraId="74945B30" w14:textId="77777777" w:rsidR="00670732" w:rsidRPr="00670732" w:rsidRDefault="00670732" w:rsidP="00670732">
      <w:pPr>
        <w:rPr>
          <w:b/>
          <w:bCs/>
        </w:rPr>
      </w:pPr>
      <w:r w:rsidRPr="00670732">
        <w:rPr>
          <w:b/>
          <w:bCs/>
        </w:rPr>
        <w:t>Critical Lessons from the Sibling Story (ILSALES-1513)</w:t>
      </w:r>
    </w:p>
    <w:p w14:paraId="7A7B2E47" w14:textId="77777777" w:rsidR="00670732" w:rsidRPr="00670732" w:rsidRDefault="00670732" w:rsidP="00670732">
      <w:hyperlink r:id="rId21" w:history="1">
        <w:r w:rsidRPr="00670732">
          <w:rPr>
            <w:rStyle w:val="Hyperlink"/>
          </w:rPr>
          <w:t>ILSALES-1513: InfoLink Churn Report - LakeHouse MigrationDone</w:t>
        </w:r>
      </w:hyperlink>
      <w:r w:rsidRPr="00670732">
        <w:t xml:space="preserve"> was closed as a </w:t>
      </w:r>
      <w:r w:rsidRPr="00670732">
        <w:rPr>
          <w:b/>
          <w:bCs/>
        </w:rPr>
        <w:t>duplicate</w:t>
      </w:r>
      <w:r w:rsidRPr="00670732">
        <w:t xml:space="preserve"> — Mark Hudak noted "Chad has assumed this work" (your reporter, Chad Prentice). But before closing, Mark left an important technical note:</w:t>
      </w:r>
    </w:p>
    <w:p w14:paraId="62AB6515" w14:textId="77777777" w:rsidR="00670732" w:rsidRPr="00670732" w:rsidRDefault="00670732" w:rsidP="00670732">
      <w:r w:rsidRPr="00670732">
        <w:rPr>
          <w:i/>
          <w:iCs/>
        </w:rPr>
        <w:t xml:space="preserve">"Receiving a limited relationship within Power BI. Here it's because we are direct querying the lakehouse semantic model and importing the other tables for IL4 and IL6 data. The lakehouse model should be 'live connected', and not direct query because performance will be no bueno. This is not entirely possible given that IL4 exists in this report, so it is suggested to pull the data from </w:t>
      </w:r>
      <w:r w:rsidRPr="00670732">
        <w:rPr>
          <w:b/>
          <w:bCs/>
          <w:i/>
          <w:iCs/>
        </w:rPr>
        <w:t>Starburst, not the lakehouse</w:t>
      </w:r>
      <w:r w:rsidRPr="00670732">
        <w:rPr>
          <w:i/>
          <w:iCs/>
        </w:rPr>
        <w:t>, for Partner IL data."</w:t>
      </w:r>
    </w:p>
    <w:p w14:paraId="6451CA3E" w14:textId="77777777" w:rsidR="00670732" w:rsidRPr="00670732" w:rsidRDefault="00670732" w:rsidP="00670732">
      <w:r w:rsidRPr="00670732">
        <w:t xml:space="preserve">This means for the Churn Report specifically, because it mixes IL4 data with Partner data, </w:t>
      </w:r>
      <w:r w:rsidRPr="00670732">
        <w:rPr>
          <w:b/>
          <w:bCs/>
        </w:rPr>
        <w:t>Mark recommends pulling Partner data via Starburst</w:t>
      </w:r>
      <w:r w:rsidRPr="00670732">
        <w:t xml:space="preserve"> (data_platform.dbo.customer__locations__partner_infolink) rather than direct-querying the LakeHouse semantic model.</w:t>
      </w:r>
    </w:p>
    <w:p w14:paraId="30C890C7" w14:textId="77777777" w:rsidR="00670732" w:rsidRPr="00670732" w:rsidRDefault="00670732" w:rsidP="00670732">
      <w:pPr>
        <w:rPr>
          <w:b/>
          <w:bCs/>
        </w:rPr>
      </w:pPr>
      <w:r w:rsidRPr="00670732">
        <w:rPr>
          <w:b/>
          <w:bCs/>
        </w:rPr>
        <w:t>The Production Move (LS-10845)</w:t>
      </w:r>
    </w:p>
    <w:p w14:paraId="1966FD7C" w14:textId="77777777" w:rsidR="00670732" w:rsidRPr="00670732" w:rsidRDefault="00670732" w:rsidP="00670732">
      <w:hyperlink r:id="rId22" w:history="1">
        <w:r w:rsidRPr="00670732">
          <w:rPr>
            <w:rStyle w:val="Hyperlink"/>
          </w:rPr>
          <w:t>LS-10845: Move to Production - InfoLink Churn Report - Partner InfoLinkDone</w:t>
        </w:r>
      </w:hyperlink>
      <w:r w:rsidRPr="00670732">
        <w:t xml:space="preserve"> shows the report was partially moved to production with the MySQL connection changed to ODBC, but the description explicitly says: </w:t>
      </w:r>
      <w:r w:rsidRPr="00670732">
        <w:rPr>
          <w:b/>
          <w:bCs/>
        </w:rPr>
        <w:t>"Standing by for data points on text fields surrounding decommission details to complete remainder of report."</w:t>
      </w:r>
      <w:r w:rsidRPr="00670732">
        <w:t xml:space="preserve"> — This is the remaining gap your story addresses.</w:t>
      </w:r>
    </w:p>
    <w:p w14:paraId="1F1733B3" w14:textId="77777777" w:rsidR="00670732" w:rsidRPr="00670732" w:rsidRDefault="00670732" w:rsidP="00670732">
      <w:r w:rsidRPr="00670732">
        <w:t xml:space="preserve">The production report lives in the InfoLink folder in Power BI and is </w:t>
      </w:r>
      <w:r w:rsidRPr="00670732">
        <w:rPr>
          <w:b/>
          <w:bCs/>
        </w:rPr>
        <w:t>not replacing</w:t>
      </w:r>
      <w:r w:rsidRPr="00670732">
        <w:t xml:space="preserve"> the old report with a similar name — both are meant to coexist.</w:t>
      </w:r>
    </w:p>
    <w:p w14:paraId="58270F9A" w14:textId="77777777" w:rsidR="00670732" w:rsidRPr="00670732" w:rsidRDefault="00670732" w:rsidP="00670732">
      <w:pPr>
        <w:rPr>
          <w:b/>
          <w:bCs/>
        </w:rPr>
      </w:pPr>
      <w:r w:rsidRPr="00670732">
        <w:rPr>
          <w:b/>
          <w:bCs/>
        </w:rPr>
        <w:t>Where Things Stand with the Blocker</w:t>
      </w:r>
    </w:p>
    <w:p w14:paraId="6D8E5BE9" w14:textId="77777777" w:rsidR="00670732" w:rsidRPr="00670732" w:rsidRDefault="00670732" w:rsidP="00670732">
      <w:r w:rsidRPr="00670732">
        <w:t>The blocked label likely relates to the decommission text fields. But since then, the dim__decommissioned_customer table is available and has been successfully used in other reports (LS-11993). You may want to check with Chad Prentice or Cason White on whether the blocker has been effectively resolved.</w:t>
      </w:r>
    </w:p>
    <w:p w14:paraId="0968F91A" w14:textId="77777777" w:rsidR="00670732" w:rsidRPr="00670732" w:rsidRDefault="00670732" w:rsidP="00670732">
      <w:r w:rsidRPr="00670732">
        <w:pict w14:anchorId="1CC8964B">
          <v:rect id="_x0000_i1035" style="width:0;height:1.5pt" o:hralign="center" o:hrstd="t" o:hr="t" fillcolor="#a0a0a0" stroked="f"/>
        </w:pict>
      </w:r>
    </w:p>
    <w:p w14:paraId="1B290CE0" w14:textId="77777777" w:rsidR="00670732" w:rsidRPr="00670732" w:rsidRDefault="00670732" w:rsidP="00670732">
      <w:r w:rsidRPr="00670732">
        <w:t>Would you like me to pull up the full Truck Master Lakehouse Map page so you can see the complete field-level crosswalk, or dig into any of these related stories in more detail?</w:t>
      </w:r>
    </w:p>
    <w:p w14:paraId="6194FD61" w14:textId="77777777" w:rsidR="00AD038D" w:rsidRDefault="00AD038D"/>
    <w:sectPr w:rsidR="00AD0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2806"/>
    <w:multiLevelType w:val="multilevel"/>
    <w:tmpl w:val="4F1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694292"/>
    <w:multiLevelType w:val="multilevel"/>
    <w:tmpl w:val="2B1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CE0034"/>
    <w:multiLevelType w:val="multilevel"/>
    <w:tmpl w:val="CC30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ED4A0B"/>
    <w:multiLevelType w:val="multilevel"/>
    <w:tmpl w:val="9AA0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211232"/>
    <w:multiLevelType w:val="multilevel"/>
    <w:tmpl w:val="5F1AF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122529"/>
    <w:multiLevelType w:val="multilevel"/>
    <w:tmpl w:val="A12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4674DC"/>
    <w:multiLevelType w:val="multilevel"/>
    <w:tmpl w:val="BC8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F00003"/>
    <w:multiLevelType w:val="multilevel"/>
    <w:tmpl w:val="3DC0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4897701">
    <w:abstractNumId w:val="3"/>
  </w:num>
  <w:num w:numId="2" w16cid:durableId="398863376">
    <w:abstractNumId w:val="4"/>
  </w:num>
  <w:num w:numId="3" w16cid:durableId="1541556217">
    <w:abstractNumId w:val="0"/>
  </w:num>
  <w:num w:numId="4" w16cid:durableId="454179019">
    <w:abstractNumId w:val="5"/>
  </w:num>
  <w:num w:numId="5" w16cid:durableId="963198279">
    <w:abstractNumId w:val="7"/>
  </w:num>
  <w:num w:numId="6" w16cid:durableId="401485053">
    <w:abstractNumId w:val="2"/>
  </w:num>
  <w:num w:numId="7" w16cid:durableId="557518073">
    <w:abstractNumId w:val="1"/>
  </w:num>
  <w:num w:numId="8" w16cid:durableId="723866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38D"/>
    <w:rsid w:val="005400A4"/>
    <w:rsid w:val="00670732"/>
    <w:rsid w:val="00874B4E"/>
    <w:rsid w:val="00AD0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C239"/>
  <w15:chartTrackingRefBased/>
  <w15:docId w15:val="{4BA8161D-86A4-44F1-9524-A84054016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38D"/>
    <w:rPr>
      <w:rFonts w:eastAsiaTheme="majorEastAsia" w:cstheme="majorBidi"/>
      <w:color w:val="272727" w:themeColor="text1" w:themeTint="D8"/>
    </w:rPr>
  </w:style>
  <w:style w:type="paragraph" w:styleId="Title">
    <w:name w:val="Title"/>
    <w:basedOn w:val="Normal"/>
    <w:next w:val="Normal"/>
    <w:link w:val="TitleChar"/>
    <w:uiPriority w:val="10"/>
    <w:qFormat/>
    <w:rsid w:val="00AD0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38D"/>
    <w:pPr>
      <w:spacing w:before="160"/>
      <w:jc w:val="center"/>
    </w:pPr>
    <w:rPr>
      <w:i/>
      <w:iCs/>
      <w:color w:val="404040" w:themeColor="text1" w:themeTint="BF"/>
    </w:rPr>
  </w:style>
  <w:style w:type="character" w:customStyle="1" w:styleId="QuoteChar">
    <w:name w:val="Quote Char"/>
    <w:basedOn w:val="DefaultParagraphFont"/>
    <w:link w:val="Quote"/>
    <w:uiPriority w:val="29"/>
    <w:rsid w:val="00AD038D"/>
    <w:rPr>
      <w:i/>
      <w:iCs/>
      <w:color w:val="404040" w:themeColor="text1" w:themeTint="BF"/>
    </w:rPr>
  </w:style>
  <w:style w:type="paragraph" w:styleId="ListParagraph">
    <w:name w:val="List Paragraph"/>
    <w:basedOn w:val="Normal"/>
    <w:uiPriority w:val="34"/>
    <w:qFormat/>
    <w:rsid w:val="00AD038D"/>
    <w:pPr>
      <w:ind w:left="720"/>
      <w:contextualSpacing/>
    </w:pPr>
  </w:style>
  <w:style w:type="character" w:styleId="IntenseEmphasis">
    <w:name w:val="Intense Emphasis"/>
    <w:basedOn w:val="DefaultParagraphFont"/>
    <w:uiPriority w:val="21"/>
    <w:qFormat/>
    <w:rsid w:val="00AD038D"/>
    <w:rPr>
      <w:i/>
      <w:iCs/>
      <w:color w:val="0F4761" w:themeColor="accent1" w:themeShade="BF"/>
    </w:rPr>
  </w:style>
  <w:style w:type="paragraph" w:styleId="IntenseQuote">
    <w:name w:val="Intense Quote"/>
    <w:basedOn w:val="Normal"/>
    <w:next w:val="Normal"/>
    <w:link w:val="IntenseQuoteChar"/>
    <w:uiPriority w:val="30"/>
    <w:qFormat/>
    <w:rsid w:val="00AD0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38D"/>
    <w:rPr>
      <w:i/>
      <w:iCs/>
      <w:color w:val="0F4761" w:themeColor="accent1" w:themeShade="BF"/>
    </w:rPr>
  </w:style>
  <w:style w:type="character" w:styleId="IntenseReference">
    <w:name w:val="Intense Reference"/>
    <w:basedOn w:val="DefaultParagraphFont"/>
    <w:uiPriority w:val="32"/>
    <w:qFormat/>
    <w:rsid w:val="00AD038D"/>
    <w:rPr>
      <w:b/>
      <w:bCs/>
      <w:smallCaps/>
      <w:color w:val="0F4761" w:themeColor="accent1" w:themeShade="BF"/>
      <w:spacing w:val="5"/>
    </w:rPr>
  </w:style>
  <w:style w:type="character" w:styleId="Hyperlink">
    <w:name w:val="Hyperlink"/>
    <w:basedOn w:val="DefaultParagraphFont"/>
    <w:uiPriority w:val="99"/>
    <w:unhideWhenUsed/>
    <w:rsid w:val="00670732"/>
    <w:rPr>
      <w:color w:val="467886" w:themeColor="hyperlink"/>
      <w:u w:val="single"/>
    </w:rPr>
  </w:style>
  <w:style w:type="character" w:styleId="UnresolvedMention">
    <w:name w:val="Unresolved Mention"/>
    <w:basedOn w:val="DefaultParagraphFont"/>
    <w:uiPriority w:val="99"/>
    <w:semiHidden/>
    <w:unhideWhenUsed/>
    <w:rsid w:val="00670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wnequipment.atlassian.net/wiki/spaces/LS/pages/226132032/Location+Master+Report" TargetMode="External"/><Relationship Id="rId13" Type="http://schemas.openxmlformats.org/officeDocument/2006/relationships/hyperlink" Target="https://crownequipment.atlassian.net/browse/ILSALES-1753" TargetMode="External"/><Relationship Id="rId18" Type="http://schemas.openxmlformats.org/officeDocument/2006/relationships/hyperlink" Target="https://crownequipment.atlassian.net/browse/SA-2176" TargetMode="External"/><Relationship Id="rId3" Type="http://schemas.openxmlformats.org/officeDocument/2006/relationships/settings" Target="settings.xml"/><Relationship Id="rId21" Type="http://schemas.openxmlformats.org/officeDocument/2006/relationships/hyperlink" Target="https://crownequipment.atlassian.net/browse/ILSALES-1513" TargetMode="External"/><Relationship Id="rId7" Type="http://schemas.openxmlformats.org/officeDocument/2006/relationships/hyperlink" Target="https://crownequipment.atlassian.net/browse/ILSALES-1434" TargetMode="External"/><Relationship Id="rId12" Type="http://schemas.openxmlformats.org/officeDocument/2006/relationships/hyperlink" Target="https://crownequipment.atlassian.net/browse/ILSALES-1750" TargetMode="External"/><Relationship Id="rId17" Type="http://schemas.openxmlformats.org/officeDocument/2006/relationships/hyperlink" Target="https://crownequipment.atlassian.net/browse/SA-3116" TargetMode="External"/><Relationship Id="rId2" Type="http://schemas.openxmlformats.org/officeDocument/2006/relationships/styles" Target="styles.xml"/><Relationship Id="rId16" Type="http://schemas.openxmlformats.org/officeDocument/2006/relationships/hyperlink" Target="https://crownequipment.atlassian.net/browse/LS-10845" TargetMode="External"/><Relationship Id="rId20" Type="http://schemas.openxmlformats.org/officeDocument/2006/relationships/hyperlink" Target="https://crownequipment.atlassian.net/wiki/spaces/LS/pages/2203058268/Data+Platform+Truck+Master+Lakehouse+Map" TargetMode="External"/><Relationship Id="rId1" Type="http://schemas.openxmlformats.org/officeDocument/2006/relationships/numbering" Target="numbering.xml"/><Relationship Id="rId6" Type="http://schemas.openxmlformats.org/officeDocument/2006/relationships/hyperlink" Target="https://crownequipment.atlassian.net/browse/ILSALES-1751" TargetMode="External"/><Relationship Id="rId11" Type="http://schemas.openxmlformats.org/officeDocument/2006/relationships/hyperlink" Target="https://crownequipment.atlassian.net/browse/ILSALES-1751" TargetMode="External"/><Relationship Id="rId24" Type="http://schemas.openxmlformats.org/officeDocument/2006/relationships/theme" Target="theme/theme1.xml"/><Relationship Id="rId5" Type="http://schemas.openxmlformats.org/officeDocument/2006/relationships/hyperlink" Target="https://crownequipment.atlassian.net/browse/ILSALES-1751?atlOrigin=eyJpIjoiNGY3NGNmNjliNDAxNDVjNjhlZWUwYmM1MjM2M2EwYjQiLCJwIjoiaiJ9" TargetMode="External"/><Relationship Id="rId15" Type="http://schemas.openxmlformats.org/officeDocument/2006/relationships/hyperlink" Target="https://crownequipment.atlassian.net/browse/ILSALES-1513" TargetMode="External"/><Relationship Id="rId23" Type="http://schemas.openxmlformats.org/officeDocument/2006/relationships/fontTable" Target="fontTable.xml"/><Relationship Id="rId10" Type="http://schemas.openxmlformats.org/officeDocument/2006/relationships/hyperlink" Target="https://crownequipment.atlassian.net/browse/LS-10766" TargetMode="External"/><Relationship Id="rId19" Type="http://schemas.openxmlformats.org/officeDocument/2006/relationships/hyperlink" Target="https://crownequipment.atlassian.net/browse/LS-11993" TargetMode="External"/><Relationship Id="rId4" Type="http://schemas.openxmlformats.org/officeDocument/2006/relationships/webSettings" Target="webSettings.xml"/><Relationship Id="rId9" Type="http://schemas.openxmlformats.org/officeDocument/2006/relationships/hyperlink" Target="https://crownequipment.atlassian.net/browse/LS-10775" TargetMode="External"/><Relationship Id="rId14" Type="http://schemas.openxmlformats.org/officeDocument/2006/relationships/hyperlink" Target="https://crownequipment.atlassian.net/browse/ILSALES-1514" TargetMode="External"/><Relationship Id="rId22" Type="http://schemas.openxmlformats.org/officeDocument/2006/relationships/hyperlink" Target="https://crownequipment.atlassian.net/browse/LS-10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4</Pages>
  <Words>1429</Words>
  <Characters>8147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Cota, Anthony</dc:creator>
  <cp:keywords/>
  <dc:description/>
  <cp:lastModifiedBy>Cota, Anthony</cp:lastModifiedBy>
  <cp:revision>1</cp:revision>
  <dcterms:created xsi:type="dcterms:W3CDTF">2026-05-14T19:29:00Z</dcterms:created>
  <dcterms:modified xsi:type="dcterms:W3CDTF">2026-05-15T03:47:00Z</dcterms:modified>
</cp:coreProperties>
</file>