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</w:p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</w:p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</w:p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</w:p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</w:p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</w:p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</w:p>
    <w:p w:rsidR="004E4270" w:rsidRDefault="004E4270" w:rsidP="004E4270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Statistical Analysis of $TSLA </w:t>
      </w:r>
    </w:p>
    <w:p w:rsidR="004E4270" w:rsidRDefault="004E4270" w:rsidP="004E4270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>(From IPO to 2/3/2020)</w:t>
      </w:r>
    </w:p>
    <w:p w:rsidR="004E4270" w:rsidRDefault="004E4270" w:rsidP="004E4270">
      <w:pPr>
        <w:jc w:val="center"/>
        <w:rPr>
          <w:rFonts w:eastAsia="Times New Roman" w:cs="Times New Roman"/>
          <w:b/>
          <w:sz w:val="28"/>
          <w:szCs w:val="28"/>
        </w:rPr>
      </w:pPr>
      <w:r w:rsidRPr="003B690B">
        <w:rPr>
          <w:rFonts w:eastAsia="Times New Roman" w:cs="Times New Roman"/>
          <w:b/>
          <w:sz w:val="28"/>
          <w:szCs w:val="28"/>
        </w:rPr>
        <w:t>Anthony D’Alessandro</w:t>
      </w:r>
    </w:p>
    <w:p w:rsidR="004E4270" w:rsidRDefault="004E4270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:rsidR="004E4270" w:rsidRDefault="004E4270" w:rsidP="004E4270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Table of Contents</w:t>
      </w:r>
    </w:p>
    <w:p w:rsidR="004E4270" w:rsidRDefault="004E4270" w:rsidP="004E4270">
      <w:pPr>
        <w:jc w:val="center"/>
      </w:pPr>
    </w:p>
    <w:p w:rsidR="004E4270" w:rsidRDefault="004E4270">
      <w:r>
        <w:br w:type="page"/>
      </w:r>
    </w:p>
    <w:p w:rsidR="005D3DFB" w:rsidRDefault="004E4270" w:rsidP="004E4270">
      <w:r w:rsidRPr="004E4270">
        <w:rPr>
          <w:u w:val="single"/>
        </w:rPr>
        <w:lastRenderedPageBreak/>
        <w:t>Introduction</w:t>
      </w:r>
    </w:p>
    <w:p w:rsidR="004E4270" w:rsidRDefault="004E4270" w:rsidP="004E4270">
      <w:pPr>
        <w:rPr>
          <w:rFonts w:eastAsiaTheme="minorEastAsia"/>
        </w:rPr>
      </w:pPr>
      <w:r>
        <w:tab/>
        <w:t>Since the initial public offering (IPO) of Tesla, Inc. on the NASDAQ on June 29</w:t>
      </w:r>
      <w:r w:rsidRPr="004E4270">
        <w:rPr>
          <w:vertAlign w:val="superscript"/>
        </w:rPr>
        <w:t>th</w:t>
      </w:r>
      <w:r>
        <w:t xml:space="preserve"> 2010, $TSLA has not only been a controversial stock but also a major competitor for the legacy automakers in the United States. The opening price of the stock was $19 and as of the final adjusted closing price in the data set used for this analysis, Tesla’s stock price was $780 by the end of the trading day on February 3</w:t>
      </w:r>
      <w:r w:rsidRPr="004E4270">
        <w:rPr>
          <w:vertAlign w:val="superscript"/>
        </w:rPr>
        <w:t>rd</w:t>
      </w:r>
      <w:r>
        <w:t xml:space="preserve">, 2020. For any investor that bought on the that first day and never sold, their investment would have accrued an unrealized gain of 4005% </w:t>
      </w:r>
      <w:r w:rsidR="00963FF9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780-19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19</m:t>
                </m:r>
              </m:den>
            </m:f>
          </m:e>
        </m:d>
        <m:r>
          <w:rPr>
            <w:rFonts w:ascii="Cambria Math" w:hAnsi="Cambria Math"/>
          </w:rPr>
          <m:t>×100=4005%)</m:t>
        </m:r>
      </m:oMath>
      <w:r w:rsidR="00963FF9">
        <w:rPr>
          <w:rFonts w:eastAsiaTheme="minorEastAsia"/>
        </w:rPr>
        <w:t>. In the wake of Tesla’s historic rise, this statistical analysis was performed in an attempt to gain some insight on the viability and risk of $TSLA.</w:t>
      </w:r>
    </w:p>
    <w:p w:rsidR="00963FF9" w:rsidRDefault="00963FF9" w:rsidP="004E4270">
      <w:pPr>
        <w:rPr>
          <w:rFonts w:eastAsiaTheme="minorEastAsia"/>
        </w:rPr>
      </w:pPr>
    </w:p>
    <w:p w:rsidR="00963FF9" w:rsidRDefault="00963FF9" w:rsidP="004E4270"/>
    <w:p w:rsidR="00963FF9" w:rsidRDefault="00963FF9">
      <w:r>
        <w:br w:type="page"/>
      </w:r>
    </w:p>
    <w:p w:rsidR="00963FF9" w:rsidRDefault="00963FF9" w:rsidP="00963FF9">
      <w:pPr>
        <w:jc w:val="center"/>
      </w:pPr>
      <w:r>
        <w:rPr>
          <w:u w:val="single"/>
        </w:rPr>
        <w:lastRenderedPageBreak/>
        <w:t>Research Questions and Solutions</w:t>
      </w:r>
    </w:p>
    <w:p w:rsidR="00963FF9" w:rsidRDefault="006F3FA2" w:rsidP="00963FF9">
      <w:r>
        <w:rPr>
          <w:b/>
          <w:bCs/>
        </w:rPr>
        <w:t>Question 1:</w:t>
      </w:r>
    </w:p>
    <w:p w:rsidR="00963FF9" w:rsidRDefault="00963FF9" w:rsidP="00963FF9">
      <w:r>
        <w:t>What is the expected value, standard deviation, and variance of Tesla’s adjusted closing price from the IPO on June 29</w:t>
      </w:r>
      <w:r w:rsidRPr="00963FF9">
        <w:rPr>
          <w:vertAlign w:val="superscript"/>
        </w:rPr>
        <w:t>th</w:t>
      </w:r>
      <w:r>
        <w:t>, 2010 to February 3</w:t>
      </w:r>
      <w:r w:rsidRPr="00963FF9">
        <w:rPr>
          <w:vertAlign w:val="superscript"/>
        </w:rPr>
        <w:t>rd</w:t>
      </w:r>
      <w:r>
        <w:t>, 2020?</w:t>
      </w:r>
    </w:p>
    <w:p w:rsidR="00963FF9" w:rsidRDefault="00963FF9" w:rsidP="00963FF9">
      <w:pPr>
        <w:pStyle w:val="ListParagraph"/>
        <w:numPr>
          <w:ilvl w:val="0"/>
          <w:numId w:val="1"/>
        </w:numPr>
      </w:pPr>
      <w:r>
        <w:t>Note: Calculations were completed through Excel since there were over 2400 data points</w:t>
      </w:r>
    </w:p>
    <w:p w:rsidR="00963FF9" w:rsidRPr="006F3FA2" w:rsidRDefault="00963FF9" w:rsidP="00963FF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Expected Value=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</m:t>
              </m:r>
            </m:num>
            <m:den>
              <m:r>
                <w:rPr>
                  <w:rFonts w:ascii="Cambria Math" w:hAnsi="Cambria Math"/>
                </w:rPr>
                <m:t>sum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450351.22</m:t>
              </m:r>
            </m:num>
            <m:den>
              <m:r>
                <w:rPr>
                  <w:rFonts w:ascii="Cambria Math" w:hAnsi="Cambria Math"/>
                </w:rPr>
                <m:t>2416</m:t>
              </m:r>
            </m:den>
          </m:f>
          <m:r>
            <w:rPr>
              <w:rFonts w:ascii="Cambria Math" w:hAnsi="Cambria Math"/>
            </w:rPr>
            <m:t>≈$186</m:t>
          </m:r>
        </m:oMath>
      </m:oMathPara>
    </w:p>
    <w:p w:rsidR="006F3FA2" w:rsidRPr="006F3FA2" w:rsidRDefault="006F3FA2" w:rsidP="00963FF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34277433.5</m:t>
                  </m:r>
                </m:num>
                <m:den>
                  <m:r>
                    <w:rPr>
                      <w:rFonts w:ascii="Cambria Math" w:hAnsi="Cambria Math"/>
                    </w:rPr>
                    <m:t>2416</m:t>
                  </m:r>
                </m:den>
              </m:f>
            </m:e>
          </m:rad>
          <m:r>
            <w:rPr>
              <w:rFonts w:ascii="Cambria Math" w:hAnsi="Cambria Math"/>
            </w:rPr>
            <m:t>≈$119</m:t>
          </m:r>
        </m:oMath>
      </m:oMathPara>
    </w:p>
    <w:p w:rsidR="006F3FA2" w:rsidRPr="006F3FA2" w:rsidRDefault="006F3FA2" w:rsidP="00963FF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(standard deviation)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=$14,161</m:t>
          </m:r>
        </m:oMath>
      </m:oMathPara>
    </w:p>
    <w:p w:rsidR="006F3FA2" w:rsidRPr="006F3FA2" w:rsidRDefault="006F3FA2" w:rsidP="006F3FA2">
      <w:pPr>
        <w:rPr>
          <w:rFonts w:eastAsiaTheme="minorEastAsia"/>
        </w:rPr>
      </w:pPr>
    </w:p>
    <w:p w:rsidR="006F3FA2" w:rsidRDefault="006F3FA2" w:rsidP="006F3FA2">
      <w:pPr>
        <w:rPr>
          <w:rFonts w:eastAsiaTheme="minorEastAsia"/>
        </w:rPr>
      </w:pPr>
      <w:r>
        <w:rPr>
          <w:rFonts w:eastAsiaTheme="minorEastAsia"/>
          <w:b/>
          <w:bCs/>
        </w:rPr>
        <w:t>Question 2:</w:t>
      </w:r>
    </w:p>
    <w:p w:rsidR="006F3FA2" w:rsidRDefault="006F3FA2" w:rsidP="006F3FA2">
      <w:pPr>
        <w:rPr>
          <w:rFonts w:eastAsiaTheme="minorEastAsia"/>
        </w:rPr>
      </w:pPr>
      <w:r>
        <w:rPr>
          <w:rFonts w:eastAsiaTheme="minorEastAsia"/>
        </w:rPr>
        <w:t>Find the probability that Tesla’s adjusted closing price finishes positive</w:t>
      </w:r>
      <w:r w:rsidR="006419A2">
        <w:rPr>
          <w:rFonts w:eastAsiaTheme="minorEastAsia"/>
        </w:rPr>
        <w:t>,</w:t>
      </w:r>
      <w:r>
        <w:rPr>
          <w:rFonts w:eastAsiaTheme="minorEastAsia"/>
        </w:rPr>
        <w:t xml:space="preserve"> negative</w:t>
      </w:r>
      <w:r w:rsidR="006419A2">
        <w:rPr>
          <w:rFonts w:eastAsiaTheme="minorEastAsia"/>
        </w:rPr>
        <w:t>,</w:t>
      </w:r>
      <w:r>
        <w:rPr>
          <w:rFonts w:eastAsiaTheme="minorEastAsia"/>
        </w:rPr>
        <w:t xml:space="preserve"> unchanged</w:t>
      </w:r>
      <w:r w:rsidR="006419A2">
        <w:rPr>
          <w:rFonts w:eastAsiaTheme="minorEastAsia"/>
        </w:rPr>
        <w:t>, as well as negative or unchanged</w:t>
      </w:r>
      <w:r>
        <w:rPr>
          <w:rFonts w:eastAsiaTheme="minorEastAsia"/>
        </w:rPr>
        <w:t>.</w:t>
      </w:r>
    </w:p>
    <w:p w:rsidR="006419A2" w:rsidRPr="006419A2" w:rsidRDefault="006419A2" w:rsidP="006F3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Positive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positive trading days</m:t>
              </m:r>
            </m:num>
            <m:den>
              <m:r>
                <w:rPr>
                  <w:rFonts w:ascii="Cambria Math" w:eastAsiaTheme="minorEastAsia" w:hAnsi="Cambria Math"/>
                </w:rPr>
                <m:t>total trading days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2416</m:t>
              </m:r>
            </m:den>
          </m:f>
          <m:r>
            <w:rPr>
              <w:rFonts w:ascii="Cambria Math" w:eastAsiaTheme="minorEastAsia" w:hAnsi="Cambria Math"/>
            </w:rPr>
            <m:t>=0.497</m:t>
          </m:r>
        </m:oMath>
      </m:oMathPara>
    </w:p>
    <w:p w:rsidR="006419A2" w:rsidRPr="006419A2" w:rsidRDefault="006419A2" w:rsidP="006F3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Negative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negative trading days</m:t>
              </m:r>
            </m:num>
            <m:den>
              <m:r>
                <w:rPr>
                  <w:rFonts w:ascii="Cambria Math" w:eastAsiaTheme="minorEastAsia" w:hAnsi="Cambria Math"/>
                </w:rPr>
                <m:t>total trading days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1210</m:t>
              </m:r>
            </m:num>
            <m:den>
              <m:r>
                <w:rPr>
                  <w:rFonts w:ascii="Cambria Math" w:eastAsiaTheme="minorEastAsia" w:hAnsi="Cambria Math"/>
                </w:rPr>
                <m:t>2416</m:t>
              </m:r>
            </m:den>
          </m:f>
          <m:r>
            <w:rPr>
              <w:rFonts w:ascii="Cambria Math" w:eastAsiaTheme="minorEastAsia" w:hAnsi="Cambria Math"/>
            </w:rPr>
            <m:t>=0.501</m:t>
          </m:r>
        </m:oMath>
      </m:oMathPara>
    </w:p>
    <w:p w:rsidR="006419A2" w:rsidRPr="006419A2" w:rsidRDefault="006419A2" w:rsidP="006F3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Unchanged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unchanged trading days</m:t>
              </m:r>
            </m:num>
            <m:den>
              <m:r>
                <w:rPr>
                  <w:rFonts w:ascii="Cambria Math" w:eastAsiaTheme="minorEastAsia" w:hAnsi="Cambria Math"/>
                </w:rPr>
                <m:t>total trading days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2416</m:t>
              </m:r>
            </m:den>
          </m:f>
          <m:r>
            <w:rPr>
              <w:rFonts w:ascii="Cambria Math" w:eastAsiaTheme="minorEastAsia" w:hAnsi="Cambria Math"/>
            </w:rPr>
            <m:t>=0.002</m:t>
          </m:r>
        </m:oMath>
      </m:oMathPara>
    </w:p>
    <w:p w:rsidR="006419A2" w:rsidRPr="006419A2" w:rsidRDefault="006419A2" w:rsidP="006F3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Negative or Unchanged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P(Positive)</m:t>
              </m:r>
            </m:e>
          </m:acc>
          <m:r>
            <w:rPr>
              <w:rFonts w:ascii="Cambria Math" w:eastAsiaTheme="minorEastAsia" w:hAnsi="Cambria Math"/>
            </w:rPr>
            <m:t>=1-0.497=0.503</m:t>
          </m:r>
        </m:oMath>
      </m:oMathPara>
    </w:p>
    <w:p w:rsidR="006419A2" w:rsidRDefault="006419A2" w:rsidP="006F3FA2">
      <w:pPr>
        <w:rPr>
          <w:rFonts w:eastAsiaTheme="minorEastAsia"/>
        </w:rPr>
      </w:pPr>
    </w:p>
    <w:p w:rsidR="006419A2" w:rsidRDefault="006419A2" w:rsidP="006F3FA2">
      <w:pPr>
        <w:rPr>
          <w:rFonts w:eastAsiaTheme="minorEastAsia"/>
          <w:b/>
          <w:bCs/>
        </w:rPr>
      </w:pPr>
    </w:p>
    <w:p w:rsidR="006419A2" w:rsidRDefault="006419A2" w:rsidP="006F3FA2">
      <w:pPr>
        <w:rPr>
          <w:rFonts w:eastAsiaTheme="minorEastAsia"/>
          <w:b/>
          <w:bCs/>
        </w:rPr>
      </w:pPr>
    </w:p>
    <w:p w:rsidR="006419A2" w:rsidRDefault="006419A2" w:rsidP="006F3FA2">
      <w:pPr>
        <w:rPr>
          <w:rFonts w:eastAsiaTheme="minorEastAsia"/>
          <w:b/>
          <w:bCs/>
        </w:rPr>
      </w:pPr>
    </w:p>
    <w:p w:rsidR="006419A2" w:rsidRDefault="006419A2" w:rsidP="006F3FA2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Question 3</w:t>
      </w:r>
      <w:r>
        <w:rPr>
          <w:rFonts w:eastAsiaTheme="minorEastAsia"/>
        </w:rPr>
        <w:t>:</w:t>
      </w:r>
    </w:p>
    <w:p w:rsidR="006419A2" w:rsidRDefault="006419A2" w:rsidP="006F3FA2">
      <w:pPr>
        <w:rPr>
          <w:rFonts w:eastAsiaTheme="minorEastAsia"/>
        </w:rPr>
      </w:pPr>
      <w:r>
        <w:rPr>
          <w:rFonts w:eastAsiaTheme="minorEastAsia"/>
        </w:rPr>
        <w:t>Assuming that Tesla’s adjusted closing price finishes either positive or not positive (negative or unchanged), list the discrete sample space for any three trading days.</w:t>
      </w:r>
    </w:p>
    <w:p w:rsidR="006F3FA2" w:rsidRDefault="006419A2" w:rsidP="006419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the possible outcomes for one day is either positive or not positive and there are three trading days, the </w:t>
      </w:r>
      <w:r w:rsidRPr="002F7950">
        <w:rPr>
          <w:rFonts w:eastAsiaTheme="minorEastAsia"/>
          <w:i/>
          <w:iCs/>
        </w:rPr>
        <w:t>mn</w:t>
      </w:r>
      <w:r>
        <w:rPr>
          <w:rFonts w:eastAsiaTheme="minorEastAsia"/>
        </w:rPr>
        <w:t xml:space="preserve"> rule states there are, </w:t>
      </w:r>
      <m:oMath>
        <m:r>
          <w:rPr>
            <w:rFonts w:ascii="Cambria Math" w:eastAsiaTheme="minorEastAsia" w:hAnsi="Cambria Math"/>
          </w:rPr>
          <m:t>2×2×2=8 possible sample points</m:t>
        </m:r>
      </m:oMath>
    </w:p>
    <w:p w:rsidR="006419A2" w:rsidRDefault="006419A2" w:rsidP="006419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p = positive and n = negative/unchanged</w:t>
      </w:r>
    </w:p>
    <w:p w:rsidR="006419A2" w:rsidRPr="006419A2" w:rsidRDefault="006419A2" w:rsidP="006419A2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E1, E2, E3, E4, E5, E6, E7, E8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p,p,p</m:t>
              </m:r>
            </m:e>
          </m:d>
          <m:r>
            <w:rPr>
              <w:rFonts w:ascii="Cambria Math" w:eastAsiaTheme="minorEastAsia" w:hAnsi="Cambria Math"/>
            </w:rPr>
            <m:t>, E2=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p,p,n</m:t>
              </m:r>
            </m:e>
          </m:d>
          <m:r>
            <w:rPr>
              <w:rFonts w:ascii="Cambria Math" w:eastAsiaTheme="minorEastAsia" w:hAnsi="Cambria Math"/>
            </w:rPr>
            <m:t>, E3=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p,n,p</m:t>
              </m:r>
            </m:e>
          </m:d>
          <m:r>
            <w:rPr>
              <w:rFonts w:ascii="Cambria Math" w:eastAsiaTheme="minorEastAsia" w:hAnsi="Cambria Math"/>
            </w:rPr>
            <m:t>, E4=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n,p,p</m:t>
              </m:r>
            </m:e>
          </m:d>
          <m:r>
            <w:rPr>
              <w:rFonts w:ascii="Cambria Math" w:eastAsiaTheme="minorEastAsia" w:hAnsi="Cambria Math"/>
            </w:rPr>
            <m:t>, E5=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p,n,n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6419A2" w:rsidRPr="006419A2" w:rsidRDefault="006419A2" w:rsidP="006419A2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n,p,n</m:t>
              </m:r>
            </m:e>
          </m:d>
          <m:r>
            <w:rPr>
              <w:rFonts w:ascii="Cambria Math" w:eastAsiaTheme="minorEastAsia" w:hAnsi="Cambria Math"/>
            </w:rPr>
            <m:t>, E7=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n,n,p</m:t>
              </m:r>
            </m:e>
          </m:d>
          <m:r>
            <w:rPr>
              <w:rFonts w:ascii="Cambria Math" w:eastAsiaTheme="minorEastAsia" w:hAnsi="Cambria Math"/>
            </w:rPr>
            <m:t>, E8=(n,n,n)</m:t>
          </m:r>
        </m:oMath>
      </m:oMathPara>
    </w:p>
    <w:p w:rsidR="006419A2" w:rsidRDefault="006419A2" w:rsidP="006419A2">
      <w:pPr>
        <w:rPr>
          <w:rFonts w:eastAsiaTheme="minorEastAsia"/>
        </w:rPr>
      </w:pPr>
    </w:p>
    <w:p w:rsidR="006419A2" w:rsidRDefault="006419A2" w:rsidP="006419A2">
      <w:pPr>
        <w:rPr>
          <w:rFonts w:eastAsiaTheme="minorEastAsia"/>
        </w:rPr>
      </w:pPr>
      <w:r>
        <w:rPr>
          <w:rFonts w:eastAsiaTheme="minorEastAsia"/>
          <w:b/>
          <w:bCs/>
        </w:rPr>
        <w:t>Question 4</w:t>
      </w:r>
      <w:r>
        <w:rPr>
          <w:rFonts w:eastAsiaTheme="minorEastAsia"/>
        </w:rPr>
        <w:t>:</w:t>
      </w:r>
    </w:p>
    <w:p w:rsidR="006419A2" w:rsidRDefault="006419A2" w:rsidP="006419A2">
      <w:pPr>
        <w:rPr>
          <w:rFonts w:eastAsiaTheme="minorEastAsia"/>
        </w:rPr>
      </w:pPr>
      <w:r>
        <w:rPr>
          <w:rFonts w:eastAsiaTheme="minorEastAsia"/>
        </w:rPr>
        <w:t>Using the discrete sample space for three trading days, find the probability that the adjusted closing price will finished positive at least once out of the three trading days.</w:t>
      </w:r>
    </w:p>
    <w:p w:rsidR="006419A2" w:rsidRDefault="006419A2" w:rsidP="006419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 found earlier,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Positive</m:t>
            </m:r>
          </m:e>
        </m:d>
        <m:r>
          <w:rPr>
            <w:rFonts w:ascii="Cambria Math" w:eastAsiaTheme="minorEastAsia" w:hAnsi="Cambria Math"/>
          </w:rPr>
          <m:t>=0.497 &amp;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Negative or Unchanged</m:t>
            </m:r>
          </m:e>
        </m:d>
        <m:r>
          <w:rPr>
            <w:rFonts w:ascii="Cambria Math" w:eastAsiaTheme="minorEastAsia" w:hAnsi="Cambria Math"/>
          </w:rPr>
          <m:t>=0.503</m:t>
        </m:r>
      </m:oMath>
    </w:p>
    <w:p w:rsidR="002F7950" w:rsidRDefault="002F7950" w:rsidP="002F79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=P(Positive≥1)</m:t>
        </m:r>
      </m:oMath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=P(E1)⋃P(E2)</m:t>
          </m:r>
          <m:r>
            <w:rPr>
              <w:rFonts w:ascii="Cambria Math" w:eastAsiaTheme="minorEastAsia" w:hAnsi="Cambria Math"/>
            </w:rPr>
            <m:t>⋃</m:t>
          </m:r>
          <m:r>
            <w:rPr>
              <w:rFonts w:ascii="Cambria Math" w:eastAsiaTheme="minorEastAsia" w:hAnsi="Cambria Math"/>
            </w:rPr>
            <m:t>P(E3)</m:t>
          </m:r>
          <m:r>
            <w:rPr>
              <w:rFonts w:ascii="Cambria Math" w:eastAsiaTheme="minorEastAsia" w:hAnsi="Cambria Math"/>
            </w:rPr>
            <m:t>⋃</m:t>
          </m:r>
          <m:r>
            <w:rPr>
              <w:rFonts w:ascii="Cambria Math" w:eastAsiaTheme="minorEastAsia" w:hAnsi="Cambria Math"/>
            </w:rPr>
            <m:t>P(E4)</m:t>
          </m:r>
          <m:r>
            <w:rPr>
              <w:rFonts w:ascii="Cambria Math" w:eastAsiaTheme="minorEastAsia" w:hAnsi="Cambria Math"/>
            </w:rPr>
            <m:t>⋃</m:t>
          </m:r>
          <m:r>
            <w:rPr>
              <w:rFonts w:ascii="Cambria Math" w:eastAsiaTheme="minorEastAsia" w:hAnsi="Cambria Math"/>
            </w:rPr>
            <m:t>P(E5)</m:t>
          </m:r>
          <m:r>
            <w:rPr>
              <w:rFonts w:ascii="Cambria Math" w:eastAsiaTheme="minorEastAsia" w:hAnsi="Cambria Math"/>
            </w:rPr>
            <m:t>⋃</m:t>
          </m:r>
          <m:r>
            <w:rPr>
              <w:rFonts w:ascii="Cambria Math" w:eastAsiaTheme="minorEastAsia" w:hAnsi="Cambria Math"/>
            </w:rPr>
            <m:t>P(E6)</m:t>
          </m:r>
          <m:r>
            <w:rPr>
              <w:rFonts w:ascii="Cambria Math" w:eastAsiaTheme="minorEastAsia" w:hAnsi="Cambria Math"/>
            </w:rPr>
            <m:t>⋃</m:t>
          </m:r>
          <m:r>
            <w:rPr>
              <w:rFonts w:ascii="Cambria Math" w:eastAsiaTheme="minorEastAsia" w:hAnsi="Cambria Math"/>
            </w:rPr>
            <m:t>P(E7)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0.497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=0.1228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0.497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×0.503</m:t>
          </m:r>
          <m:r>
            <w:rPr>
              <w:rFonts w:ascii="Cambria Math" w:eastAsiaTheme="minorEastAsia" w:hAnsi="Cambria Math"/>
            </w:rPr>
            <m:t>=0.1242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0.497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×0.503=0.1242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0.497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×0.503=0.1242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0.497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×0.497</m:t>
          </m:r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1257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0.497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×0.497=0.12</m:t>
          </m:r>
          <m:r>
            <w:rPr>
              <w:rFonts w:ascii="Cambria Math" w:eastAsiaTheme="minorEastAsia" w:hAnsi="Cambria Math"/>
            </w:rPr>
            <m:t>57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0.497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×0.497=0.12</m:t>
          </m:r>
          <m:r>
            <w:rPr>
              <w:rFonts w:ascii="Cambria Math" w:eastAsiaTheme="minorEastAsia" w:hAnsi="Cambria Math"/>
            </w:rPr>
            <m:t>57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=0.1228+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0.1242×3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0.1257×3</m:t>
              </m:r>
            </m:e>
          </m:d>
          <m:r>
            <w:rPr>
              <w:rFonts w:ascii="Cambria Math" w:eastAsiaTheme="minorEastAsia" w:hAnsi="Cambria Math"/>
            </w:rPr>
            <m:t>=0.8725</m:t>
          </m:r>
        </m:oMath>
      </m:oMathPara>
    </w:p>
    <w:p w:rsidR="002F7950" w:rsidRPr="002F7950" w:rsidRDefault="002F7950" w:rsidP="002F7950">
      <w:pPr>
        <w:rPr>
          <w:rFonts w:eastAsiaTheme="minorEastAsia"/>
        </w:rPr>
      </w:pPr>
    </w:p>
    <w:p w:rsidR="002F7950" w:rsidRDefault="002F7950" w:rsidP="002F7950">
      <w:pPr>
        <w:rPr>
          <w:rFonts w:eastAsiaTheme="minorEastAsia"/>
        </w:rPr>
      </w:pPr>
      <w:r>
        <w:rPr>
          <w:rFonts w:eastAsiaTheme="minorEastAsia"/>
          <w:b/>
          <w:bCs/>
        </w:rPr>
        <w:t>Question 5</w:t>
      </w:r>
      <w:r>
        <w:rPr>
          <w:rFonts w:eastAsiaTheme="minorEastAsia"/>
        </w:rPr>
        <w:t>:</w:t>
      </w:r>
    </w:p>
    <w:p w:rsidR="002F7950" w:rsidRDefault="002F7950" w:rsidP="002F7950">
      <w:pPr>
        <w:rPr>
          <w:rFonts w:eastAsiaTheme="minorEastAsia"/>
        </w:rPr>
      </w:pPr>
      <w:r>
        <w:rPr>
          <w:rFonts w:eastAsiaTheme="minorEastAsia"/>
        </w:rPr>
        <w:t>From the IPO on June 29</w:t>
      </w:r>
      <w:r w:rsidRPr="002F7950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>, 2010 to February 3</w:t>
      </w:r>
      <w:r w:rsidRPr="002F7950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, 2020, </w:t>
      </w:r>
      <w:r w:rsidR="00D02829">
        <w:rPr>
          <w:rFonts w:eastAsiaTheme="minorEastAsia"/>
        </w:rPr>
        <w:t xml:space="preserve">what is </w:t>
      </w:r>
      <w:r>
        <w:rPr>
          <w:rFonts w:eastAsiaTheme="minorEastAsia"/>
        </w:rPr>
        <w:t xml:space="preserve">the probability </w:t>
      </w:r>
      <w:r w:rsidR="00D02829">
        <w:rPr>
          <w:rFonts w:eastAsiaTheme="minorEastAsia"/>
        </w:rPr>
        <w:t>that Tesla’s adjusted closing price will finish positive given that the trading day is in December?</w:t>
      </w:r>
    </w:p>
    <w:p w:rsidR="00D02829" w:rsidRDefault="00D02829" w:rsidP="00D028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Positive</m:t>
            </m:r>
          </m:e>
        </m:d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December Trading Day</m:t>
            </m:r>
          </m:e>
        </m:d>
      </m:oMath>
    </w:p>
    <w:p w:rsidR="00D02829" w:rsidRDefault="00D02829" w:rsidP="00D0282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02829">
        <w:rPr>
          <w:rFonts w:eastAsiaTheme="minorEastAsia"/>
        </w:rPr>
        <w:t>As</w:t>
      </w:r>
      <w:r>
        <w:rPr>
          <w:rFonts w:eastAsiaTheme="minorEastAsia"/>
        </w:rPr>
        <w:t xml:space="preserve"> found earlier,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=0.497</m:t>
        </m:r>
      </m:oMath>
    </w:p>
    <w:p w:rsidR="00D02829" w:rsidRPr="00D02829" w:rsidRDefault="00D02829" w:rsidP="00D028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December trading days</m:t>
              </m:r>
            </m:num>
            <m:den>
              <m:r>
                <w:rPr>
                  <w:rFonts w:ascii="Cambria Math" w:eastAsiaTheme="minorEastAsia" w:hAnsi="Cambria Math"/>
                </w:rPr>
                <m:t>Total trading days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209</m:t>
              </m:r>
            </m:num>
            <m:den>
              <m:r>
                <w:rPr>
                  <w:rFonts w:ascii="Cambria Math" w:eastAsiaTheme="minorEastAsia" w:hAnsi="Cambria Math"/>
                </w:rPr>
                <m:t>2416</m:t>
              </m:r>
            </m:den>
          </m:f>
          <m:r>
            <w:rPr>
              <w:rFonts w:ascii="Cambria Math" w:eastAsiaTheme="minorEastAsia" w:hAnsi="Cambria Math"/>
            </w:rPr>
            <m:t>=0.087</m:t>
          </m:r>
        </m:oMath>
      </m:oMathPara>
    </w:p>
    <w:p w:rsidR="00D02829" w:rsidRPr="00D02829" w:rsidRDefault="00D02829" w:rsidP="00D028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Positive trading day in December</m:t>
              </m:r>
            </m:num>
            <m:den>
              <m:r>
                <w:rPr>
                  <w:rFonts w:ascii="Cambria Math" w:eastAsiaTheme="minorEastAsia" w:hAnsi="Cambria Math"/>
                </w:rPr>
                <m:t>Total trading days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102</m:t>
              </m:r>
            </m:num>
            <m:den>
              <m:r>
                <w:rPr>
                  <w:rFonts w:ascii="Cambria Math" w:eastAsiaTheme="minorEastAsia" w:hAnsi="Cambria Math"/>
                </w:rPr>
                <m:t>2416</m:t>
              </m:r>
            </m:den>
          </m:f>
          <m:r>
            <w:rPr>
              <w:rFonts w:ascii="Cambria Math" w:eastAsiaTheme="minorEastAsia" w:hAnsi="Cambria Math"/>
            </w:rPr>
            <m:t>=0.042</m:t>
          </m:r>
        </m:oMath>
      </m:oMathPara>
    </w:p>
    <w:p w:rsidR="00D02829" w:rsidRPr="00D02829" w:rsidRDefault="00D02829" w:rsidP="00D028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</m:t>
              </m:r>
              <m:r>
                <w:rPr>
                  <w:rFonts w:ascii="Cambria Math" w:eastAsiaTheme="minorEastAsia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>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0.042</m:t>
              </m:r>
            </m:num>
            <m:den>
              <m:r>
                <w:rPr>
                  <w:rFonts w:ascii="Cambria Math" w:eastAsiaTheme="minorEastAsia" w:hAnsi="Cambria Math"/>
                </w:rPr>
                <m:t>0.087</m:t>
              </m:r>
            </m:den>
          </m:f>
          <m:r>
            <w:rPr>
              <w:rFonts w:ascii="Cambria Math" w:eastAsiaTheme="minorEastAsia" w:hAnsi="Cambria Math"/>
            </w:rPr>
            <m:t>≈0.483</m:t>
          </m:r>
        </m:oMath>
      </m:oMathPara>
    </w:p>
    <w:p w:rsidR="00D02829" w:rsidRDefault="00D02829" w:rsidP="00D02829">
      <w:pPr>
        <w:rPr>
          <w:rFonts w:eastAsiaTheme="minorEastAsia"/>
        </w:rPr>
      </w:pPr>
    </w:p>
    <w:p w:rsidR="00D02829" w:rsidRDefault="00D02829" w:rsidP="00D02829">
      <w:pPr>
        <w:rPr>
          <w:rFonts w:eastAsiaTheme="minorEastAsia"/>
        </w:rPr>
      </w:pPr>
      <w:r>
        <w:rPr>
          <w:rFonts w:eastAsiaTheme="minorEastAsia"/>
          <w:b/>
          <w:bCs/>
        </w:rPr>
        <w:t>Question 6</w:t>
      </w:r>
      <w:r>
        <w:rPr>
          <w:rFonts w:eastAsiaTheme="minorEastAsia"/>
        </w:rPr>
        <w:t>:</w:t>
      </w:r>
    </w:p>
    <w:p w:rsidR="00D02829" w:rsidRDefault="00D02829" w:rsidP="00D02829">
      <w:pPr>
        <w:rPr>
          <w:rFonts w:eastAsiaTheme="minorEastAsia"/>
        </w:rPr>
      </w:pPr>
      <w:r>
        <w:rPr>
          <w:rFonts w:eastAsiaTheme="minorEastAsia"/>
        </w:rPr>
        <w:t>Are the probabilities of Tesla’s adjusted closing price finishing positive and a trading day being in December independent?</w:t>
      </w:r>
    </w:p>
    <w:p w:rsidR="00D02829" w:rsidRDefault="00D02829" w:rsidP="00D028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>
        <w:rPr>
          <w:rFonts w:eastAsiaTheme="minorEastAsia"/>
        </w:rPr>
        <w:t>, then A and B are independent</w:t>
      </w:r>
    </w:p>
    <w:p w:rsidR="00D02829" w:rsidRDefault="00D02829" w:rsidP="00D028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 found earlier,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=0.042,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=0.497, and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=0.087</m:t>
        </m:r>
      </m:oMath>
    </w:p>
    <w:p w:rsidR="00D02829" w:rsidRPr="009959BF" w:rsidRDefault="00D02829" w:rsidP="00D028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0.042=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0.497×0.087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0.042</m:t>
          </m:r>
        </m:oMath>
      </m:oMathPara>
    </w:p>
    <w:p w:rsidR="009959BF" w:rsidRPr="00D02829" w:rsidRDefault="009959BF" w:rsidP="00D028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∴A and B are independent</m:t>
          </m:r>
        </m:oMath>
      </m:oMathPara>
    </w:p>
    <w:p w:rsidR="00D02829" w:rsidRDefault="00D02829" w:rsidP="00D02829">
      <w:pPr>
        <w:rPr>
          <w:rFonts w:eastAsiaTheme="minorEastAsia"/>
        </w:rPr>
      </w:pPr>
    </w:p>
    <w:p w:rsidR="00C05568" w:rsidRDefault="00C05568" w:rsidP="00D02829">
      <w:pPr>
        <w:rPr>
          <w:rFonts w:eastAsiaTheme="minorEastAsia"/>
        </w:rPr>
      </w:pPr>
    </w:p>
    <w:p w:rsidR="00C05568" w:rsidRDefault="00C05568" w:rsidP="00D02829">
      <w:pPr>
        <w:rPr>
          <w:rFonts w:eastAsiaTheme="minorEastAsia"/>
        </w:rPr>
      </w:pPr>
    </w:p>
    <w:p w:rsidR="00C05568" w:rsidRDefault="00C05568" w:rsidP="00D02829">
      <w:pPr>
        <w:rPr>
          <w:rFonts w:eastAsiaTheme="minorEastAsia"/>
        </w:rPr>
      </w:pPr>
    </w:p>
    <w:p w:rsidR="00C05568" w:rsidRDefault="00C05568" w:rsidP="00D02829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Question 7</w:t>
      </w:r>
      <w:r>
        <w:rPr>
          <w:rFonts w:eastAsiaTheme="minorEastAsia"/>
        </w:rPr>
        <w:t>:</w:t>
      </w:r>
    </w:p>
    <w:p w:rsidR="00C05568" w:rsidRDefault="00C05568" w:rsidP="00D02829">
      <w:pPr>
        <w:rPr>
          <w:rFonts w:eastAsiaTheme="minorEastAsia"/>
        </w:rPr>
      </w:pPr>
      <w:r>
        <w:rPr>
          <w:rFonts w:eastAsiaTheme="minorEastAsia"/>
        </w:rPr>
        <w:t>Prove the answer to Question 5 using Bayes’ Rule.</w:t>
      </w:r>
    </w:p>
    <w:p w:rsidR="00C05568" w:rsidRDefault="00C05568" w:rsidP="00C05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Bayes’ Rule states that,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P(B|A)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:rsidR="00C05568" w:rsidRDefault="00C05568" w:rsidP="00C05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 found earlier,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=0.497,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=0.087, and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=0.042</m:t>
        </m:r>
      </m:oMath>
    </w:p>
    <w:p w:rsidR="00C05568" w:rsidRPr="00C05568" w:rsidRDefault="00C05568" w:rsidP="00C0556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0.042</m:t>
              </m:r>
            </m:num>
            <m:den>
              <m:r>
                <w:rPr>
                  <w:rFonts w:ascii="Cambria Math" w:eastAsiaTheme="minorEastAsia" w:hAnsi="Cambria Math"/>
                </w:rPr>
                <m:t>0.497</m:t>
              </m:r>
            </m:den>
          </m:f>
          <m:r>
            <w:rPr>
              <w:rFonts w:ascii="Cambria Math" w:eastAsiaTheme="minorEastAsia" w:hAnsi="Cambria Math"/>
            </w:rPr>
            <m:t>=0.085</m:t>
          </m:r>
        </m:oMath>
      </m:oMathPara>
    </w:p>
    <w:p w:rsidR="00C05568" w:rsidRPr="00C05568" w:rsidRDefault="00C05568" w:rsidP="00C0556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0.497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0.085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0.087</m:t>
              </m:r>
            </m:den>
          </m:f>
          <m:r>
            <w:rPr>
              <w:rFonts w:ascii="Cambria Math" w:eastAsiaTheme="minorEastAsia" w:hAnsi="Cambria Math"/>
            </w:rPr>
            <m:t>≈0.483</m:t>
          </m:r>
        </m:oMath>
      </m:oMathPara>
    </w:p>
    <w:sectPr w:rsidR="00C05568" w:rsidRPr="00C0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12269"/>
    <w:multiLevelType w:val="hybridMultilevel"/>
    <w:tmpl w:val="37D691B2"/>
    <w:lvl w:ilvl="0" w:tplc="43CEB1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70"/>
    <w:rsid w:val="002F7950"/>
    <w:rsid w:val="0038209A"/>
    <w:rsid w:val="004E4270"/>
    <w:rsid w:val="006419A2"/>
    <w:rsid w:val="006F3FA2"/>
    <w:rsid w:val="00923CFD"/>
    <w:rsid w:val="00963FF9"/>
    <w:rsid w:val="009959BF"/>
    <w:rsid w:val="00BA2946"/>
    <w:rsid w:val="00C05568"/>
    <w:rsid w:val="00C97837"/>
    <w:rsid w:val="00CE24F3"/>
    <w:rsid w:val="00D02829"/>
    <w:rsid w:val="00D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BC95"/>
  <w15:chartTrackingRefBased/>
  <w15:docId w15:val="{AAA11984-9D04-4277-B66B-89A43B97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70"/>
    <w:rPr>
      <w:color w:val="808080"/>
    </w:rPr>
  </w:style>
  <w:style w:type="paragraph" w:styleId="ListParagraph">
    <w:name w:val="List Paragraph"/>
    <w:basedOn w:val="Normal"/>
    <w:uiPriority w:val="34"/>
    <w:qFormat/>
    <w:rsid w:val="0096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2</cp:revision>
  <dcterms:created xsi:type="dcterms:W3CDTF">2023-05-04T01:36:00Z</dcterms:created>
  <dcterms:modified xsi:type="dcterms:W3CDTF">2023-05-04T03:10:00Z</dcterms:modified>
</cp:coreProperties>
</file>