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A4D2E"/>
          <w:sz w:val="56"/>
          <w:szCs w:val="56"/>
        </w:rPr>
        <w:t xml:space="preserve">SPRING SEO CONTENT STRATEGY</w:t>
      </w:r>
    </w:p>
    <w:p>
      <w:pPr>
        <w:spacing w:after="120" w:before="0"/>
        <w:jc w:val="center"/>
      </w:pPr>
      <w:r>
        <w:rPr>
          <w:rFonts w:ascii="Arial" w:cs="Arial" w:eastAsia="Arial" w:hAnsi="Arial"/>
          <w:color w:val="2E6B3E"/>
          <w:sz w:val="32"/>
          <w:szCs w:val="32"/>
        </w:rPr>
        <w:t xml:space="preserve">Lawn, Landscape, Fence, Driveway &amp; Patio Services</w:t>
      </w:r>
    </w:p>
    <w:p>
      <w:pPr>
        <w:spacing w:after="80" w:before="0"/>
        <w:jc w:val="center"/>
      </w:pPr>
      <w:r>
        <w:rPr>
          <w:rFonts w:ascii="Arial" w:cs="Arial" w:eastAsia="Arial" w:hAnsi="Arial"/>
          <w:color w:val="555555"/>
          <w:sz w:val="24"/>
          <w:szCs w:val="24"/>
        </w:rPr>
        <w:t xml:space="preserve">Capturing Upstate New York Spring Traffic  |  March – June 2026</w:t>
      </w:r>
    </w:p>
    <w:p>
      <w:pPr>
        <w:pBdr>
          <w:bottom w:val="single" w:color="2E6B3E" w:sz="4" w:space="4"/>
        </w:pBdr>
        <w:spacing w:after="100" w:before="100"/>
      </w:pPr>
      <w:r>
        <w:t xml:space="preserve"/>
      </w:r>
    </w:p>
    <w:p>
      <w:pPr>
        <w:spacing w:after="60" w:before="60"/>
      </w:pPr>
      <w:r>
        <w:t xml:space="preserve"/>
      </w:r>
    </w:p>
    <w:p>
      <w:pPr>
        <w:pStyle w:val="Heading1"/>
        <w:spacing w:after="120" w:before="360"/>
      </w:pPr>
      <w:r>
        <w:rPr>
          <w:rFonts w:ascii="Arial" w:cs="Arial" w:eastAsia="Arial" w:hAnsi="Arial"/>
          <w:b/>
          <w:bCs/>
          <w:color w:val="1A4D2E"/>
          <w:sz w:val="36"/>
          <w:szCs w:val="36"/>
        </w:rPr>
        <w:t xml:space="preserve">Executive Summary</w:t>
      </w:r>
    </w:p>
    <w:p>
      <w:pPr>
        <w:spacing w:after="80" w:before="80"/>
      </w:pPr>
      <w:r>
        <w:rPr>
          <w:rFonts w:ascii="Arial" w:cs="Arial" w:eastAsia="Arial" w:hAnsi="Arial"/>
          <w:sz w:val="22"/>
          <w:szCs w:val="22"/>
        </w:rPr>
        <w:t xml:space="preserve">Spring in upstate New York represents the single biggest search traffic opportunity of the year for outdoor service businesses. Homeowners emerge from a long winter in late March through June actively searching for lawn care, landscaping, fence installation, driveway sealing, and patio construction services. This strategy positions your business to capture that traffic with a two-pronged approach: evergreen service pages optimized for high-intent local keywords, plus timely seasonal blog content that rides the spring search wave.</w:t>
      </w:r>
    </w:p>
    <w:p>
      <w:pPr>
        <w:spacing w:after="60" w:before="60"/>
      </w:pPr>
      <w:r>
        <w:t xml:space="preserve"/>
      </w:r>
    </w:p>
    <w:p>
      <w:pPr>
        <w:spacing w:after="80" w:before="80"/>
      </w:pPr>
      <w:r>
        <w:rPr>
          <w:rFonts w:ascii="Arial" w:cs="Arial" w:eastAsia="Arial" w:hAnsi="Arial"/>
          <w:sz w:val="22"/>
          <w:szCs w:val="22"/>
        </w:rPr>
        <w:t xml:space="preserve">The plan covers 6 core service pages and 8 blog posts timed to peak search intent windows. All content is geo-targeted to upstate New York (Albany, Saratoga, Capital Region, Hudson Valley, and surrounding areas) and built around keywords with realistic ranking potential.</w:t>
      </w:r>
    </w:p>
    <w:p>
      <w:pPr>
        <w:spacing w:after="60" w:before="60"/>
      </w:pPr>
      <w:r>
        <w:t xml:space="preserve"/>
      </w:r>
    </w:p>
    <w:p>
      <w:pPr>
        <w:pStyle w:val="Heading1"/>
        <w:spacing w:after="120" w:before="360"/>
      </w:pPr>
      <w:r>
        <w:rPr>
          <w:rFonts w:ascii="Arial" w:cs="Arial" w:eastAsia="Arial" w:hAnsi="Arial"/>
          <w:b/>
          <w:bCs/>
          <w:color w:val="1A4D2E"/>
          <w:sz w:val="36"/>
          <w:szCs w:val="36"/>
        </w:rPr>
        <w:t xml:space="preserve">Why Spring Timing Matters in Upstate NY</w:t>
      </w:r>
    </w:p>
    <w:p>
      <w:pPr>
        <w:spacing w:after="80" w:before="80"/>
      </w:pPr>
      <w:r>
        <w:rPr>
          <w:rFonts w:ascii="Arial" w:cs="Arial" w:eastAsia="Arial" w:hAnsi="Arial"/>
          <w:sz w:val="22"/>
          <w:szCs w:val="22"/>
        </w:rPr>
        <w:t xml:space="preserve">Upstate New York has one of the most compressed outdoor service seasons in the country. The ground thaws, snow melts, and homeowners suddenly have a massive backlog of outdoor projects they’ve been planning all winter. Search volume for outdoor services spikes sharply from March through May and peaks in late April to early June. Businesses that have fresh, optimized content indexed by mid-March capture that wave. Businesses that publish in June are chasing it.</w:t>
      </w:r>
    </w:p>
    <w:p>
      <w:pPr>
        <w:spacing w:after="60" w:before="60"/>
      </w:pPr>
      <w:r>
        <w:t xml:space="preserve"/>
      </w:r>
    </w:p>
    <w:p>
      <w:pPr>
        <w:pStyle w:val="Heading2"/>
        <w:spacing w:after="100" w:before="280"/>
      </w:pPr>
      <w:r>
        <w:rPr>
          <w:rFonts w:ascii="Arial" w:cs="Arial" w:eastAsia="Arial" w:hAnsi="Arial"/>
          <w:b/>
          <w:bCs/>
          <w:color w:val="2E6B3E"/>
          <w:sz w:val="28"/>
          <w:szCs w:val="28"/>
        </w:rPr>
        <w:t xml:space="preserve">Upstate NY Seasonal Search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560"/>
      </w:tblGrid>
      <w:tr>
        <w:trPr>
          <w:tblHeader/>
        </w:trPr>
        <w:tc>
          <w:tcPr>
            <w:tcW w:type="dxa" w:w="1800"/>
            <w:tcBorders>
              <w:top w:val="single" w:color="2E6B3E" w:sz="1"/>
              <w:left w:val="single" w:color="2E6B3E" w:sz="1"/>
              <w:bottom w:val="single" w:color="2E6B3E" w:sz="1"/>
              <w:right w:val="single" w:color="2E6B3E" w:sz="1"/>
            </w:tcBorders>
            <w:shd w:fill="1A4D2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Month</w:t>
            </w:r>
          </w:p>
        </w:tc>
        <w:tc>
          <w:tcPr>
            <w:tcW w:type="dxa" w:w="2500"/>
            <w:tcBorders>
              <w:top w:val="single" w:color="2E6B3E" w:sz="1"/>
              <w:left w:val="single" w:color="2E6B3E" w:sz="1"/>
              <w:bottom w:val="single" w:color="2E6B3E" w:sz="1"/>
              <w:right w:val="single" w:color="2E6B3E" w:sz="1"/>
            </w:tcBorders>
            <w:shd w:fill="1A4D2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What Homeowners Are Searching</w:t>
            </w:r>
          </w:p>
        </w:tc>
        <w:tc>
          <w:tcPr>
            <w:tcW w:type="dxa" w:w="2500"/>
            <w:tcBorders>
              <w:top w:val="single" w:color="2E6B3E" w:sz="1"/>
              <w:left w:val="single" w:color="2E6B3E" w:sz="1"/>
              <w:bottom w:val="single" w:color="2E6B3E" w:sz="1"/>
              <w:right w:val="single" w:color="2E6B3E" w:sz="1"/>
            </w:tcBorders>
            <w:shd w:fill="1A4D2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Top Services</w:t>
            </w:r>
          </w:p>
        </w:tc>
        <w:tc>
          <w:tcPr>
            <w:tcW w:type="dxa" w:w="2560"/>
            <w:tcBorders>
              <w:top w:val="single" w:color="2E6B3E" w:sz="1"/>
              <w:left w:val="single" w:color="2E6B3E" w:sz="1"/>
              <w:bottom w:val="single" w:color="2E6B3E" w:sz="1"/>
              <w:right w:val="single" w:color="2E6B3E" w:sz="1"/>
            </w:tcBorders>
            <w:shd w:fill="1A4D2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Traffic Level</w:t>
            </w:r>
          </w:p>
        </w:tc>
      </w:tr>
      <w:tr>
        <w:tc>
          <w:tcPr>
            <w:tcW w:type="dxa" w:w="1800"/>
            <w:tcBorders>
              <w:top w:val="single" w:color="CCCCCC" w:sz="1"/>
              <w:left w:val="single" w:color="CCCCCC" w:sz="1"/>
              <w:bottom w:val="single" w:color="CCCCCC" w:sz="1"/>
              <w:right w:val="single" w:color="CCCCCC" w:sz="1"/>
            </w:tcBorders>
            <w:shd w:fill="F5FAF6" w:val="clear"/>
            <w:tcMar>
              <w:top w:type="dxa" w:w="80"/>
              <w:left w:type="dxa" w:w="120"/>
              <w:bottom w:type="dxa" w:w="80"/>
              <w:right w:type="dxa" w:w="120"/>
            </w:tcMar>
          </w:tcPr>
          <w:p>
            <w:r>
              <w:rPr>
                <w:rFonts w:ascii="Arial" w:cs="Arial" w:eastAsia="Arial" w:hAnsi="Arial"/>
                <w:sz w:val="20"/>
                <w:szCs w:val="20"/>
              </w:rPr>
              <w:t xml:space="preserve">Late March</w:t>
            </w:r>
          </w:p>
        </w:tc>
        <w:tc>
          <w:tcPr>
            <w:tcW w:type="dxa" w:w="2500"/>
            <w:tcBorders>
              <w:top w:val="single" w:color="CCCCCC" w:sz="1"/>
              <w:left w:val="single" w:color="CCCCCC" w:sz="1"/>
              <w:bottom w:val="single" w:color="CCCCCC" w:sz="1"/>
              <w:right w:val="single" w:color="CCCCCC" w:sz="1"/>
            </w:tcBorders>
            <w:shd w:fill="F5FAF6" w:val="clear"/>
            <w:tcMar>
              <w:top w:type="dxa" w:w="80"/>
              <w:left w:type="dxa" w:w="120"/>
              <w:bottom w:type="dxa" w:w="80"/>
              <w:right w:type="dxa" w:w="120"/>
            </w:tcMar>
          </w:tcPr>
          <w:p>
            <w:r>
              <w:rPr>
                <w:rFonts w:ascii="Arial" w:cs="Arial" w:eastAsia="Arial" w:hAnsi="Arial"/>
                <w:sz w:val="20"/>
                <w:szCs w:val="20"/>
              </w:rPr>
              <w:t xml:space="preserve">Lawn cleanup, spring aeration, landscape beds</w:t>
            </w:r>
          </w:p>
        </w:tc>
        <w:tc>
          <w:tcPr>
            <w:tcW w:type="dxa" w:w="2500"/>
            <w:tcBorders>
              <w:top w:val="single" w:color="CCCCCC" w:sz="1"/>
              <w:left w:val="single" w:color="CCCCCC" w:sz="1"/>
              <w:bottom w:val="single" w:color="CCCCCC" w:sz="1"/>
              <w:right w:val="single" w:color="CCCCCC" w:sz="1"/>
            </w:tcBorders>
            <w:shd w:fill="F5FAF6" w:val="clear"/>
            <w:tcMar>
              <w:top w:type="dxa" w:w="80"/>
              <w:left w:type="dxa" w:w="120"/>
              <w:bottom w:type="dxa" w:w="80"/>
              <w:right w:type="dxa" w:w="120"/>
            </w:tcMar>
          </w:tcPr>
          <w:p>
            <w:r>
              <w:rPr>
                <w:rFonts w:ascii="Arial" w:cs="Arial" w:eastAsia="Arial" w:hAnsi="Arial"/>
                <w:sz w:val="20"/>
                <w:szCs w:val="20"/>
              </w:rPr>
              <w:t xml:space="preserve">Lawn care, cleanup</w:t>
            </w:r>
          </w:p>
        </w:tc>
        <w:tc>
          <w:tcPr>
            <w:tcW w:type="dxa" w:w="2560"/>
            <w:tcBorders>
              <w:top w:val="single" w:color="CCCCCC" w:sz="1"/>
              <w:left w:val="single" w:color="CCCCCC" w:sz="1"/>
              <w:bottom w:val="single" w:color="CCCCCC" w:sz="1"/>
              <w:right w:val="single" w:color="CCCCCC" w:sz="1"/>
            </w:tcBorders>
            <w:shd w:fill="F5FAF6" w:val="clear"/>
            <w:tcMar>
              <w:top w:type="dxa" w:w="80"/>
              <w:left w:type="dxa" w:w="120"/>
              <w:bottom w:type="dxa" w:w="80"/>
              <w:right w:type="dxa" w:w="120"/>
            </w:tcMar>
          </w:tcPr>
          <w:p>
            <w:r>
              <w:rPr>
                <w:rFonts w:ascii="Arial" w:cs="Arial" w:eastAsia="Arial" w:hAnsi="Arial"/>
                <w:sz w:val="20"/>
                <w:szCs w:val="20"/>
              </w:rPr>
              <w:t xml:space="preserve">Rising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April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Seeding, mulching, fence quotes, driveway cracks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Lawn + landscape + fence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800"/>
            <w:tcBorders>
              <w:top w:val="single" w:color="CCCCCC" w:sz="1"/>
              <w:left w:val="single" w:color="CCCCCC" w:sz="1"/>
              <w:bottom w:val="single" w:color="CCCCCC" w:sz="1"/>
              <w:right w:val="single" w:color="CCCCCC" w:sz="1"/>
            </w:tcBorders>
            <w:shd w:fill="F5FAF6" w:val="clear"/>
            <w:tcMar>
              <w:top w:type="dxa" w:w="80"/>
              <w:left w:type="dxa" w:w="120"/>
              <w:bottom w:type="dxa" w:w="80"/>
              <w:right w:type="dxa" w:w="120"/>
            </w:tcMar>
          </w:tcPr>
          <w:p>
            <w:r>
              <w:rPr>
                <w:rFonts w:ascii="Arial" w:cs="Arial" w:eastAsia="Arial" w:hAnsi="Arial"/>
                <w:sz w:val="20"/>
                <w:szCs w:val="20"/>
              </w:rPr>
              <w:t xml:space="preserve">Early May</w:t>
            </w:r>
          </w:p>
        </w:tc>
        <w:tc>
          <w:tcPr>
            <w:tcW w:type="dxa" w:w="2500"/>
            <w:tcBorders>
              <w:top w:val="single" w:color="CCCCCC" w:sz="1"/>
              <w:left w:val="single" w:color="CCCCCC" w:sz="1"/>
              <w:bottom w:val="single" w:color="CCCCCC" w:sz="1"/>
              <w:right w:val="single" w:color="CCCCCC" w:sz="1"/>
            </w:tcBorders>
            <w:shd w:fill="F5FAF6" w:val="clear"/>
            <w:tcMar>
              <w:top w:type="dxa" w:w="80"/>
              <w:left w:type="dxa" w:w="120"/>
              <w:bottom w:type="dxa" w:w="80"/>
              <w:right w:type="dxa" w:w="120"/>
            </w:tcMar>
          </w:tcPr>
          <w:p>
            <w:r>
              <w:rPr>
                <w:rFonts w:ascii="Arial" w:cs="Arial" w:eastAsia="Arial" w:hAnsi="Arial"/>
                <w:sz w:val="20"/>
                <w:szCs w:val="20"/>
              </w:rPr>
              <w:t xml:space="preserve">Patio installs, retaining walls, sod, irrigation</w:t>
            </w:r>
          </w:p>
        </w:tc>
        <w:tc>
          <w:tcPr>
            <w:tcW w:type="dxa" w:w="2500"/>
            <w:tcBorders>
              <w:top w:val="single" w:color="CCCCCC" w:sz="1"/>
              <w:left w:val="single" w:color="CCCCCC" w:sz="1"/>
              <w:bottom w:val="single" w:color="CCCCCC" w:sz="1"/>
              <w:right w:val="single" w:color="CCCCCC" w:sz="1"/>
            </w:tcBorders>
            <w:shd w:fill="F5FAF6" w:val="clear"/>
            <w:tcMar>
              <w:top w:type="dxa" w:w="80"/>
              <w:left w:type="dxa" w:w="120"/>
              <w:bottom w:type="dxa" w:w="80"/>
              <w:right w:type="dxa" w:w="120"/>
            </w:tcMar>
          </w:tcPr>
          <w:p>
            <w:r>
              <w:rPr>
                <w:rFonts w:ascii="Arial" w:cs="Arial" w:eastAsia="Arial" w:hAnsi="Arial"/>
                <w:sz w:val="20"/>
                <w:szCs w:val="20"/>
              </w:rPr>
              <w:t xml:space="preserve">Hardscape + landscape</w:t>
            </w:r>
          </w:p>
        </w:tc>
        <w:tc>
          <w:tcPr>
            <w:tcW w:type="dxa" w:w="2560"/>
            <w:tcBorders>
              <w:top w:val="single" w:color="CCCCCC" w:sz="1"/>
              <w:left w:val="single" w:color="CCCCCC" w:sz="1"/>
              <w:bottom w:val="single" w:color="CCCCCC" w:sz="1"/>
              <w:right w:val="single" w:color="CCCCCC" w:sz="1"/>
            </w:tcBorders>
            <w:shd w:fill="F5FAF6" w:val="clear"/>
            <w:tcMar>
              <w:top w:type="dxa" w:w="80"/>
              <w:left w:type="dxa" w:w="120"/>
              <w:bottom w:type="dxa" w:w="80"/>
              <w:right w:type="dxa" w:w="120"/>
            </w:tcMar>
          </w:tcPr>
          <w:p>
            <w:r>
              <w:rPr>
                <w:rFonts w:ascii="Arial" w:cs="Arial" w:eastAsia="Arial" w:hAnsi="Arial"/>
                <w:sz w:val="20"/>
                <w:szCs w:val="20"/>
              </w:rPr>
              <w:t xml:space="preserve">Peak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 May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Driveway sealing, outdoor living, summer prep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Driveway + patio</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Peak</w:t>
            </w:r>
          </w:p>
        </w:tc>
      </w:tr>
      <w:tr>
        <w:tc>
          <w:tcPr>
            <w:tcW w:type="dxa" w:w="1800"/>
            <w:tcBorders>
              <w:top w:val="single" w:color="CCCCCC" w:sz="1"/>
              <w:left w:val="single" w:color="CCCCCC" w:sz="1"/>
              <w:bottom w:val="single" w:color="CCCCCC" w:sz="1"/>
              <w:right w:val="single" w:color="CCCCCC" w:sz="1"/>
            </w:tcBorders>
            <w:shd w:fill="F5FAF6" w:val="clear"/>
            <w:tcMar>
              <w:top w:type="dxa" w:w="80"/>
              <w:left w:type="dxa" w:w="120"/>
              <w:bottom w:type="dxa" w:w="80"/>
              <w:right w:type="dxa" w:w="120"/>
            </w:tcMar>
          </w:tcPr>
          <w:p>
            <w:r>
              <w:rPr>
                <w:rFonts w:ascii="Arial" w:cs="Arial" w:eastAsia="Arial" w:hAnsi="Arial"/>
                <w:sz w:val="20"/>
                <w:szCs w:val="20"/>
              </w:rPr>
              <w:t xml:space="preserve">June</w:t>
            </w:r>
          </w:p>
        </w:tc>
        <w:tc>
          <w:tcPr>
            <w:tcW w:type="dxa" w:w="2500"/>
            <w:tcBorders>
              <w:top w:val="single" w:color="CCCCCC" w:sz="1"/>
              <w:left w:val="single" w:color="CCCCCC" w:sz="1"/>
              <w:bottom w:val="single" w:color="CCCCCC" w:sz="1"/>
              <w:right w:val="single" w:color="CCCCCC" w:sz="1"/>
            </w:tcBorders>
            <w:shd w:fill="F5FAF6" w:val="clear"/>
            <w:tcMar>
              <w:top w:type="dxa" w:w="80"/>
              <w:left w:type="dxa" w:w="120"/>
              <w:bottom w:type="dxa" w:w="80"/>
              <w:right w:type="dxa" w:w="120"/>
            </w:tcMar>
          </w:tcPr>
          <w:p>
            <w:r>
              <w:rPr>
                <w:rFonts w:ascii="Arial" w:cs="Arial" w:eastAsia="Arial" w:hAnsi="Arial"/>
                <w:sz w:val="20"/>
                <w:szCs w:val="20"/>
              </w:rPr>
              <w:t xml:space="preserve">Ongoing maintenance, fence repairs, late installs</w:t>
            </w:r>
          </w:p>
        </w:tc>
        <w:tc>
          <w:tcPr>
            <w:tcW w:type="dxa" w:w="2500"/>
            <w:tcBorders>
              <w:top w:val="single" w:color="CCCCCC" w:sz="1"/>
              <w:left w:val="single" w:color="CCCCCC" w:sz="1"/>
              <w:bottom w:val="single" w:color="CCCCCC" w:sz="1"/>
              <w:right w:val="single" w:color="CCCCCC" w:sz="1"/>
            </w:tcBorders>
            <w:shd w:fill="F5FAF6" w:val="clear"/>
            <w:tcMar>
              <w:top w:type="dxa" w:w="80"/>
              <w:left w:type="dxa" w:w="120"/>
              <w:bottom w:type="dxa" w:w="80"/>
              <w:right w:type="dxa" w:w="120"/>
            </w:tcMar>
          </w:tcPr>
          <w:p>
            <w:r>
              <w:rPr>
                <w:rFonts w:ascii="Arial" w:cs="Arial" w:eastAsia="Arial" w:hAnsi="Arial"/>
                <w:sz w:val="20"/>
                <w:szCs w:val="20"/>
              </w:rPr>
              <w:t xml:space="preserve">All services</w:t>
            </w:r>
          </w:p>
        </w:tc>
        <w:tc>
          <w:tcPr>
            <w:tcW w:type="dxa" w:w="2560"/>
            <w:tcBorders>
              <w:top w:val="single" w:color="CCCCCC" w:sz="1"/>
              <w:left w:val="single" w:color="CCCCCC" w:sz="1"/>
              <w:bottom w:val="single" w:color="CCCCCC" w:sz="1"/>
              <w:right w:val="single" w:color="CCCCCC" w:sz="1"/>
            </w:tcBorders>
            <w:shd w:fill="F5FAF6" w:val="clear"/>
            <w:tcMar>
              <w:top w:type="dxa" w:w="80"/>
              <w:left w:type="dxa" w:w="120"/>
              <w:bottom w:type="dxa" w:w="80"/>
              <w:right w:type="dxa" w:w="120"/>
            </w:tcMar>
          </w:tcPr>
          <w:p>
            <w:r>
              <w:rPr>
                <w:rFonts w:ascii="Arial" w:cs="Arial" w:eastAsia="Arial" w:hAnsi="Arial"/>
                <w:sz w:val="20"/>
                <w:szCs w:val="20"/>
              </w:rPr>
              <w:t xml:space="preserve">Declining</w:t>
            </w:r>
          </w:p>
        </w:tc>
      </w:tr>
    </w:tbl>
    <w:p>
      <w:pPr>
        <w:spacing w:after="60" w:before="60"/>
      </w:pPr>
      <w:r>
        <w:t xml:space="preserve"/>
      </w:r>
    </w:p>
    <w:p>
      <w:r>
        <w:br w:type="page"/>
      </w:r>
    </w:p>
    <w:p>
      <w:pPr>
        <w:pStyle w:val="Heading1"/>
        <w:spacing w:after="120" w:before="360"/>
      </w:pPr>
      <w:r>
        <w:rPr>
          <w:rFonts w:ascii="Arial" w:cs="Arial" w:eastAsia="Arial" w:hAnsi="Arial"/>
          <w:b/>
          <w:bCs/>
          <w:color w:val="1A4D2E"/>
          <w:sz w:val="36"/>
          <w:szCs w:val="36"/>
        </w:rPr>
        <w:t xml:space="preserve">Part 1: Service Pages</w:t>
      </w:r>
    </w:p>
    <w:p>
      <w:pPr>
        <w:spacing w:after="80" w:before="80"/>
      </w:pPr>
      <w:r>
        <w:rPr>
          <w:rFonts w:ascii="Arial" w:cs="Arial" w:eastAsia="Arial" w:hAnsi="Arial"/>
          <w:sz w:val="22"/>
          <w:szCs w:val="22"/>
        </w:rPr>
        <w:t xml:space="preserve">Service pages are the foundation of your SEO strategy. These are the pages that rank for high-intent queries like “lawn care company Albany NY” or “fence installation Saratoga Springs.” Each page should be a standalone, location-optimized landing page with a clear CTA. Below are the 6 priority service pages with target keywords and page structure recommendations.</w:t>
      </w:r>
    </w:p>
    <w:p>
      <w:pPr>
        <w:spacing w:after="60" w:before="60"/>
      </w:pPr>
      <w:r>
        <w:t xml:space="preserve"/>
      </w:r>
    </w:p>
    <w:p>
      <w:pPr>
        <w:pStyle w:val="Heading2"/>
        <w:spacing w:after="100" w:before="280"/>
      </w:pPr>
      <w:r>
        <w:rPr>
          <w:rFonts w:ascii="Arial" w:cs="Arial" w:eastAsia="Arial" w:hAnsi="Arial"/>
          <w:b/>
          <w:bCs/>
          <w:color w:val="2E6B3E"/>
          <w:sz w:val="28"/>
          <w:szCs w:val="28"/>
        </w:rPr>
        <w:t xml:space="preserve">Priority Service Pages –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2000"/>
        <w:gridCol w:w="1960"/>
      </w:tblGrid>
      <w:tr>
        <w:trPr>
          <w:tblHeader/>
        </w:trPr>
        <w:tc>
          <w:tcPr>
            <w:tcW w:type="dxa" w:w="2200"/>
            <w:tcBorders>
              <w:top w:val="single" w:color="2E6B3E" w:sz="1"/>
              <w:left w:val="single" w:color="2E6B3E" w:sz="1"/>
              <w:bottom w:val="single" w:color="2E6B3E" w:sz="1"/>
              <w:right w:val="single" w:color="2E6B3E" w:sz="1"/>
            </w:tcBorders>
            <w:shd w:fill="1A4D2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Service Page</w:t>
            </w:r>
          </w:p>
        </w:tc>
        <w:tc>
          <w:tcPr>
            <w:tcW w:type="dxa" w:w="3200"/>
            <w:tcBorders>
              <w:top w:val="single" w:color="2E6B3E" w:sz="1"/>
              <w:left w:val="single" w:color="2E6B3E" w:sz="1"/>
              <w:bottom w:val="single" w:color="2E6B3E" w:sz="1"/>
              <w:right w:val="single" w:color="2E6B3E" w:sz="1"/>
            </w:tcBorders>
            <w:shd w:fill="1A4D2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Primary Target Keywords</w:t>
            </w:r>
          </w:p>
        </w:tc>
        <w:tc>
          <w:tcPr>
            <w:tcW w:type="dxa" w:w="2000"/>
            <w:tcBorders>
              <w:top w:val="single" w:color="2E6B3E" w:sz="1"/>
              <w:left w:val="single" w:color="2E6B3E" w:sz="1"/>
              <w:bottom w:val="single" w:color="2E6B3E" w:sz="1"/>
              <w:right w:val="single" w:color="2E6B3E" w:sz="1"/>
            </w:tcBorders>
            <w:shd w:fill="1A4D2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Secondary Keywords</w:t>
            </w:r>
          </w:p>
        </w:tc>
        <w:tc>
          <w:tcPr>
            <w:tcW w:type="dxa" w:w="1960"/>
            <w:tcBorders>
              <w:top w:val="single" w:color="2E6B3E" w:sz="1"/>
              <w:left w:val="single" w:color="2E6B3E" w:sz="1"/>
              <w:bottom w:val="single" w:color="2E6B3E" w:sz="1"/>
              <w:right w:val="single" w:color="2E6B3E" w:sz="1"/>
            </w:tcBorders>
            <w:shd w:fill="1A4D2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Priority</w:t>
            </w:r>
          </w:p>
        </w:tc>
      </w:tr>
      <w:tr>
        <w:tc>
          <w:tcPr>
            <w:tcW w:type="dxa" w:w="220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tcPr>
          <w:p>
            <w:r>
              <w:rPr>
                <w:rFonts w:ascii="Arial" w:cs="Arial" w:eastAsia="Arial" w:hAnsi="Arial"/>
                <w:sz w:val="20"/>
                <w:szCs w:val="20"/>
              </w:rPr>
              <w:t xml:space="preserve">Lawn Care &amp; Maintenance</w:t>
            </w:r>
          </w:p>
        </w:tc>
        <w:tc>
          <w:tcPr>
            <w:tcW w:type="dxa" w:w="320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tcPr>
          <w:p>
            <w:r>
              <w:rPr>
                <w:rFonts w:ascii="Arial" w:cs="Arial" w:eastAsia="Arial" w:hAnsi="Arial"/>
                <w:sz w:val="20"/>
                <w:szCs w:val="20"/>
              </w:rPr>
              <w:t xml:space="preserve">lawn care [city] NY, lawn mowing service [city]</w:t>
            </w:r>
          </w:p>
        </w:tc>
        <w:tc>
          <w:tcPr>
            <w:tcW w:type="dxa" w:w="200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tcPr>
          <w:p>
            <w:r>
              <w:rPr>
                <w:rFonts w:ascii="Arial" w:cs="Arial" w:eastAsia="Arial" w:hAnsi="Arial"/>
                <w:sz w:val="20"/>
                <w:szCs w:val="20"/>
              </w:rPr>
              <w:t xml:space="preserve">lawn maintenance upstate NY, grass cutting service</w:t>
            </w:r>
          </w:p>
        </w:tc>
        <w:tc>
          <w:tcPr>
            <w:tcW w:type="dxa" w:w="196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tcPr>
          <w:p>
            <w:r>
              <w:rPr>
                <w:rFonts w:ascii="Arial" w:cs="Arial" w:eastAsia="Arial" w:hAnsi="Arial"/>
                <w:sz w:val="20"/>
                <w:szCs w:val="20"/>
              </w:rPr>
              <w:t xml:space="preserve">1 – URGENT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Landscaping Services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landscaping company [city] NY, landscape design [city]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 landscaping, yard cleanup upstate NY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 URGENT</w:t>
            </w:r>
          </w:p>
        </w:tc>
      </w:tr>
      <w:tr>
        <w:tc>
          <w:tcPr>
            <w:tcW w:type="dxa" w:w="220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tcPr>
          <w:p>
            <w:r>
              <w:rPr>
                <w:rFonts w:ascii="Arial" w:cs="Arial" w:eastAsia="Arial" w:hAnsi="Arial"/>
                <w:sz w:val="20"/>
                <w:szCs w:val="20"/>
              </w:rPr>
              <w:t xml:space="preserve">Fence Installation</w:t>
            </w:r>
          </w:p>
        </w:tc>
        <w:tc>
          <w:tcPr>
            <w:tcW w:type="dxa" w:w="320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tcPr>
          <w:p>
            <w:r>
              <w:rPr>
                <w:rFonts w:ascii="Arial" w:cs="Arial" w:eastAsia="Arial" w:hAnsi="Arial"/>
                <w:sz w:val="20"/>
                <w:szCs w:val="20"/>
              </w:rPr>
              <w:t xml:space="preserve">fence installation [city] NY, fence company [city]</w:t>
            </w:r>
          </w:p>
        </w:tc>
        <w:tc>
          <w:tcPr>
            <w:tcW w:type="dxa" w:w="200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tcPr>
          <w:p>
            <w:r>
              <w:rPr>
                <w:rFonts w:ascii="Arial" w:cs="Arial" w:eastAsia="Arial" w:hAnsi="Arial"/>
                <w:sz w:val="20"/>
                <w:szCs w:val="20"/>
              </w:rPr>
              <w:t xml:space="preserve">vinyl fence, wood fence upstate NY, fence contractor</w:t>
            </w:r>
          </w:p>
        </w:tc>
        <w:tc>
          <w:tcPr>
            <w:tcW w:type="dxa" w:w="196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tcPr>
          <w:p>
            <w:r>
              <w:rPr>
                <w:rFonts w:ascii="Arial" w:cs="Arial" w:eastAsia="Arial" w:hAnsi="Arial"/>
                <w:sz w:val="20"/>
                <w:szCs w:val="20"/>
              </w:rPr>
              <w:t xml:space="preserve">2 – HIGH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Driveway Services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driveway sealing [city] NY, asphalt driveway repair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driveway paving, driveway resurfacing upstate NY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 HIGH</w:t>
            </w:r>
          </w:p>
        </w:tc>
      </w:tr>
      <w:tr>
        <w:tc>
          <w:tcPr>
            <w:tcW w:type="dxa" w:w="220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tcPr>
          <w:p>
            <w:r>
              <w:rPr>
                <w:rFonts w:ascii="Arial" w:cs="Arial" w:eastAsia="Arial" w:hAnsi="Arial"/>
                <w:sz w:val="20"/>
                <w:szCs w:val="20"/>
              </w:rPr>
              <w:t xml:space="preserve">Patio Installation</w:t>
            </w:r>
          </w:p>
        </w:tc>
        <w:tc>
          <w:tcPr>
            <w:tcW w:type="dxa" w:w="320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tcPr>
          <w:p>
            <w:r>
              <w:rPr>
                <w:rFonts w:ascii="Arial" w:cs="Arial" w:eastAsia="Arial" w:hAnsi="Arial"/>
                <w:sz w:val="20"/>
                <w:szCs w:val="20"/>
              </w:rPr>
              <w:t xml:space="preserve">patio installation [city] NY, patio contractors [city]</w:t>
            </w:r>
          </w:p>
        </w:tc>
        <w:tc>
          <w:tcPr>
            <w:tcW w:type="dxa" w:w="200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tcPr>
          <w:p>
            <w:r>
              <w:rPr>
                <w:rFonts w:ascii="Arial" w:cs="Arial" w:eastAsia="Arial" w:hAnsi="Arial"/>
                <w:sz w:val="20"/>
                <w:szCs w:val="20"/>
              </w:rPr>
              <w:t xml:space="preserve">paver patio, concrete patio upstate NY</w:t>
            </w:r>
          </w:p>
        </w:tc>
        <w:tc>
          <w:tcPr>
            <w:tcW w:type="dxa" w:w="196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tcPr>
          <w:p>
            <w:r>
              <w:rPr>
                <w:rFonts w:ascii="Arial" w:cs="Arial" w:eastAsia="Arial" w:hAnsi="Arial"/>
                <w:sz w:val="20"/>
                <w:szCs w:val="20"/>
              </w:rPr>
              <w:t xml:space="preserve">2 – HIGH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 Yard Cleanup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 cleanup [city] NY, yard cleanup service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 lawn cleanup near me, debris removal</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 MEDIUM</w:t>
            </w:r>
          </w:p>
        </w:tc>
      </w:tr>
    </w:tbl>
    <w:p>
      <w:pPr>
        <w:spacing w:after="60" w:before="60"/>
      </w:pPr>
      <w:r>
        <w:t xml:space="preserve"/>
      </w:r>
    </w:p>
    <w:p>
      <w:pPr>
        <w:pStyle w:val="Heading2"/>
        <w:spacing w:after="100" w:before="280"/>
      </w:pPr>
      <w:r>
        <w:rPr>
          <w:rFonts w:ascii="Arial" w:cs="Arial" w:eastAsia="Arial" w:hAnsi="Arial"/>
          <w:b/>
          <w:bCs/>
          <w:color w:val="2E6B3E"/>
          <w:sz w:val="28"/>
          <w:szCs w:val="28"/>
        </w:rPr>
        <w:t xml:space="preserve">Service Page Structure (Use for All 6 Pages)</w:t>
      </w:r>
    </w:p>
    <w:p>
      <w:pPr>
        <w:spacing w:after="80" w:before="80"/>
      </w:pPr>
      <w:r>
        <w:rPr>
          <w:rFonts w:ascii="Arial" w:cs="Arial" w:eastAsia="Arial" w:hAnsi="Arial"/>
          <w:sz w:val="22"/>
          <w:szCs w:val="22"/>
        </w:rPr>
        <w:t xml:space="preserve">Every service page should follow this structure to maximize both SEO and conversions:</w:t>
      </w:r>
    </w:p>
    <w:p>
      <w:pPr>
        <w:spacing w:after="60" w:before="60"/>
      </w:pPr>
      <w:r>
        <w:t xml:space="preserve"/>
      </w:r>
    </w:p>
    <w:p>
      <w:pPr>
        <w:pStyle w:val="ListParagraph"/>
        <w:numPr>
          <w:ilvl w:val="0"/>
          <w:numId w:val="2"/>
        </w:numPr>
        <w:spacing w:after="40" w:before="40"/>
      </w:pPr>
      <w:r>
        <w:rPr>
          <w:rFonts w:ascii="Arial" w:cs="Arial" w:eastAsia="Arial" w:hAnsi="Arial"/>
          <w:b/>
          <w:bCs/>
          <w:sz w:val="22"/>
          <w:szCs w:val="22"/>
        </w:rPr>
        <w:t xml:space="preserve">H1 Tag: </w:t>
      </w:r>
      <w:r>
        <w:rPr>
          <w:rFonts w:ascii="Arial" w:cs="Arial" w:eastAsia="Arial" w:hAnsi="Arial"/>
          <w:sz w:val="22"/>
          <w:szCs w:val="22"/>
        </w:rPr>
        <w:t xml:space="preserve">H1: [Service] in [City], NY – include primary keyword in the H1</w:t>
      </w:r>
    </w:p>
    <w:p>
      <w:pPr>
        <w:pStyle w:val="ListParagraph"/>
        <w:numPr>
          <w:ilvl w:val="0"/>
          <w:numId w:val="2"/>
        </w:numPr>
        <w:spacing w:after="40" w:before="40"/>
      </w:pPr>
      <w:r>
        <w:rPr>
          <w:rFonts w:ascii="Arial" w:cs="Arial" w:eastAsia="Arial" w:hAnsi="Arial"/>
          <w:b/>
          <w:bCs/>
          <w:sz w:val="22"/>
          <w:szCs w:val="22"/>
        </w:rPr>
        <w:t xml:space="preserve">Intro Paragraph: </w:t>
      </w:r>
      <w:r>
        <w:rPr>
          <w:rFonts w:ascii="Arial" w:cs="Arial" w:eastAsia="Arial" w:hAnsi="Arial"/>
          <w:sz w:val="22"/>
          <w:szCs w:val="22"/>
        </w:rPr>
        <w:t xml:space="preserve">Opening paragraph: 2-3 sentences stating what you do, where you serve, and why to choose you. Include primary keyword naturally.</w:t>
      </w:r>
    </w:p>
    <w:p>
      <w:pPr>
        <w:pStyle w:val="ListParagraph"/>
        <w:numPr>
          <w:ilvl w:val="0"/>
          <w:numId w:val="2"/>
        </w:numPr>
        <w:spacing w:after="40" w:before="40"/>
      </w:pPr>
      <w:r>
        <w:rPr>
          <w:rFonts w:ascii="Arial" w:cs="Arial" w:eastAsia="Arial" w:hAnsi="Arial"/>
          <w:b/>
          <w:bCs/>
          <w:sz w:val="22"/>
          <w:szCs w:val="22"/>
        </w:rPr>
        <w:t xml:space="preserve">Service Details: </w:t>
      </w:r>
      <w:r>
        <w:rPr>
          <w:rFonts w:ascii="Arial" w:cs="Arial" w:eastAsia="Arial" w:hAnsi="Arial"/>
          <w:sz w:val="22"/>
          <w:szCs w:val="22"/>
        </w:rPr>
        <w:t xml:space="preserve">What’s Included: Bullet list of specific services included (e.g., for lawn care: mowing, edging, trimming, fertilizing)</w:t>
      </w:r>
    </w:p>
    <w:p>
      <w:pPr>
        <w:pStyle w:val="ListParagraph"/>
        <w:numPr>
          <w:ilvl w:val="0"/>
          <w:numId w:val="2"/>
        </w:numPr>
        <w:spacing w:after="40" w:before="40"/>
      </w:pPr>
      <w:r>
        <w:rPr>
          <w:rFonts w:ascii="Arial" w:cs="Arial" w:eastAsia="Arial" w:hAnsi="Arial"/>
          <w:b/>
          <w:bCs/>
          <w:sz w:val="22"/>
          <w:szCs w:val="22"/>
        </w:rPr>
        <w:t xml:space="preserve">Trust Section: </w:t>
      </w:r>
      <w:r>
        <w:rPr>
          <w:rFonts w:ascii="Arial" w:cs="Arial" w:eastAsia="Arial" w:hAnsi="Arial"/>
          <w:sz w:val="22"/>
          <w:szCs w:val="22"/>
        </w:rPr>
        <w:t xml:space="preserve">Why Choose Us: 3-4 differentiators specific to upstate NY (e.g., experience with NY clay soil, early spring availability)</w:t>
      </w:r>
    </w:p>
    <w:p>
      <w:pPr>
        <w:pStyle w:val="ListParagraph"/>
        <w:numPr>
          <w:ilvl w:val="0"/>
          <w:numId w:val="2"/>
        </w:numPr>
        <w:spacing w:after="40" w:before="40"/>
      </w:pPr>
      <w:r>
        <w:rPr>
          <w:rFonts w:ascii="Arial" w:cs="Arial" w:eastAsia="Arial" w:hAnsi="Arial"/>
          <w:b/>
          <w:bCs/>
          <w:sz w:val="22"/>
          <w:szCs w:val="22"/>
        </w:rPr>
        <w:t xml:space="preserve">Service Area: </w:t>
      </w:r>
      <w:r>
        <w:rPr>
          <w:rFonts w:ascii="Arial" w:cs="Arial" w:eastAsia="Arial" w:hAnsi="Arial"/>
          <w:sz w:val="22"/>
          <w:szCs w:val="22"/>
        </w:rPr>
        <w:t xml:space="preserve">Service Area: List every city/town you serve in the region. This is critical for local SEO coverage.</w:t>
      </w:r>
    </w:p>
    <w:p>
      <w:pPr>
        <w:pStyle w:val="ListParagraph"/>
        <w:numPr>
          <w:ilvl w:val="0"/>
          <w:numId w:val="2"/>
        </w:numPr>
        <w:spacing w:after="40" w:before="40"/>
      </w:pPr>
      <w:r>
        <w:rPr>
          <w:rFonts w:ascii="Arial" w:cs="Arial" w:eastAsia="Arial" w:hAnsi="Arial"/>
          <w:b/>
          <w:bCs/>
          <w:sz w:val="22"/>
          <w:szCs w:val="22"/>
        </w:rPr>
        <w:t xml:space="preserve">FAQ Section: </w:t>
      </w:r>
      <w:r>
        <w:rPr>
          <w:rFonts w:ascii="Arial" w:cs="Arial" w:eastAsia="Arial" w:hAnsi="Arial"/>
          <w:sz w:val="22"/>
          <w:szCs w:val="22"/>
        </w:rPr>
        <w:t xml:space="preserve">FAQ: 3-5 questions with keyword-rich answers. Target long-tail queries like “when should I aerate my lawn in upstate NY”</w:t>
      </w:r>
    </w:p>
    <w:p>
      <w:pPr>
        <w:pStyle w:val="ListParagraph"/>
        <w:numPr>
          <w:ilvl w:val="0"/>
          <w:numId w:val="2"/>
        </w:numPr>
        <w:spacing w:after="40" w:before="40"/>
      </w:pPr>
      <w:r>
        <w:rPr>
          <w:rFonts w:ascii="Arial" w:cs="Arial" w:eastAsia="Arial" w:hAnsi="Arial"/>
          <w:b/>
          <w:bCs/>
          <w:sz w:val="22"/>
          <w:szCs w:val="22"/>
        </w:rPr>
        <w:t xml:space="preserve">Call to Action: </w:t>
      </w:r>
      <w:r>
        <w:rPr>
          <w:rFonts w:ascii="Arial" w:cs="Arial" w:eastAsia="Arial" w:hAnsi="Arial"/>
          <w:sz w:val="22"/>
          <w:szCs w:val="22"/>
        </w:rPr>
        <w:t xml:space="preserve">CTA: Clear call to action – phone number, quote form, or scheduling link. Repeat at top and bottom.</w:t>
      </w:r>
    </w:p>
    <w:p>
      <w:pPr>
        <w:spacing w:after="60" w:before="60"/>
      </w:pPr>
      <w:r>
        <w:t xml:space="preserve"/>
      </w:r>
    </w:p>
    <w:p>
      <w:pPr>
        <w:pStyle w:val="Heading2"/>
        <w:spacing w:after="100" w:before="280"/>
      </w:pPr>
      <w:r>
        <w:rPr>
          <w:rFonts w:ascii="Arial" w:cs="Arial" w:eastAsia="Arial" w:hAnsi="Arial"/>
          <w:b/>
          <w:bCs/>
          <w:color w:val="2E6B3E"/>
          <w:sz w:val="28"/>
          <w:szCs w:val="28"/>
        </w:rPr>
        <w:t xml:space="preserve">Lawn Care &amp; Maintenance Page – Key Notes</w:t>
      </w:r>
    </w:p>
    <w:p>
      <w:pPr>
        <w:pStyle w:val="ListParagraph"/>
        <w:numPr>
          <w:ilvl w:val="0"/>
          <w:numId w:val="2"/>
        </w:numPr>
        <w:spacing w:after="40" w:before="40"/>
      </w:pPr>
      <w:r>
        <w:rPr>
          <w:rFonts w:ascii="Arial" w:cs="Arial" w:eastAsia="Arial" w:hAnsi="Arial"/>
          <w:sz w:val="22"/>
          <w:szCs w:val="22"/>
        </w:rPr>
        <w:t xml:space="preserve">Lead with spring lawn recovery messaging – upstate NY lawns take a beating from frost heave, salt runoff, and compacted snow</w:t>
      </w:r>
    </w:p>
    <w:p>
      <w:pPr>
        <w:pStyle w:val="ListParagraph"/>
        <w:numPr>
          <w:ilvl w:val="0"/>
          <w:numId w:val="2"/>
        </w:numPr>
        <w:spacing w:after="40" w:before="40"/>
      </w:pPr>
      <w:r>
        <w:rPr>
          <w:rFonts w:ascii="Arial" w:cs="Arial" w:eastAsia="Arial" w:hAnsi="Arial"/>
          <w:sz w:val="22"/>
          <w:szCs w:val="22"/>
        </w:rPr>
        <w:t xml:space="preserve">Mention cool-season grasses (Kentucky bluegrass, fescue) which are dominant in the region – shows local expertise</w:t>
      </w:r>
    </w:p>
    <w:p>
      <w:pPr>
        <w:pStyle w:val="ListParagraph"/>
        <w:numPr>
          <w:ilvl w:val="0"/>
          <w:numId w:val="2"/>
        </w:numPr>
        <w:spacing w:after="40" w:before="40"/>
      </w:pPr>
      <w:r>
        <w:rPr>
          <w:rFonts w:ascii="Arial" w:cs="Arial" w:eastAsia="Arial" w:hAnsi="Arial"/>
          <w:sz w:val="22"/>
          <w:szCs w:val="22"/>
        </w:rPr>
        <w:t xml:space="preserve">Include seasonal packages: spring cleanup + aeration + overseeding as a bundle</w:t>
      </w:r>
    </w:p>
    <w:p>
      <w:pPr>
        <w:pStyle w:val="ListParagraph"/>
        <w:numPr>
          <w:ilvl w:val="0"/>
          <w:numId w:val="2"/>
        </w:numPr>
        <w:spacing w:after="40" w:before="40"/>
      </w:pPr>
      <w:r>
        <w:rPr>
          <w:rFonts w:ascii="Arial" w:cs="Arial" w:eastAsia="Arial" w:hAnsi="Arial"/>
          <w:sz w:val="22"/>
          <w:szCs w:val="22"/>
        </w:rPr>
        <w:t xml:space="preserve">Geo-target: Albany, Schenectady, Troy, Saratoga Springs, Glens Falls, Kingston</w:t>
      </w:r>
    </w:p>
    <w:p>
      <w:pPr>
        <w:spacing w:after="60" w:before="60"/>
      </w:pPr>
      <w:r>
        <w:t xml:space="preserve"/>
      </w:r>
    </w:p>
    <w:p>
      <w:pPr>
        <w:pStyle w:val="Heading2"/>
        <w:spacing w:after="100" w:before="280"/>
      </w:pPr>
      <w:r>
        <w:rPr>
          <w:rFonts w:ascii="Arial" w:cs="Arial" w:eastAsia="Arial" w:hAnsi="Arial"/>
          <w:b/>
          <w:bCs/>
          <w:color w:val="2E6B3E"/>
          <w:sz w:val="28"/>
          <w:szCs w:val="28"/>
        </w:rPr>
        <w:t xml:space="preserve">Fence Installation Page – Key Notes</w:t>
      </w:r>
    </w:p>
    <w:p>
      <w:pPr>
        <w:pStyle w:val="ListParagraph"/>
        <w:numPr>
          <w:ilvl w:val="0"/>
          <w:numId w:val="2"/>
        </w:numPr>
        <w:spacing w:after="40" w:before="40"/>
      </w:pPr>
      <w:r>
        <w:rPr>
          <w:rFonts w:ascii="Arial" w:cs="Arial" w:eastAsia="Arial" w:hAnsi="Arial"/>
          <w:sz w:val="22"/>
          <w:szCs w:val="22"/>
        </w:rPr>
        <w:t xml:space="preserve">Spring is peak quote season – call that out in copy (“Get your fence installed before summer”)</w:t>
      </w:r>
    </w:p>
    <w:p>
      <w:pPr>
        <w:pStyle w:val="ListParagraph"/>
        <w:numPr>
          <w:ilvl w:val="0"/>
          <w:numId w:val="2"/>
        </w:numPr>
        <w:spacing w:after="40" w:before="40"/>
      </w:pPr>
      <w:r>
        <w:rPr>
          <w:rFonts w:ascii="Arial" w:cs="Arial" w:eastAsia="Arial" w:hAnsi="Arial"/>
          <w:sz w:val="22"/>
          <w:szCs w:val="22"/>
        </w:rPr>
        <w:t xml:space="preserve">Cover material options: vinyl, wood, aluminum, chain link – each can be a sub-section with its own keyword value</w:t>
      </w:r>
    </w:p>
    <w:p>
      <w:pPr>
        <w:pStyle w:val="ListParagraph"/>
        <w:numPr>
          <w:ilvl w:val="0"/>
          <w:numId w:val="2"/>
        </w:numPr>
        <w:spacing w:after="40" w:before="40"/>
      </w:pPr>
      <w:r>
        <w:rPr>
          <w:rFonts w:ascii="Arial" w:cs="Arial" w:eastAsia="Arial" w:hAnsi="Arial"/>
          <w:sz w:val="22"/>
          <w:szCs w:val="22"/>
        </w:rPr>
        <w:t xml:space="preserve">Mention frost line considerations for upstate NY post installation – differentiates from out-of-area competitors</w:t>
      </w:r>
    </w:p>
    <w:p>
      <w:pPr>
        <w:pStyle w:val="ListParagraph"/>
        <w:numPr>
          <w:ilvl w:val="0"/>
          <w:numId w:val="2"/>
        </w:numPr>
        <w:spacing w:after="40" w:before="40"/>
      </w:pPr>
      <w:r>
        <w:rPr>
          <w:rFonts w:ascii="Arial" w:cs="Arial" w:eastAsia="Arial" w:hAnsi="Arial"/>
          <w:sz w:val="22"/>
          <w:szCs w:val="22"/>
        </w:rPr>
        <w:t xml:space="preserve">Include project gallery or before/after descriptions to support conversion</w:t>
      </w:r>
    </w:p>
    <w:p>
      <w:pPr>
        <w:spacing w:after="60" w:before="60"/>
      </w:pPr>
      <w:r>
        <w:t xml:space="preserve"/>
      </w:r>
    </w:p>
    <w:p>
      <w:pPr>
        <w:pStyle w:val="Heading2"/>
        <w:spacing w:after="100" w:before="280"/>
      </w:pPr>
      <w:r>
        <w:rPr>
          <w:rFonts w:ascii="Arial" w:cs="Arial" w:eastAsia="Arial" w:hAnsi="Arial"/>
          <w:b/>
          <w:bCs/>
          <w:color w:val="2E6B3E"/>
          <w:sz w:val="28"/>
          <w:szCs w:val="28"/>
        </w:rPr>
        <w:t xml:space="preserve">Driveway Services Page – Key Notes</w:t>
      </w:r>
    </w:p>
    <w:p>
      <w:pPr>
        <w:pStyle w:val="ListParagraph"/>
        <w:numPr>
          <w:ilvl w:val="0"/>
          <w:numId w:val="2"/>
        </w:numPr>
        <w:spacing w:after="40" w:before="40"/>
      </w:pPr>
      <w:r>
        <w:rPr>
          <w:rFonts w:ascii="Arial" w:cs="Arial" w:eastAsia="Arial" w:hAnsi="Arial"/>
          <w:sz w:val="22"/>
          <w:szCs w:val="22"/>
        </w:rPr>
        <w:t xml:space="preserve">Spring freeze-thaw damage is a massive pain point – lead with it. Upstate NY driveways crack every winter.</w:t>
      </w:r>
    </w:p>
    <w:p>
      <w:pPr>
        <w:pStyle w:val="ListParagraph"/>
        <w:numPr>
          <w:ilvl w:val="0"/>
          <w:numId w:val="2"/>
        </w:numPr>
        <w:spacing w:after="40" w:before="40"/>
      </w:pPr>
      <w:r>
        <w:rPr>
          <w:rFonts w:ascii="Arial" w:cs="Arial" w:eastAsia="Arial" w:hAnsi="Arial"/>
          <w:sz w:val="22"/>
          <w:szCs w:val="22"/>
        </w:rPr>
        <w:t xml:space="preserve">Separate sections for: crack filling, sealcoating, full resurfacing, and new installation</w:t>
      </w:r>
    </w:p>
    <w:p>
      <w:pPr>
        <w:pStyle w:val="ListParagraph"/>
        <w:numPr>
          <w:ilvl w:val="0"/>
          <w:numId w:val="2"/>
        </w:numPr>
        <w:spacing w:after="40" w:before="40"/>
      </w:pPr>
      <w:r>
        <w:rPr>
          <w:rFonts w:ascii="Arial" w:cs="Arial" w:eastAsia="Arial" w:hAnsi="Arial"/>
          <w:sz w:val="22"/>
          <w:szCs w:val="22"/>
        </w:rPr>
        <w:t xml:space="preserve">Target both asphalt and concrete keywords – different audiences, both high value</w:t>
      </w:r>
    </w:p>
    <w:p>
      <w:pPr>
        <w:pStyle w:val="ListParagraph"/>
        <w:numPr>
          <w:ilvl w:val="0"/>
          <w:numId w:val="2"/>
        </w:numPr>
        <w:spacing w:after="40" w:before="40"/>
      </w:pPr>
      <w:r>
        <w:rPr>
          <w:rFonts w:ascii="Arial" w:cs="Arial" w:eastAsia="Arial" w:hAnsi="Arial"/>
          <w:sz w:val="22"/>
          <w:szCs w:val="22"/>
        </w:rPr>
        <w:t xml:space="preserve">Seasonal urgency: “Seal before summer heat sets in” is a real and compelling CTA</w:t>
      </w:r>
    </w:p>
    <w:p>
      <w:pPr>
        <w:spacing w:after="60" w:before="60"/>
      </w:pPr>
      <w:r>
        <w:t xml:space="preserve"/>
      </w:r>
    </w:p>
    <w:p>
      <w:pPr>
        <w:pStyle w:val="Heading2"/>
        <w:spacing w:after="100" w:before="280"/>
      </w:pPr>
      <w:r>
        <w:rPr>
          <w:rFonts w:ascii="Arial" w:cs="Arial" w:eastAsia="Arial" w:hAnsi="Arial"/>
          <w:b/>
          <w:bCs/>
          <w:color w:val="2E6B3E"/>
          <w:sz w:val="28"/>
          <w:szCs w:val="28"/>
        </w:rPr>
        <w:t xml:space="preserve">Patio Installation Page – Key Notes</w:t>
      </w:r>
    </w:p>
    <w:p>
      <w:pPr>
        <w:pStyle w:val="ListParagraph"/>
        <w:numPr>
          <w:ilvl w:val="0"/>
          <w:numId w:val="2"/>
        </w:numPr>
        <w:spacing w:after="40" w:before="40"/>
      </w:pPr>
      <w:r>
        <w:rPr>
          <w:rFonts w:ascii="Arial" w:cs="Arial" w:eastAsia="Arial" w:hAnsi="Arial"/>
          <w:sz w:val="22"/>
          <w:szCs w:val="22"/>
        </w:rPr>
        <w:t xml:space="preserve">Outdoor living is a major post-COVID trend – lean into the lifestyle angle</w:t>
      </w:r>
    </w:p>
    <w:p>
      <w:pPr>
        <w:pStyle w:val="ListParagraph"/>
        <w:numPr>
          <w:ilvl w:val="0"/>
          <w:numId w:val="2"/>
        </w:numPr>
        <w:spacing w:after="40" w:before="40"/>
      </w:pPr>
      <w:r>
        <w:rPr>
          <w:rFonts w:ascii="Arial" w:cs="Arial" w:eastAsia="Arial" w:hAnsi="Arial"/>
          <w:sz w:val="22"/>
          <w:szCs w:val="22"/>
        </w:rPr>
        <w:t xml:space="preserve">Cover paver patios, concrete patios, and natural stone – each has its own search volume</w:t>
      </w:r>
    </w:p>
    <w:p>
      <w:pPr>
        <w:pStyle w:val="ListParagraph"/>
        <w:numPr>
          <w:ilvl w:val="0"/>
          <w:numId w:val="2"/>
        </w:numPr>
        <w:spacing w:after="40" w:before="40"/>
      </w:pPr>
      <w:r>
        <w:rPr>
          <w:rFonts w:ascii="Arial" w:cs="Arial" w:eastAsia="Arial" w:hAnsi="Arial"/>
          <w:sz w:val="22"/>
          <w:szCs w:val="22"/>
        </w:rPr>
        <w:t xml:space="preserve">Photo-heavy design: patios are visual. Include descriptions of portfolio projects with dimensions and materials</w:t>
      </w:r>
    </w:p>
    <w:p>
      <w:pPr>
        <w:pStyle w:val="ListParagraph"/>
        <w:numPr>
          <w:ilvl w:val="0"/>
          <w:numId w:val="2"/>
        </w:numPr>
        <w:spacing w:after="40" w:before="40"/>
      </w:pPr>
      <w:r>
        <w:rPr>
          <w:rFonts w:ascii="Arial" w:cs="Arial" w:eastAsia="Arial" w:hAnsi="Arial"/>
          <w:sz w:val="22"/>
          <w:szCs w:val="22"/>
        </w:rPr>
        <w:t xml:space="preserve">Upsell opportunities: fire pit areas, retaining walls, outdoor kitchens – mention these to increase average project value</w:t>
      </w:r>
    </w:p>
    <w:p>
      <w:pPr>
        <w:spacing w:after="60" w:before="60"/>
      </w:pPr>
      <w:r>
        <w:t xml:space="preserve"/>
      </w:r>
    </w:p>
    <w:p>
      <w:r>
        <w:br w:type="page"/>
      </w:r>
    </w:p>
    <w:p>
      <w:pPr>
        <w:pStyle w:val="Heading1"/>
        <w:spacing w:after="120" w:before="360"/>
      </w:pPr>
      <w:r>
        <w:rPr>
          <w:rFonts w:ascii="Arial" w:cs="Arial" w:eastAsia="Arial" w:hAnsi="Arial"/>
          <w:b/>
          <w:bCs/>
          <w:color w:val="1A4D2E"/>
          <w:sz w:val="36"/>
          <w:szCs w:val="36"/>
        </w:rPr>
        <w:t xml:space="preserve">Part 2: Spring Blog Strategy</w:t>
      </w:r>
    </w:p>
    <w:p>
      <w:pPr>
        <w:spacing w:after="80" w:before="80"/>
      </w:pPr>
      <w:r>
        <w:rPr>
          <w:rFonts w:ascii="Arial" w:cs="Arial" w:eastAsia="Arial" w:hAnsi="Arial"/>
          <w:sz w:val="22"/>
          <w:szCs w:val="22"/>
        </w:rPr>
        <w:t xml:space="preserve">Blog content serves a different purpose than service pages. Where service pages capture high-intent “hire now” searches, blog posts capture informational searches from homeowners in the research phase. These readers convert later – and they remember whose content helped them. A well-timed blog also generates backlinks, boosts domain authority, and can rank for long-tail keywords your service pages miss.</w:t>
      </w:r>
    </w:p>
    <w:p>
      <w:pPr>
        <w:spacing w:after="60" w:before="60"/>
      </w:pPr>
      <w:r>
        <w:t xml:space="preserve"/>
      </w:r>
    </w:p>
    <w:p>
      <w:pPr>
        <w:pStyle w:val="Heading2"/>
        <w:spacing w:after="100" w:before="280"/>
      </w:pPr>
      <w:r>
        <w:rPr>
          <w:rFonts w:ascii="Arial" w:cs="Arial" w:eastAsia="Arial" w:hAnsi="Arial"/>
          <w:b/>
          <w:bCs/>
          <w:color w:val="2E6B3E"/>
          <w:sz w:val="28"/>
          <w:szCs w:val="28"/>
        </w:rPr>
        <w:t xml:space="preserve">Spring 2026 Blog Publishing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2560"/>
        <w:gridCol w:w="2000"/>
      </w:tblGrid>
      <w:tr>
        <w:trPr>
          <w:tblHeader/>
        </w:trPr>
        <w:tc>
          <w:tcPr>
            <w:tcW w:type="dxa" w:w="1200"/>
            <w:tcBorders>
              <w:top w:val="single" w:color="2E6B3E" w:sz="1"/>
              <w:left w:val="single" w:color="2E6B3E" w:sz="1"/>
              <w:bottom w:val="single" w:color="2E6B3E" w:sz="1"/>
              <w:right w:val="single" w:color="2E6B3E" w:sz="1"/>
            </w:tcBorders>
            <w:shd w:fill="1A4D2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Publish Date</w:t>
            </w:r>
          </w:p>
        </w:tc>
        <w:tc>
          <w:tcPr>
            <w:tcW w:type="dxa" w:w="3600"/>
            <w:tcBorders>
              <w:top w:val="single" w:color="2E6B3E" w:sz="1"/>
              <w:left w:val="single" w:color="2E6B3E" w:sz="1"/>
              <w:bottom w:val="single" w:color="2E6B3E" w:sz="1"/>
              <w:right w:val="single" w:color="2E6B3E" w:sz="1"/>
            </w:tcBorders>
            <w:shd w:fill="1A4D2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Blog Post Title</w:t>
            </w:r>
          </w:p>
        </w:tc>
        <w:tc>
          <w:tcPr>
            <w:tcW w:type="dxa" w:w="2560"/>
            <w:tcBorders>
              <w:top w:val="single" w:color="2E6B3E" w:sz="1"/>
              <w:left w:val="single" w:color="2E6B3E" w:sz="1"/>
              <w:bottom w:val="single" w:color="2E6B3E" w:sz="1"/>
              <w:right w:val="single" w:color="2E6B3E" w:sz="1"/>
            </w:tcBorders>
            <w:shd w:fill="1A4D2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Target Keywords</w:t>
            </w:r>
          </w:p>
        </w:tc>
        <w:tc>
          <w:tcPr>
            <w:tcW w:type="dxa" w:w="2000"/>
            <w:tcBorders>
              <w:top w:val="single" w:color="2E6B3E" w:sz="1"/>
              <w:left w:val="single" w:color="2E6B3E" w:sz="1"/>
              <w:bottom w:val="single" w:color="2E6B3E" w:sz="1"/>
              <w:right w:val="single" w:color="2E6B3E" w:sz="1"/>
            </w:tcBorders>
            <w:shd w:fill="1A4D2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Service Tie-In</w:t>
            </w:r>
          </w:p>
        </w:tc>
      </w:tr>
      <w:tr>
        <w:tc>
          <w:tcPr>
            <w:tcW w:type="dxa" w:w="1200"/>
            <w:tcBorders>
              <w:top w:val="single" w:color="CCCCCC" w:sz="1"/>
              <w:left w:val="single" w:color="CCCCCC" w:sz="1"/>
              <w:bottom w:val="single" w:color="CCCCCC" w:sz="1"/>
              <w:right w:val="single" w:color="CCCCCC" w:sz="1"/>
            </w:tcBorders>
            <w:shd w:fill="F5FAF6" w:val="clear"/>
            <w:tcMar>
              <w:top w:type="dxa" w:w="80"/>
              <w:left w:type="dxa" w:w="120"/>
              <w:bottom w:type="dxa" w:w="80"/>
              <w:right w:type="dxa" w:w="120"/>
            </w:tcMar>
          </w:tcPr>
          <w:p>
            <w:r>
              <w:rPr>
                <w:rFonts w:ascii="Arial" w:cs="Arial" w:eastAsia="Arial" w:hAnsi="Arial"/>
                <w:sz w:val="20"/>
                <w:szCs w:val="20"/>
              </w:rPr>
              <w:t xml:space="preserve">Mar 20</w:t>
            </w:r>
          </w:p>
        </w:tc>
        <w:tc>
          <w:tcPr>
            <w:tcW w:type="dxa" w:w="3600"/>
            <w:tcBorders>
              <w:top w:val="single" w:color="CCCCCC" w:sz="1"/>
              <w:left w:val="single" w:color="CCCCCC" w:sz="1"/>
              <w:bottom w:val="single" w:color="CCCCCC" w:sz="1"/>
              <w:right w:val="single" w:color="CCCCCC" w:sz="1"/>
            </w:tcBorders>
            <w:shd w:fill="F5FAF6" w:val="clear"/>
            <w:tcMar>
              <w:top w:type="dxa" w:w="80"/>
              <w:left w:type="dxa" w:w="120"/>
              <w:bottom w:type="dxa" w:w="80"/>
              <w:right w:type="dxa" w:w="120"/>
            </w:tcMar>
          </w:tcPr>
          <w:p>
            <w:r>
              <w:rPr>
                <w:rFonts w:ascii="Arial" w:cs="Arial" w:eastAsia="Arial" w:hAnsi="Arial"/>
                <w:sz w:val="20"/>
                <w:szCs w:val="20"/>
              </w:rPr>
              <w:t xml:space="preserve">How to Revive Your Lawn After an Upstate NY Winter</w:t>
            </w:r>
          </w:p>
        </w:tc>
        <w:tc>
          <w:tcPr>
            <w:tcW w:type="dxa" w:w="2560"/>
            <w:tcBorders>
              <w:top w:val="single" w:color="CCCCCC" w:sz="1"/>
              <w:left w:val="single" w:color="CCCCCC" w:sz="1"/>
              <w:bottom w:val="single" w:color="CCCCCC" w:sz="1"/>
              <w:right w:val="single" w:color="CCCCCC" w:sz="1"/>
            </w:tcBorders>
            <w:shd w:fill="F5FAF6" w:val="clear"/>
            <w:tcMar>
              <w:top w:type="dxa" w:w="80"/>
              <w:left w:type="dxa" w:w="120"/>
              <w:bottom w:type="dxa" w:w="80"/>
              <w:right w:type="dxa" w:w="120"/>
            </w:tcMar>
          </w:tcPr>
          <w:p>
            <w:r>
              <w:rPr>
                <w:rFonts w:ascii="Arial" w:cs="Arial" w:eastAsia="Arial" w:hAnsi="Arial"/>
                <w:sz w:val="20"/>
                <w:szCs w:val="20"/>
              </w:rPr>
              <w:t xml:space="preserve">spring lawn care upstate NY, lawn recovery after winter</w:t>
            </w:r>
          </w:p>
        </w:tc>
        <w:tc>
          <w:tcPr>
            <w:tcW w:type="dxa" w:w="2000"/>
            <w:tcBorders>
              <w:top w:val="single" w:color="CCCCCC" w:sz="1"/>
              <w:left w:val="single" w:color="CCCCCC" w:sz="1"/>
              <w:bottom w:val="single" w:color="CCCCCC" w:sz="1"/>
              <w:right w:val="single" w:color="CCCCCC" w:sz="1"/>
            </w:tcBorders>
            <w:shd w:fill="F5FAF6" w:val="clear"/>
            <w:tcMar>
              <w:top w:type="dxa" w:w="80"/>
              <w:left w:type="dxa" w:w="120"/>
              <w:bottom w:type="dxa" w:w="80"/>
              <w:right w:type="dxa" w:w="120"/>
            </w:tcMar>
          </w:tcPr>
          <w:p>
            <w:r>
              <w:rPr>
                <w:rFonts w:ascii="Arial" w:cs="Arial" w:eastAsia="Arial" w:hAnsi="Arial"/>
                <w:sz w:val="20"/>
                <w:szCs w:val="20"/>
              </w:rPr>
              <w:t xml:space="preserve">Lawn Care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 27</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 Yard Cleanup Checklist for Upstate New York Homeowners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 yard cleanup checklist NY, spring cleanup lawn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 Cleanup</w:t>
            </w:r>
          </w:p>
        </w:tc>
      </w:tr>
      <w:tr>
        <w:tc>
          <w:tcPr>
            <w:tcW w:type="dxa" w:w="1200"/>
            <w:tcBorders>
              <w:top w:val="single" w:color="CCCCCC" w:sz="1"/>
              <w:left w:val="single" w:color="CCCCCC" w:sz="1"/>
              <w:bottom w:val="single" w:color="CCCCCC" w:sz="1"/>
              <w:right w:val="single" w:color="CCCCCC" w:sz="1"/>
            </w:tcBorders>
            <w:shd w:fill="F5FAF6" w:val="clear"/>
            <w:tcMar>
              <w:top w:type="dxa" w:w="80"/>
              <w:left w:type="dxa" w:w="120"/>
              <w:bottom w:type="dxa" w:w="80"/>
              <w:right w:type="dxa" w:w="120"/>
            </w:tcMar>
          </w:tcPr>
          <w:p>
            <w:r>
              <w:rPr>
                <w:rFonts w:ascii="Arial" w:cs="Arial" w:eastAsia="Arial" w:hAnsi="Arial"/>
                <w:sz w:val="20"/>
                <w:szCs w:val="20"/>
              </w:rPr>
              <w:t xml:space="preserve">Apr 3</w:t>
            </w:r>
          </w:p>
        </w:tc>
        <w:tc>
          <w:tcPr>
            <w:tcW w:type="dxa" w:w="3600"/>
            <w:tcBorders>
              <w:top w:val="single" w:color="CCCCCC" w:sz="1"/>
              <w:left w:val="single" w:color="CCCCCC" w:sz="1"/>
              <w:bottom w:val="single" w:color="CCCCCC" w:sz="1"/>
              <w:right w:val="single" w:color="CCCCCC" w:sz="1"/>
            </w:tcBorders>
            <w:shd w:fill="F5FAF6" w:val="clear"/>
            <w:tcMar>
              <w:top w:type="dxa" w:w="80"/>
              <w:left w:type="dxa" w:w="120"/>
              <w:bottom w:type="dxa" w:w="80"/>
              <w:right w:type="dxa" w:w="120"/>
            </w:tcMar>
          </w:tcPr>
          <w:p>
            <w:r>
              <w:rPr>
                <w:rFonts w:ascii="Arial" w:cs="Arial" w:eastAsia="Arial" w:hAnsi="Arial"/>
                <w:sz w:val="20"/>
                <w:szCs w:val="20"/>
              </w:rPr>
              <w:t xml:space="preserve">When Is the Best Time to Aerate and Overseed in Upstate NY?</w:t>
            </w:r>
          </w:p>
        </w:tc>
        <w:tc>
          <w:tcPr>
            <w:tcW w:type="dxa" w:w="2560"/>
            <w:tcBorders>
              <w:top w:val="single" w:color="CCCCCC" w:sz="1"/>
              <w:left w:val="single" w:color="CCCCCC" w:sz="1"/>
              <w:bottom w:val="single" w:color="CCCCCC" w:sz="1"/>
              <w:right w:val="single" w:color="CCCCCC" w:sz="1"/>
            </w:tcBorders>
            <w:shd w:fill="F5FAF6" w:val="clear"/>
            <w:tcMar>
              <w:top w:type="dxa" w:w="80"/>
              <w:left w:type="dxa" w:w="120"/>
              <w:bottom w:type="dxa" w:w="80"/>
              <w:right w:type="dxa" w:w="120"/>
            </w:tcMar>
          </w:tcPr>
          <w:p>
            <w:r>
              <w:rPr>
                <w:rFonts w:ascii="Arial" w:cs="Arial" w:eastAsia="Arial" w:hAnsi="Arial"/>
                <w:sz w:val="20"/>
                <w:szCs w:val="20"/>
              </w:rPr>
              <w:t xml:space="preserve">best time to aerate lawn NY, overseeding upstate NY</w:t>
            </w:r>
          </w:p>
        </w:tc>
        <w:tc>
          <w:tcPr>
            <w:tcW w:type="dxa" w:w="2000"/>
            <w:tcBorders>
              <w:top w:val="single" w:color="CCCCCC" w:sz="1"/>
              <w:left w:val="single" w:color="CCCCCC" w:sz="1"/>
              <w:bottom w:val="single" w:color="CCCCCC" w:sz="1"/>
              <w:right w:val="single" w:color="CCCCCC" w:sz="1"/>
            </w:tcBorders>
            <w:shd w:fill="F5FAF6" w:val="clear"/>
            <w:tcMar>
              <w:top w:type="dxa" w:w="80"/>
              <w:left w:type="dxa" w:w="120"/>
              <w:bottom w:type="dxa" w:w="80"/>
              <w:right w:type="dxa" w:w="120"/>
            </w:tcMar>
          </w:tcPr>
          <w:p>
            <w:r>
              <w:rPr>
                <w:rFonts w:ascii="Arial" w:cs="Arial" w:eastAsia="Arial" w:hAnsi="Arial"/>
                <w:sz w:val="20"/>
                <w:szCs w:val="20"/>
              </w:rPr>
              <w:t xml:space="preserve">Lawn Care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Apr 10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Signs Your Driveway Didn’t Survive the Winter (And What to Do)</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driveway crack repair upstate NY, driveway damage winter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Driveway</w:t>
            </w:r>
          </w:p>
        </w:tc>
      </w:tr>
      <w:tr>
        <w:tc>
          <w:tcPr>
            <w:tcW w:type="dxa" w:w="1200"/>
            <w:tcBorders>
              <w:top w:val="single" w:color="CCCCCC" w:sz="1"/>
              <w:left w:val="single" w:color="CCCCCC" w:sz="1"/>
              <w:bottom w:val="single" w:color="CCCCCC" w:sz="1"/>
              <w:right w:val="single" w:color="CCCCCC" w:sz="1"/>
            </w:tcBorders>
            <w:shd w:fill="F5FAF6" w:val="clear"/>
            <w:tcMar>
              <w:top w:type="dxa" w:w="80"/>
              <w:left w:type="dxa" w:w="120"/>
              <w:bottom w:type="dxa" w:w="80"/>
              <w:right w:type="dxa" w:w="120"/>
            </w:tcMar>
          </w:tcPr>
          <w:p>
            <w:r>
              <w:rPr>
                <w:rFonts w:ascii="Arial" w:cs="Arial" w:eastAsia="Arial" w:hAnsi="Arial"/>
                <w:sz w:val="20"/>
                <w:szCs w:val="20"/>
              </w:rPr>
              <w:t xml:space="preserve">Apr 17</w:t>
            </w:r>
          </w:p>
        </w:tc>
        <w:tc>
          <w:tcPr>
            <w:tcW w:type="dxa" w:w="3600"/>
            <w:tcBorders>
              <w:top w:val="single" w:color="CCCCCC" w:sz="1"/>
              <w:left w:val="single" w:color="CCCCCC" w:sz="1"/>
              <w:bottom w:val="single" w:color="CCCCCC" w:sz="1"/>
              <w:right w:val="single" w:color="CCCCCC" w:sz="1"/>
            </w:tcBorders>
            <w:shd w:fill="F5FAF6" w:val="clear"/>
            <w:tcMar>
              <w:top w:type="dxa" w:w="80"/>
              <w:left w:type="dxa" w:w="120"/>
              <w:bottom w:type="dxa" w:w="80"/>
              <w:right w:type="dxa" w:w="120"/>
            </w:tcMar>
          </w:tcPr>
          <w:p>
            <w:r>
              <w:rPr>
                <w:rFonts w:ascii="Arial" w:cs="Arial" w:eastAsia="Arial" w:hAnsi="Arial"/>
                <w:sz w:val="20"/>
                <w:szCs w:val="20"/>
              </w:rPr>
              <w:t xml:space="preserve">Fence Installation in Upstate NY: What to Know Before You Start</w:t>
            </w:r>
          </w:p>
        </w:tc>
        <w:tc>
          <w:tcPr>
            <w:tcW w:type="dxa" w:w="2560"/>
            <w:tcBorders>
              <w:top w:val="single" w:color="CCCCCC" w:sz="1"/>
              <w:left w:val="single" w:color="CCCCCC" w:sz="1"/>
              <w:bottom w:val="single" w:color="CCCCCC" w:sz="1"/>
              <w:right w:val="single" w:color="CCCCCC" w:sz="1"/>
            </w:tcBorders>
            <w:shd w:fill="F5FAF6" w:val="clear"/>
            <w:tcMar>
              <w:top w:type="dxa" w:w="80"/>
              <w:left w:type="dxa" w:w="120"/>
              <w:bottom w:type="dxa" w:w="80"/>
              <w:right w:type="dxa" w:w="120"/>
            </w:tcMar>
          </w:tcPr>
          <w:p>
            <w:r>
              <w:rPr>
                <w:rFonts w:ascii="Arial" w:cs="Arial" w:eastAsia="Arial" w:hAnsi="Arial"/>
                <w:sz w:val="20"/>
                <w:szCs w:val="20"/>
              </w:rPr>
              <w:t xml:space="preserve">fence installation upstate NY, how to install fence NY</w:t>
            </w:r>
          </w:p>
        </w:tc>
        <w:tc>
          <w:tcPr>
            <w:tcW w:type="dxa" w:w="2000"/>
            <w:tcBorders>
              <w:top w:val="single" w:color="CCCCCC" w:sz="1"/>
              <w:left w:val="single" w:color="CCCCCC" w:sz="1"/>
              <w:bottom w:val="single" w:color="CCCCCC" w:sz="1"/>
              <w:right w:val="single" w:color="CCCCCC" w:sz="1"/>
            </w:tcBorders>
            <w:shd w:fill="F5FAF6" w:val="clear"/>
            <w:tcMar>
              <w:top w:type="dxa" w:w="80"/>
              <w:left w:type="dxa" w:w="120"/>
              <w:bottom w:type="dxa" w:w="80"/>
              <w:right w:type="dxa" w:w="120"/>
            </w:tcMar>
          </w:tcPr>
          <w:p>
            <w:r>
              <w:rPr>
                <w:rFonts w:ascii="Arial" w:cs="Arial" w:eastAsia="Arial" w:hAnsi="Arial"/>
                <w:sz w:val="20"/>
                <w:szCs w:val="20"/>
              </w:rPr>
              <w:t xml:space="preserve">Fence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Apr 24</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Best Patio Ideas for Upstate NY Backyards (What Actually Works Here)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patio ideas upstate NY, best patio materials NY climate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Patio</w:t>
            </w:r>
          </w:p>
        </w:tc>
      </w:tr>
      <w:tr>
        <w:tc>
          <w:tcPr>
            <w:tcW w:type="dxa" w:w="1200"/>
            <w:tcBorders>
              <w:top w:val="single" w:color="CCCCCC" w:sz="1"/>
              <w:left w:val="single" w:color="CCCCCC" w:sz="1"/>
              <w:bottom w:val="single" w:color="CCCCCC" w:sz="1"/>
              <w:right w:val="single" w:color="CCCCCC" w:sz="1"/>
            </w:tcBorders>
            <w:shd w:fill="F5FAF6" w:val="clear"/>
            <w:tcMar>
              <w:top w:type="dxa" w:w="80"/>
              <w:left w:type="dxa" w:w="120"/>
              <w:bottom w:type="dxa" w:w="80"/>
              <w:right w:type="dxa" w:w="120"/>
            </w:tcMar>
          </w:tcPr>
          <w:p>
            <w:r>
              <w:rPr>
                <w:rFonts w:ascii="Arial" w:cs="Arial" w:eastAsia="Arial" w:hAnsi="Arial"/>
                <w:sz w:val="20"/>
                <w:szCs w:val="20"/>
              </w:rPr>
              <w:t xml:space="preserve">May 1</w:t>
            </w:r>
          </w:p>
        </w:tc>
        <w:tc>
          <w:tcPr>
            <w:tcW w:type="dxa" w:w="3600"/>
            <w:tcBorders>
              <w:top w:val="single" w:color="CCCCCC" w:sz="1"/>
              <w:left w:val="single" w:color="CCCCCC" w:sz="1"/>
              <w:bottom w:val="single" w:color="CCCCCC" w:sz="1"/>
              <w:right w:val="single" w:color="CCCCCC" w:sz="1"/>
            </w:tcBorders>
            <w:shd w:fill="F5FAF6" w:val="clear"/>
            <w:tcMar>
              <w:top w:type="dxa" w:w="80"/>
              <w:left w:type="dxa" w:w="120"/>
              <w:bottom w:type="dxa" w:w="80"/>
              <w:right w:type="dxa" w:w="120"/>
            </w:tcMar>
          </w:tcPr>
          <w:p>
            <w:r>
              <w:rPr>
                <w:rFonts w:ascii="Arial" w:cs="Arial" w:eastAsia="Arial" w:hAnsi="Arial"/>
                <w:sz w:val="20"/>
                <w:szCs w:val="20"/>
              </w:rPr>
              <w:t xml:space="preserve">Spring Landscaping Refresh: How to Transform Your Yard in a Weekend</w:t>
            </w:r>
          </w:p>
        </w:tc>
        <w:tc>
          <w:tcPr>
            <w:tcW w:type="dxa" w:w="2560"/>
            <w:tcBorders>
              <w:top w:val="single" w:color="CCCCCC" w:sz="1"/>
              <w:left w:val="single" w:color="CCCCCC" w:sz="1"/>
              <w:bottom w:val="single" w:color="CCCCCC" w:sz="1"/>
              <w:right w:val="single" w:color="CCCCCC" w:sz="1"/>
            </w:tcBorders>
            <w:shd w:fill="F5FAF6" w:val="clear"/>
            <w:tcMar>
              <w:top w:type="dxa" w:w="80"/>
              <w:left w:type="dxa" w:w="120"/>
              <w:bottom w:type="dxa" w:w="80"/>
              <w:right w:type="dxa" w:w="120"/>
            </w:tcMar>
          </w:tcPr>
          <w:p>
            <w:r>
              <w:rPr>
                <w:rFonts w:ascii="Arial" w:cs="Arial" w:eastAsia="Arial" w:hAnsi="Arial"/>
                <w:sz w:val="20"/>
                <w:szCs w:val="20"/>
              </w:rPr>
              <w:t xml:space="preserve">spring landscaping ideas NY, yard makeover upstate NY</w:t>
            </w:r>
          </w:p>
        </w:tc>
        <w:tc>
          <w:tcPr>
            <w:tcW w:type="dxa" w:w="2000"/>
            <w:tcBorders>
              <w:top w:val="single" w:color="CCCCCC" w:sz="1"/>
              <w:left w:val="single" w:color="CCCCCC" w:sz="1"/>
              <w:bottom w:val="single" w:color="CCCCCC" w:sz="1"/>
              <w:right w:val="single" w:color="CCCCCC" w:sz="1"/>
            </w:tcBorders>
            <w:shd w:fill="F5FAF6" w:val="clear"/>
            <w:tcMar>
              <w:top w:type="dxa" w:w="80"/>
              <w:left w:type="dxa" w:w="120"/>
              <w:bottom w:type="dxa" w:w="80"/>
              <w:right w:type="dxa" w:w="120"/>
            </w:tcMar>
          </w:tcPr>
          <w:p>
            <w:r>
              <w:rPr>
                <w:rFonts w:ascii="Arial" w:cs="Arial" w:eastAsia="Arial" w:hAnsi="Arial"/>
                <w:sz w:val="20"/>
                <w:szCs w:val="20"/>
              </w:rPr>
              <w:t xml:space="preserve">Landscaping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May 8</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Mulching in Upstate NY: When to Do It, What to Use, and Why It Matters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when to mulch upstate NY, best mulch type lawn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Landscaping</w:t>
            </w:r>
          </w:p>
        </w:tc>
      </w:tr>
    </w:tbl>
    <w:p>
      <w:pPr>
        <w:spacing w:after="60" w:before="60"/>
      </w:pPr>
      <w:r>
        <w:t xml:space="preserve"/>
      </w:r>
    </w:p>
    <w:p>
      <w:pPr>
        <w:pStyle w:val="Heading2"/>
        <w:spacing w:after="100" w:before="280"/>
      </w:pPr>
      <w:r>
        <w:rPr>
          <w:rFonts w:ascii="Arial" w:cs="Arial" w:eastAsia="Arial" w:hAnsi="Arial"/>
          <w:b/>
          <w:bCs/>
          <w:color w:val="2E6B3E"/>
          <w:sz w:val="28"/>
          <w:szCs w:val="28"/>
        </w:rPr>
        <w:t xml:space="preserve">Blog SEO Best Practices for Each Post</w:t>
      </w:r>
    </w:p>
    <w:p>
      <w:pPr>
        <w:pStyle w:val="ListParagraph"/>
        <w:numPr>
          <w:ilvl w:val="0"/>
          <w:numId w:val="2"/>
        </w:numPr>
        <w:spacing w:after="40" w:before="40"/>
      </w:pPr>
      <w:r>
        <w:rPr>
          <w:rFonts w:ascii="Arial" w:cs="Arial" w:eastAsia="Arial" w:hAnsi="Arial"/>
          <w:sz w:val="22"/>
          <w:szCs w:val="22"/>
        </w:rPr>
        <w:t xml:space="preserve">Target one primary keyword per post – use it in the title, H1, first paragraph, and one H2</w:t>
      </w:r>
    </w:p>
    <w:p>
      <w:pPr>
        <w:pStyle w:val="ListParagraph"/>
        <w:numPr>
          <w:ilvl w:val="0"/>
          <w:numId w:val="2"/>
        </w:numPr>
        <w:spacing w:after="40" w:before="40"/>
      </w:pPr>
      <w:r>
        <w:rPr>
          <w:rFonts w:ascii="Arial" w:cs="Arial" w:eastAsia="Arial" w:hAnsi="Arial"/>
          <w:sz w:val="22"/>
          <w:szCs w:val="22"/>
        </w:rPr>
        <w:t xml:space="preserve">Length: 800–1,200 words. Long enough to rank, short enough to read. Upstate NY homeowners are practical – get to the point.</w:t>
      </w:r>
    </w:p>
    <w:p>
      <w:pPr>
        <w:pStyle w:val="ListParagraph"/>
        <w:numPr>
          <w:ilvl w:val="0"/>
          <w:numId w:val="2"/>
        </w:numPr>
        <w:spacing w:after="40" w:before="40"/>
      </w:pPr>
      <w:r>
        <w:rPr>
          <w:rFonts w:ascii="Arial" w:cs="Arial" w:eastAsia="Arial" w:hAnsi="Arial"/>
          <w:sz w:val="22"/>
          <w:szCs w:val="22"/>
        </w:rPr>
        <w:t xml:space="preserve">Include a local hook in every post – mention specific cities, the Hudson Valley, the Capital Region, or Adirondack foothills to reinforce geographic relevance</w:t>
      </w:r>
    </w:p>
    <w:p>
      <w:pPr>
        <w:pStyle w:val="ListParagraph"/>
        <w:numPr>
          <w:ilvl w:val="0"/>
          <w:numId w:val="2"/>
        </w:numPr>
        <w:spacing w:after="40" w:before="40"/>
      </w:pPr>
      <w:r>
        <w:rPr>
          <w:rFonts w:ascii="Arial" w:cs="Arial" w:eastAsia="Arial" w:hAnsi="Arial"/>
          <w:sz w:val="22"/>
          <w:szCs w:val="22"/>
        </w:rPr>
        <w:t xml:space="preserve">Add internal links from every blog post to the relevant service page – this passes authority and drives conversions</w:t>
      </w:r>
    </w:p>
    <w:p>
      <w:pPr>
        <w:pStyle w:val="ListParagraph"/>
        <w:numPr>
          <w:ilvl w:val="0"/>
          <w:numId w:val="2"/>
        </w:numPr>
        <w:spacing w:after="40" w:before="40"/>
      </w:pPr>
      <w:r>
        <w:rPr>
          <w:rFonts w:ascii="Arial" w:cs="Arial" w:eastAsia="Arial" w:hAnsi="Arial"/>
          <w:sz w:val="22"/>
          <w:szCs w:val="22"/>
        </w:rPr>
        <w:t xml:space="preserve">Include at least one CTA per post: “Ready to get started? Request a free quote.”</w:t>
      </w:r>
    </w:p>
    <w:p>
      <w:pPr>
        <w:pStyle w:val="ListParagraph"/>
        <w:numPr>
          <w:ilvl w:val="0"/>
          <w:numId w:val="2"/>
        </w:numPr>
        <w:spacing w:after="40" w:before="40"/>
      </w:pPr>
      <w:r>
        <w:rPr>
          <w:rFonts w:ascii="Arial" w:cs="Arial" w:eastAsia="Arial" w:hAnsi="Arial"/>
          <w:sz w:val="22"/>
          <w:szCs w:val="22"/>
        </w:rPr>
        <w:t xml:space="preserve">Add a meta description of 150–160 characters with the primary keyword</w:t>
      </w:r>
    </w:p>
    <w:p>
      <w:pPr>
        <w:pStyle w:val="ListParagraph"/>
        <w:numPr>
          <w:ilvl w:val="0"/>
          <w:numId w:val="2"/>
        </w:numPr>
        <w:spacing w:after="40" w:before="40"/>
      </w:pPr>
      <w:r>
        <w:rPr>
          <w:rFonts w:ascii="Arial" w:cs="Arial" w:eastAsia="Arial" w:hAnsi="Arial"/>
          <w:sz w:val="22"/>
          <w:szCs w:val="22"/>
        </w:rPr>
        <w:t xml:space="preserve">Use an image with alt text containing the target keyword</w:t>
      </w:r>
    </w:p>
    <w:p>
      <w:pPr>
        <w:spacing w:after="60" w:before="60"/>
      </w:pPr>
      <w:r>
        <w:t xml:space="preserve"/>
      </w:r>
    </w:p>
    <w:p>
      <w:r>
        <w:br w:type="page"/>
      </w:r>
    </w:p>
    <w:p>
      <w:pPr>
        <w:pStyle w:val="Heading1"/>
        <w:spacing w:after="120" w:before="360"/>
      </w:pPr>
      <w:r>
        <w:rPr>
          <w:rFonts w:ascii="Arial" w:cs="Arial" w:eastAsia="Arial" w:hAnsi="Arial"/>
          <w:b/>
          <w:bCs/>
          <w:color w:val="1A4D2E"/>
          <w:sz w:val="36"/>
          <w:szCs w:val="36"/>
        </w:rPr>
        <w:t xml:space="preserve">Part 3: Local Keyword Map</w:t>
      </w:r>
    </w:p>
    <w:p>
      <w:pPr>
        <w:spacing w:after="80" w:before="80"/>
      </w:pPr>
      <w:r>
        <w:rPr>
          <w:rFonts w:ascii="Arial" w:cs="Arial" w:eastAsia="Arial" w:hAnsi="Arial"/>
          <w:sz w:val="22"/>
          <w:szCs w:val="22"/>
        </w:rPr>
        <w:t xml:space="preserve">Replace [city] with each of your primary service areas. The more geo-specific pages and content you have, the more local search visibility you build. A single service page for “Albany” plus a page for “Saratoga Springs” is far more powerful than one generic page for “upstate NY.”</w:t>
      </w:r>
    </w:p>
    <w:p>
      <w:pPr>
        <w:spacing w:after="60" w:before="60"/>
      </w:pPr>
      <w:r>
        <w:t xml:space="preserve"/>
      </w:r>
    </w:p>
    <w:p>
      <w:pPr>
        <w:pStyle w:val="Heading2"/>
        <w:spacing w:after="100" w:before="280"/>
      </w:pPr>
      <w:r>
        <w:rPr>
          <w:rFonts w:ascii="Arial" w:cs="Arial" w:eastAsia="Arial" w:hAnsi="Arial"/>
          <w:b/>
          <w:bCs/>
          <w:color w:val="2E6B3E"/>
          <w:sz w:val="28"/>
          <w:szCs w:val="28"/>
        </w:rPr>
        <w:t xml:space="preserve">Primary Cities to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60"/>
        <w:gridCol w:w="2500"/>
        <w:gridCol w:w="2500"/>
      </w:tblGrid>
      <w:tr>
        <w:trPr>
          <w:tblHeader/>
        </w:trPr>
        <w:tc>
          <w:tcPr>
            <w:tcW w:type="dxa" w:w="2000"/>
            <w:tcBorders>
              <w:top w:val="single" w:color="2E6B3E" w:sz="1"/>
              <w:left w:val="single" w:color="2E6B3E" w:sz="1"/>
              <w:bottom w:val="single" w:color="2E6B3E" w:sz="1"/>
              <w:right w:val="single" w:color="2E6B3E" w:sz="1"/>
            </w:tcBorders>
            <w:shd w:fill="1A4D2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City/Area</w:t>
            </w:r>
          </w:p>
        </w:tc>
        <w:tc>
          <w:tcPr>
            <w:tcW w:type="dxa" w:w="2360"/>
            <w:tcBorders>
              <w:top w:val="single" w:color="2E6B3E" w:sz="1"/>
              <w:left w:val="single" w:color="2E6B3E" w:sz="1"/>
              <w:bottom w:val="single" w:color="2E6B3E" w:sz="1"/>
              <w:right w:val="single" w:color="2E6B3E" w:sz="1"/>
            </w:tcBorders>
            <w:shd w:fill="1A4D2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County</w:t>
            </w:r>
          </w:p>
        </w:tc>
        <w:tc>
          <w:tcPr>
            <w:tcW w:type="dxa" w:w="2500"/>
            <w:tcBorders>
              <w:top w:val="single" w:color="2E6B3E" w:sz="1"/>
              <w:left w:val="single" w:color="2E6B3E" w:sz="1"/>
              <w:bottom w:val="single" w:color="2E6B3E" w:sz="1"/>
              <w:right w:val="single" w:color="2E6B3E" w:sz="1"/>
            </w:tcBorders>
            <w:shd w:fill="1A4D2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Population Est.</w:t>
            </w:r>
          </w:p>
        </w:tc>
        <w:tc>
          <w:tcPr>
            <w:tcW w:type="dxa" w:w="2500"/>
            <w:tcBorders>
              <w:top w:val="single" w:color="2E6B3E" w:sz="1"/>
              <w:left w:val="single" w:color="2E6B3E" w:sz="1"/>
              <w:bottom w:val="single" w:color="2E6B3E" w:sz="1"/>
              <w:right w:val="single" w:color="2E6B3E" w:sz="1"/>
            </w:tcBorders>
            <w:shd w:fill="1A4D2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Priority</w:t>
            </w:r>
          </w:p>
        </w:tc>
      </w:tr>
      <w:tr>
        <w:tc>
          <w:tcPr>
            <w:tcW w:type="dxa" w:w="2000"/>
            <w:tcBorders>
              <w:top w:val="single" w:color="CCCCCC" w:sz="1"/>
              <w:left w:val="single" w:color="CCCCCC" w:sz="1"/>
              <w:bottom w:val="single" w:color="CCCCCC" w:sz="1"/>
              <w:right w:val="single" w:color="CCCCCC" w:sz="1"/>
            </w:tcBorders>
            <w:shd w:fill="F5FAF6" w:val="clear"/>
            <w:tcMar>
              <w:top w:type="dxa" w:w="80"/>
              <w:left w:type="dxa" w:w="120"/>
              <w:bottom w:type="dxa" w:w="80"/>
              <w:right w:type="dxa" w:w="120"/>
            </w:tcMar>
          </w:tcPr>
          <w:p>
            <w:r>
              <w:rPr>
                <w:rFonts w:ascii="Arial" w:cs="Arial" w:eastAsia="Arial" w:hAnsi="Arial"/>
                <w:sz w:val="20"/>
                <w:szCs w:val="20"/>
              </w:rPr>
              <w:t xml:space="preserve">Albany</w:t>
            </w:r>
          </w:p>
        </w:tc>
        <w:tc>
          <w:tcPr>
            <w:tcW w:type="dxa" w:w="2360"/>
            <w:tcBorders>
              <w:top w:val="single" w:color="CCCCCC" w:sz="1"/>
              <w:left w:val="single" w:color="CCCCCC" w:sz="1"/>
              <w:bottom w:val="single" w:color="CCCCCC" w:sz="1"/>
              <w:right w:val="single" w:color="CCCCCC" w:sz="1"/>
            </w:tcBorders>
            <w:shd w:fill="F5FAF6" w:val="clear"/>
            <w:tcMar>
              <w:top w:type="dxa" w:w="80"/>
              <w:left w:type="dxa" w:w="120"/>
              <w:bottom w:type="dxa" w:w="80"/>
              <w:right w:type="dxa" w:w="120"/>
            </w:tcMar>
          </w:tcPr>
          <w:p>
            <w:r>
              <w:rPr>
                <w:rFonts w:ascii="Arial" w:cs="Arial" w:eastAsia="Arial" w:hAnsi="Arial"/>
                <w:sz w:val="20"/>
                <w:szCs w:val="20"/>
              </w:rPr>
              <w:t xml:space="preserve">Albany County</w:t>
            </w:r>
          </w:p>
        </w:tc>
        <w:tc>
          <w:tcPr>
            <w:tcW w:type="dxa" w:w="2500"/>
            <w:tcBorders>
              <w:top w:val="single" w:color="CCCCCC" w:sz="1"/>
              <w:left w:val="single" w:color="CCCCCC" w:sz="1"/>
              <w:bottom w:val="single" w:color="CCCCCC" w:sz="1"/>
              <w:right w:val="single" w:color="CCCCCC" w:sz="1"/>
            </w:tcBorders>
            <w:shd w:fill="F5FAF6" w:val="clear"/>
            <w:tcMar>
              <w:top w:type="dxa" w:w="80"/>
              <w:left w:type="dxa" w:w="120"/>
              <w:bottom w:type="dxa" w:w="80"/>
              <w:right w:type="dxa" w:w="120"/>
            </w:tcMar>
          </w:tcPr>
          <w:p>
            <w:r>
              <w:rPr>
                <w:rFonts w:ascii="Arial" w:cs="Arial" w:eastAsia="Arial" w:hAnsi="Arial"/>
                <w:sz w:val="20"/>
                <w:szCs w:val="20"/>
              </w:rPr>
              <w:t xml:space="preserve">99,000</w:t>
            </w:r>
          </w:p>
        </w:tc>
        <w:tc>
          <w:tcPr>
            <w:tcW w:type="dxa" w:w="2500"/>
            <w:tcBorders>
              <w:top w:val="single" w:color="CCCCCC" w:sz="1"/>
              <w:left w:val="single" w:color="CCCCCC" w:sz="1"/>
              <w:bottom w:val="single" w:color="CCCCCC" w:sz="1"/>
              <w:right w:val="single" w:color="CCCCCC" w:sz="1"/>
            </w:tcBorders>
            <w:shd w:fill="F5FAF6" w:val="clear"/>
            <w:tcMar>
              <w:top w:type="dxa" w:w="80"/>
              <w:left w:type="dxa" w:w="120"/>
              <w:bottom w:type="dxa" w:w="80"/>
              <w:right w:type="dxa" w:w="120"/>
            </w:tcMar>
          </w:tcPr>
          <w:p>
            <w:r>
              <w:rPr>
                <w:rFonts w:ascii="Arial" w:cs="Arial" w:eastAsia="Arial" w:hAnsi="Arial"/>
                <w:sz w:val="20"/>
                <w:szCs w:val="20"/>
              </w:rPr>
              <w:t xml:space="preserve">Tier 1 – Primary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Schenectady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Schenectady County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67,000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Tier 1 – Primary</w:t>
            </w:r>
          </w:p>
        </w:tc>
      </w:tr>
      <w:tr>
        <w:tc>
          <w:tcPr>
            <w:tcW w:type="dxa" w:w="2000"/>
            <w:tcBorders>
              <w:top w:val="single" w:color="CCCCCC" w:sz="1"/>
              <w:left w:val="single" w:color="CCCCCC" w:sz="1"/>
              <w:bottom w:val="single" w:color="CCCCCC" w:sz="1"/>
              <w:right w:val="single" w:color="CCCCCC" w:sz="1"/>
            </w:tcBorders>
            <w:shd w:fill="F5FAF6" w:val="clear"/>
            <w:tcMar>
              <w:top w:type="dxa" w:w="80"/>
              <w:left w:type="dxa" w:w="120"/>
              <w:bottom w:type="dxa" w:w="80"/>
              <w:right w:type="dxa" w:w="120"/>
            </w:tcMar>
          </w:tcPr>
          <w:p>
            <w:r>
              <w:rPr>
                <w:rFonts w:ascii="Arial" w:cs="Arial" w:eastAsia="Arial" w:hAnsi="Arial"/>
                <w:sz w:val="20"/>
                <w:szCs w:val="20"/>
              </w:rPr>
              <w:t xml:space="preserve">Troy</w:t>
            </w:r>
          </w:p>
        </w:tc>
        <w:tc>
          <w:tcPr>
            <w:tcW w:type="dxa" w:w="2360"/>
            <w:tcBorders>
              <w:top w:val="single" w:color="CCCCCC" w:sz="1"/>
              <w:left w:val="single" w:color="CCCCCC" w:sz="1"/>
              <w:bottom w:val="single" w:color="CCCCCC" w:sz="1"/>
              <w:right w:val="single" w:color="CCCCCC" w:sz="1"/>
            </w:tcBorders>
            <w:shd w:fill="F5FAF6" w:val="clear"/>
            <w:tcMar>
              <w:top w:type="dxa" w:w="80"/>
              <w:left w:type="dxa" w:w="120"/>
              <w:bottom w:type="dxa" w:w="80"/>
              <w:right w:type="dxa" w:w="120"/>
            </w:tcMar>
          </w:tcPr>
          <w:p>
            <w:r>
              <w:rPr>
                <w:rFonts w:ascii="Arial" w:cs="Arial" w:eastAsia="Arial" w:hAnsi="Arial"/>
                <w:sz w:val="20"/>
                <w:szCs w:val="20"/>
              </w:rPr>
              <w:t xml:space="preserve">Rensselaer County</w:t>
            </w:r>
          </w:p>
        </w:tc>
        <w:tc>
          <w:tcPr>
            <w:tcW w:type="dxa" w:w="2500"/>
            <w:tcBorders>
              <w:top w:val="single" w:color="CCCCCC" w:sz="1"/>
              <w:left w:val="single" w:color="CCCCCC" w:sz="1"/>
              <w:bottom w:val="single" w:color="CCCCCC" w:sz="1"/>
              <w:right w:val="single" w:color="CCCCCC" w:sz="1"/>
            </w:tcBorders>
            <w:shd w:fill="F5FAF6" w:val="clear"/>
            <w:tcMar>
              <w:top w:type="dxa" w:w="80"/>
              <w:left w:type="dxa" w:w="120"/>
              <w:bottom w:type="dxa" w:w="80"/>
              <w:right w:type="dxa" w:w="120"/>
            </w:tcMar>
          </w:tcPr>
          <w:p>
            <w:r>
              <w:rPr>
                <w:rFonts w:ascii="Arial" w:cs="Arial" w:eastAsia="Arial" w:hAnsi="Arial"/>
                <w:sz w:val="20"/>
                <w:szCs w:val="20"/>
              </w:rPr>
              <w:t xml:space="preserve">51,000</w:t>
            </w:r>
          </w:p>
        </w:tc>
        <w:tc>
          <w:tcPr>
            <w:tcW w:type="dxa" w:w="2500"/>
            <w:tcBorders>
              <w:top w:val="single" w:color="CCCCCC" w:sz="1"/>
              <w:left w:val="single" w:color="CCCCCC" w:sz="1"/>
              <w:bottom w:val="single" w:color="CCCCCC" w:sz="1"/>
              <w:right w:val="single" w:color="CCCCCC" w:sz="1"/>
            </w:tcBorders>
            <w:shd w:fill="F5FAF6" w:val="clear"/>
            <w:tcMar>
              <w:top w:type="dxa" w:w="80"/>
              <w:left w:type="dxa" w:w="120"/>
              <w:bottom w:type="dxa" w:w="80"/>
              <w:right w:type="dxa" w:w="120"/>
            </w:tcMar>
          </w:tcPr>
          <w:p>
            <w:r>
              <w:rPr>
                <w:rFonts w:ascii="Arial" w:cs="Arial" w:eastAsia="Arial" w:hAnsi="Arial"/>
                <w:sz w:val="20"/>
                <w:szCs w:val="20"/>
              </w:rPr>
              <w:t xml:space="preserve">Tier 1 – Primary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Saratoga Springs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Saratoga County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29,000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Tier 1 – Primary</w:t>
            </w:r>
          </w:p>
        </w:tc>
      </w:tr>
      <w:tr>
        <w:tc>
          <w:tcPr>
            <w:tcW w:type="dxa" w:w="2000"/>
            <w:tcBorders>
              <w:top w:val="single" w:color="CCCCCC" w:sz="1"/>
              <w:left w:val="single" w:color="CCCCCC" w:sz="1"/>
              <w:bottom w:val="single" w:color="CCCCCC" w:sz="1"/>
              <w:right w:val="single" w:color="CCCCCC" w:sz="1"/>
            </w:tcBorders>
            <w:shd w:fill="F5FAF6" w:val="clear"/>
            <w:tcMar>
              <w:top w:type="dxa" w:w="80"/>
              <w:left w:type="dxa" w:w="120"/>
              <w:bottom w:type="dxa" w:w="80"/>
              <w:right w:type="dxa" w:w="120"/>
            </w:tcMar>
          </w:tcPr>
          <w:p>
            <w:r>
              <w:rPr>
                <w:rFonts w:ascii="Arial" w:cs="Arial" w:eastAsia="Arial" w:hAnsi="Arial"/>
                <w:sz w:val="20"/>
                <w:szCs w:val="20"/>
              </w:rPr>
              <w:t xml:space="preserve">Kingston</w:t>
            </w:r>
          </w:p>
        </w:tc>
        <w:tc>
          <w:tcPr>
            <w:tcW w:type="dxa" w:w="2360"/>
            <w:tcBorders>
              <w:top w:val="single" w:color="CCCCCC" w:sz="1"/>
              <w:left w:val="single" w:color="CCCCCC" w:sz="1"/>
              <w:bottom w:val="single" w:color="CCCCCC" w:sz="1"/>
              <w:right w:val="single" w:color="CCCCCC" w:sz="1"/>
            </w:tcBorders>
            <w:shd w:fill="F5FAF6" w:val="clear"/>
            <w:tcMar>
              <w:top w:type="dxa" w:w="80"/>
              <w:left w:type="dxa" w:w="120"/>
              <w:bottom w:type="dxa" w:w="80"/>
              <w:right w:type="dxa" w:w="120"/>
            </w:tcMar>
          </w:tcPr>
          <w:p>
            <w:r>
              <w:rPr>
                <w:rFonts w:ascii="Arial" w:cs="Arial" w:eastAsia="Arial" w:hAnsi="Arial"/>
                <w:sz w:val="20"/>
                <w:szCs w:val="20"/>
              </w:rPr>
              <w:t xml:space="preserve">Ulster County</w:t>
            </w:r>
          </w:p>
        </w:tc>
        <w:tc>
          <w:tcPr>
            <w:tcW w:type="dxa" w:w="2500"/>
            <w:tcBorders>
              <w:top w:val="single" w:color="CCCCCC" w:sz="1"/>
              <w:left w:val="single" w:color="CCCCCC" w:sz="1"/>
              <w:bottom w:val="single" w:color="CCCCCC" w:sz="1"/>
              <w:right w:val="single" w:color="CCCCCC" w:sz="1"/>
            </w:tcBorders>
            <w:shd w:fill="F5FAF6" w:val="clear"/>
            <w:tcMar>
              <w:top w:type="dxa" w:w="80"/>
              <w:left w:type="dxa" w:w="120"/>
              <w:bottom w:type="dxa" w:w="80"/>
              <w:right w:type="dxa" w:w="120"/>
            </w:tcMar>
          </w:tcPr>
          <w:p>
            <w:r>
              <w:rPr>
                <w:rFonts w:ascii="Arial" w:cs="Arial" w:eastAsia="Arial" w:hAnsi="Arial"/>
                <w:sz w:val="20"/>
                <w:szCs w:val="20"/>
              </w:rPr>
              <w:t xml:space="preserve">23,000</w:t>
            </w:r>
          </w:p>
        </w:tc>
        <w:tc>
          <w:tcPr>
            <w:tcW w:type="dxa" w:w="2500"/>
            <w:tcBorders>
              <w:top w:val="single" w:color="CCCCCC" w:sz="1"/>
              <w:left w:val="single" w:color="CCCCCC" w:sz="1"/>
              <w:bottom w:val="single" w:color="CCCCCC" w:sz="1"/>
              <w:right w:val="single" w:color="CCCCCC" w:sz="1"/>
            </w:tcBorders>
            <w:shd w:fill="F5FAF6" w:val="clear"/>
            <w:tcMar>
              <w:top w:type="dxa" w:w="80"/>
              <w:left w:type="dxa" w:w="120"/>
              <w:bottom w:type="dxa" w:w="80"/>
              <w:right w:type="dxa" w:w="120"/>
            </w:tcMar>
          </w:tcPr>
          <w:p>
            <w:r>
              <w:rPr>
                <w:rFonts w:ascii="Arial" w:cs="Arial" w:eastAsia="Arial" w:hAnsi="Arial"/>
                <w:sz w:val="20"/>
                <w:szCs w:val="20"/>
              </w:rPr>
              <w:t xml:space="preserve">Tier 2 – Secondary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Glens Falls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Warren County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14,000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Tier 2 – Secondary</w:t>
            </w:r>
          </w:p>
        </w:tc>
      </w:tr>
      <w:tr>
        <w:tc>
          <w:tcPr>
            <w:tcW w:type="dxa" w:w="2000"/>
            <w:tcBorders>
              <w:top w:val="single" w:color="CCCCCC" w:sz="1"/>
              <w:left w:val="single" w:color="CCCCCC" w:sz="1"/>
              <w:bottom w:val="single" w:color="CCCCCC" w:sz="1"/>
              <w:right w:val="single" w:color="CCCCCC" w:sz="1"/>
            </w:tcBorders>
            <w:shd w:fill="F5FAF6" w:val="clear"/>
            <w:tcMar>
              <w:top w:type="dxa" w:w="80"/>
              <w:left w:type="dxa" w:w="120"/>
              <w:bottom w:type="dxa" w:w="80"/>
              <w:right w:type="dxa" w:w="120"/>
            </w:tcMar>
          </w:tcPr>
          <w:p>
            <w:r>
              <w:rPr>
                <w:rFonts w:ascii="Arial" w:cs="Arial" w:eastAsia="Arial" w:hAnsi="Arial"/>
                <w:sz w:val="20"/>
                <w:szCs w:val="20"/>
              </w:rPr>
              <w:t xml:space="preserve">Poughkeepsie</w:t>
            </w:r>
          </w:p>
        </w:tc>
        <w:tc>
          <w:tcPr>
            <w:tcW w:type="dxa" w:w="2360"/>
            <w:tcBorders>
              <w:top w:val="single" w:color="CCCCCC" w:sz="1"/>
              <w:left w:val="single" w:color="CCCCCC" w:sz="1"/>
              <w:bottom w:val="single" w:color="CCCCCC" w:sz="1"/>
              <w:right w:val="single" w:color="CCCCCC" w:sz="1"/>
            </w:tcBorders>
            <w:shd w:fill="F5FAF6" w:val="clear"/>
            <w:tcMar>
              <w:top w:type="dxa" w:w="80"/>
              <w:left w:type="dxa" w:w="120"/>
              <w:bottom w:type="dxa" w:w="80"/>
              <w:right w:type="dxa" w:w="120"/>
            </w:tcMar>
          </w:tcPr>
          <w:p>
            <w:r>
              <w:rPr>
                <w:rFonts w:ascii="Arial" w:cs="Arial" w:eastAsia="Arial" w:hAnsi="Arial"/>
                <w:sz w:val="20"/>
                <w:szCs w:val="20"/>
              </w:rPr>
              <w:t xml:space="preserve">Dutchess County</w:t>
            </w:r>
          </w:p>
        </w:tc>
        <w:tc>
          <w:tcPr>
            <w:tcW w:type="dxa" w:w="2500"/>
            <w:tcBorders>
              <w:top w:val="single" w:color="CCCCCC" w:sz="1"/>
              <w:left w:val="single" w:color="CCCCCC" w:sz="1"/>
              <w:bottom w:val="single" w:color="CCCCCC" w:sz="1"/>
              <w:right w:val="single" w:color="CCCCCC" w:sz="1"/>
            </w:tcBorders>
            <w:shd w:fill="F5FAF6" w:val="clear"/>
            <w:tcMar>
              <w:top w:type="dxa" w:w="80"/>
              <w:left w:type="dxa" w:w="120"/>
              <w:bottom w:type="dxa" w:w="80"/>
              <w:right w:type="dxa" w:w="120"/>
            </w:tcMar>
          </w:tcPr>
          <w:p>
            <w:r>
              <w:rPr>
                <w:rFonts w:ascii="Arial" w:cs="Arial" w:eastAsia="Arial" w:hAnsi="Arial"/>
                <w:sz w:val="20"/>
                <w:szCs w:val="20"/>
              </w:rPr>
              <w:t xml:space="preserve">32,000</w:t>
            </w:r>
          </w:p>
        </w:tc>
        <w:tc>
          <w:tcPr>
            <w:tcW w:type="dxa" w:w="2500"/>
            <w:tcBorders>
              <w:top w:val="single" w:color="CCCCCC" w:sz="1"/>
              <w:left w:val="single" w:color="CCCCCC" w:sz="1"/>
              <w:bottom w:val="single" w:color="CCCCCC" w:sz="1"/>
              <w:right w:val="single" w:color="CCCCCC" w:sz="1"/>
            </w:tcBorders>
            <w:shd w:fill="F5FAF6" w:val="clear"/>
            <w:tcMar>
              <w:top w:type="dxa" w:w="80"/>
              <w:left w:type="dxa" w:w="120"/>
              <w:bottom w:type="dxa" w:w="80"/>
              <w:right w:type="dxa" w:w="120"/>
            </w:tcMar>
          </w:tcPr>
          <w:p>
            <w:r>
              <w:rPr>
                <w:rFonts w:ascii="Arial" w:cs="Arial" w:eastAsia="Arial" w:hAnsi="Arial"/>
                <w:sz w:val="20"/>
                <w:szCs w:val="20"/>
              </w:rPr>
              <w:t xml:space="preserve">Tier 2 – Secondary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Newburgh</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Orange County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29,000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Tier 2 – Secondary</w:t>
            </w:r>
          </w:p>
        </w:tc>
      </w:tr>
    </w:tbl>
    <w:p>
      <w:pPr>
        <w:spacing w:after="60" w:before="60"/>
      </w:pPr>
      <w:r>
        <w:t xml:space="preserve"/>
      </w:r>
    </w:p>
    <w:p>
      <w:pPr>
        <w:pStyle w:val="Heading2"/>
        <w:spacing w:after="100" w:before="280"/>
      </w:pPr>
      <w:r>
        <w:rPr>
          <w:rFonts w:ascii="Arial" w:cs="Arial" w:eastAsia="Arial" w:hAnsi="Arial"/>
          <w:b/>
          <w:bCs/>
          <w:color w:val="2E6B3E"/>
          <w:sz w:val="28"/>
          <w:szCs w:val="28"/>
        </w:rPr>
        <w:t xml:space="preserve">High-Value Long-Tail Keywords by Service</w:t>
      </w:r>
    </w:p>
    <w:p>
      <w:pPr>
        <w:spacing w:after="80" w:before="80"/>
      </w:pPr>
      <w:r>
        <w:rPr>
          <w:rFonts w:ascii="Arial" w:cs="Arial" w:eastAsia="Arial" w:hAnsi="Arial"/>
          <w:sz w:val="22"/>
          <w:szCs w:val="22"/>
        </w:rPr>
        <w:t xml:space="preserve">These longer, more specific queries often have lower competition and higher buyer intent. Incorporate them into service pages and blog FAQs: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how much does lawn care cost in Albany NY</w:t>
      </w:r>
    </w:p>
    <w:p>
      <w:pPr>
        <w:pStyle w:val="ListParagraph"/>
        <w:numPr>
          <w:ilvl w:val="0"/>
          <w:numId w:val="2"/>
        </w:numPr>
        <w:spacing w:after="40" w:before="40"/>
      </w:pPr>
      <w:r>
        <w:rPr>
          <w:rFonts w:ascii="Arial" w:cs="Arial" w:eastAsia="Arial" w:hAnsi="Arial"/>
          <w:sz w:val="22"/>
          <w:szCs w:val="22"/>
        </w:rPr>
        <w:t xml:space="preserve">best time to overseed lawn in upstate New York</w:t>
      </w:r>
    </w:p>
    <w:p>
      <w:pPr>
        <w:pStyle w:val="ListParagraph"/>
        <w:numPr>
          <w:ilvl w:val="0"/>
          <w:numId w:val="2"/>
        </w:numPr>
        <w:spacing w:after="40" w:before="40"/>
      </w:pPr>
      <w:r>
        <w:rPr>
          <w:rFonts w:ascii="Arial" w:cs="Arial" w:eastAsia="Arial" w:hAnsi="Arial"/>
          <w:sz w:val="22"/>
          <w:szCs w:val="22"/>
        </w:rPr>
        <w:t xml:space="preserve">how to fix driveway cracks from frost heave upstate NY</w:t>
      </w:r>
    </w:p>
    <w:p>
      <w:pPr>
        <w:pStyle w:val="ListParagraph"/>
        <w:numPr>
          <w:ilvl w:val="0"/>
          <w:numId w:val="2"/>
        </w:numPr>
        <w:spacing w:after="40" w:before="40"/>
      </w:pPr>
      <w:r>
        <w:rPr>
          <w:rFonts w:ascii="Arial" w:cs="Arial" w:eastAsia="Arial" w:hAnsi="Arial"/>
          <w:sz w:val="22"/>
          <w:szCs w:val="22"/>
        </w:rPr>
        <w:t xml:space="preserve">vinyl fence vs wood fence upstate New York</w:t>
      </w:r>
    </w:p>
    <w:p>
      <w:pPr>
        <w:pStyle w:val="ListParagraph"/>
        <w:numPr>
          <w:ilvl w:val="0"/>
          <w:numId w:val="2"/>
        </w:numPr>
        <w:spacing w:after="40" w:before="40"/>
      </w:pPr>
      <w:r>
        <w:rPr>
          <w:rFonts w:ascii="Arial" w:cs="Arial" w:eastAsia="Arial" w:hAnsi="Arial"/>
          <w:sz w:val="22"/>
          <w:szCs w:val="22"/>
        </w:rPr>
        <w:t xml:space="preserve">how deep do fence posts need to be in upstate NY frost line</w:t>
      </w:r>
    </w:p>
    <w:p>
      <w:pPr>
        <w:pStyle w:val="ListParagraph"/>
        <w:numPr>
          <w:ilvl w:val="0"/>
          <w:numId w:val="2"/>
        </w:numPr>
        <w:spacing w:after="40" w:before="40"/>
      </w:pPr>
      <w:r>
        <w:rPr>
          <w:rFonts w:ascii="Arial" w:cs="Arial" w:eastAsia="Arial" w:hAnsi="Arial"/>
          <w:sz w:val="22"/>
          <w:szCs w:val="22"/>
        </w:rPr>
        <w:t xml:space="preserve">paver patio vs concrete patio upstate NY</w:t>
      </w:r>
    </w:p>
    <w:p>
      <w:pPr>
        <w:pStyle w:val="ListParagraph"/>
        <w:numPr>
          <w:ilvl w:val="0"/>
          <w:numId w:val="2"/>
        </w:numPr>
        <w:spacing w:after="40" w:before="40"/>
      </w:pPr>
      <w:r>
        <w:rPr>
          <w:rFonts w:ascii="Arial" w:cs="Arial" w:eastAsia="Arial" w:hAnsi="Arial"/>
          <w:sz w:val="22"/>
          <w:szCs w:val="22"/>
        </w:rPr>
        <w:t xml:space="preserve">when to apply pre-emergent herbicide in Albany NY</w:t>
      </w:r>
    </w:p>
    <w:p>
      <w:pPr>
        <w:pStyle w:val="ListParagraph"/>
        <w:numPr>
          <w:ilvl w:val="0"/>
          <w:numId w:val="2"/>
        </w:numPr>
        <w:spacing w:after="40" w:before="40"/>
      </w:pPr>
      <w:r>
        <w:rPr>
          <w:rFonts w:ascii="Arial" w:cs="Arial" w:eastAsia="Arial" w:hAnsi="Arial"/>
          <w:sz w:val="22"/>
          <w:szCs w:val="22"/>
        </w:rPr>
        <w:t xml:space="preserve">spring aeration service near me Albany</w:t>
      </w:r>
    </w:p>
    <w:p>
      <w:pPr>
        <w:pStyle w:val="ListParagraph"/>
        <w:numPr>
          <w:ilvl w:val="0"/>
          <w:numId w:val="2"/>
        </w:numPr>
        <w:spacing w:after="40" w:before="40"/>
      </w:pPr>
      <w:r>
        <w:rPr>
          <w:rFonts w:ascii="Arial" w:cs="Arial" w:eastAsia="Arial" w:hAnsi="Arial"/>
          <w:sz w:val="22"/>
          <w:szCs w:val="22"/>
        </w:rPr>
        <w:t xml:space="preserve">how much does a fence cost in Saratoga Springs NY</w:t>
      </w:r>
    </w:p>
    <w:p>
      <w:pPr>
        <w:pStyle w:val="ListParagraph"/>
        <w:numPr>
          <w:ilvl w:val="0"/>
          <w:numId w:val="2"/>
        </w:numPr>
        <w:spacing w:after="40" w:before="40"/>
      </w:pPr>
      <w:r>
        <w:rPr>
          <w:rFonts w:ascii="Arial" w:cs="Arial" w:eastAsia="Arial" w:hAnsi="Arial"/>
          <w:sz w:val="22"/>
          <w:szCs w:val="22"/>
        </w:rPr>
        <w:t xml:space="preserve">driveway sealing cost estimate Albany NY</w:t>
      </w:r>
    </w:p>
    <w:p>
      <w:pPr>
        <w:spacing w:after="60" w:before="60"/>
      </w:pPr>
      <w:r>
        <w:t xml:space="preserve"/>
      </w:r>
    </w:p>
    <w:p>
      <w:r>
        <w:br w:type="page"/>
      </w:r>
    </w:p>
    <w:p>
      <w:pPr>
        <w:pStyle w:val="Heading1"/>
        <w:spacing w:after="120" w:before="360"/>
      </w:pPr>
      <w:r>
        <w:rPr>
          <w:rFonts w:ascii="Arial" w:cs="Arial" w:eastAsia="Arial" w:hAnsi="Arial"/>
          <w:b/>
          <w:bCs/>
          <w:color w:val="1A4D2E"/>
          <w:sz w:val="36"/>
          <w:szCs w:val="36"/>
        </w:rPr>
        <w:t xml:space="preserve">Part 4: 30-Day Action Plan</w:t>
      </w:r>
    </w:p>
    <w:p>
      <w:pPr>
        <w:spacing w:after="80" w:before="80"/>
      </w:pPr>
      <w:r>
        <w:rPr>
          <w:rFonts w:ascii="Arial" w:cs="Arial" w:eastAsia="Arial" w:hAnsi="Arial"/>
          <w:sz w:val="22"/>
          <w:szCs w:val="22"/>
        </w:rPr>
        <w:t xml:space="preserve">Spring traffic is already starting to ramp up (it’s March 20). Here’s what to prioritize to move the needle fastest:</w:t>
      </w:r>
    </w:p>
    <w:p>
      <w:pPr>
        <w:spacing w:after="60" w:before="60"/>
      </w:pPr>
      <w:r>
        <w:t xml:space="preserve"/>
      </w:r>
    </w:p>
    <w:p>
      <w:pPr>
        <w:pStyle w:val="Heading2"/>
        <w:spacing w:after="100" w:before="280"/>
      </w:pPr>
      <w:r>
        <w:rPr>
          <w:rFonts w:ascii="Arial" w:cs="Arial" w:eastAsia="Arial" w:hAnsi="Arial"/>
          <w:b/>
          <w:bCs/>
          <w:color w:val="2E6B3E"/>
          <w:sz w:val="28"/>
          <w:szCs w:val="28"/>
        </w:rPr>
        <w:t xml:space="preserve">Week 1 (Now – March 27): Foundation</w:t>
      </w:r>
    </w:p>
    <w:p>
      <w:pPr>
        <w:pStyle w:val="ListParagraph"/>
        <w:numPr>
          <w:ilvl w:val="0"/>
          <w:numId w:val="2"/>
        </w:numPr>
        <w:spacing w:after="40" w:before="40"/>
      </w:pPr>
      <w:r>
        <w:rPr>
          <w:rFonts w:ascii="Arial" w:cs="Arial" w:eastAsia="Arial" w:hAnsi="Arial"/>
          <w:sz w:val="22"/>
          <w:szCs w:val="22"/>
        </w:rPr>
        <w:t xml:space="preserve">Publish or update Lawn Care service page with spring-optimized copy</w:t>
      </w:r>
    </w:p>
    <w:p>
      <w:pPr>
        <w:pStyle w:val="ListParagraph"/>
        <w:numPr>
          <w:ilvl w:val="0"/>
          <w:numId w:val="2"/>
        </w:numPr>
        <w:spacing w:after="40" w:before="40"/>
      </w:pPr>
      <w:r>
        <w:rPr>
          <w:rFonts w:ascii="Arial" w:cs="Arial" w:eastAsia="Arial" w:hAnsi="Arial"/>
          <w:sz w:val="22"/>
          <w:szCs w:val="22"/>
        </w:rPr>
        <w:t xml:space="preserve">Publish first blog post: “How to Revive Your Lawn After an Upstate NY Winter”</w:t>
      </w:r>
    </w:p>
    <w:p>
      <w:pPr>
        <w:pStyle w:val="ListParagraph"/>
        <w:numPr>
          <w:ilvl w:val="0"/>
          <w:numId w:val="2"/>
        </w:numPr>
        <w:spacing w:after="40" w:before="40"/>
      </w:pPr>
      <w:r>
        <w:rPr>
          <w:rFonts w:ascii="Arial" w:cs="Arial" w:eastAsia="Arial" w:hAnsi="Arial"/>
          <w:sz w:val="22"/>
          <w:szCs w:val="22"/>
        </w:rPr>
        <w:t xml:space="preserve">Ensure Google Business Profile is updated with spring hours, services, and recent photos</w:t>
      </w:r>
    </w:p>
    <w:p>
      <w:pPr>
        <w:pStyle w:val="ListParagraph"/>
        <w:numPr>
          <w:ilvl w:val="0"/>
          <w:numId w:val="2"/>
        </w:numPr>
        <w:spacing w:after="40" w:before="40"/>
      </w:pPr>
      <w:r>
        <w:rPr>
          <w:rFonts w:ascii="Arial" w:cs="Arial" w:eastAsia="Arial" w:hAnsi="Arial"/>
          <w:sz w:val="22"/>
          <w:szCs w:val="22"/>
        </w:rPr>
        <w:t xml:space="preserve">Verify all service pages have title tags and meta descriptions with local keywords</w:t>
      </w:r>
    </w:p>
    <w:p>
      <w:pPr>
        <w:spacing w:after="60" w:before="60"/>
      </w:pPr>
      <w:r>
        <w:t xml:space="preserve"/>
      </w:r>
    </w:p>
    <w:p>
      <w:pPr>
        <w:pStyle w:val="Heading2"/>
        <w:spacing w:after="100" w:before="280"/>
      </w:pPr>
      <w:r>
        <w:rPr>
          <w:rFonts w:ascii="Arial" w:cs="Arial" w:eastAsia="Arial" w:hAnsi="Arial"/>
          <w:b/>
          <w:bCs/>
          <w:color w:val="2E6B3E"/>
          <w:sz w:val="28"/>
          <w:szCs w:val="28"/>
        </w:rPr>
        <w:t xml:space="preserve">Week 2 (March 28 – April 3): Service Pages</w:t>
      </w:r>
    </w:p>
    <w:p>
      <w:pPr>
        <w:pStyle w:val="ListParagraph"/>
        <w:numPr>
          <w:ilvl w:val="0"/>
          <w:numId w:val="2"/>
        </w:numPr>
        <w:spacing w:after="40" w:before="40"/>
      </w:pPr>
      <w:r>
        <w:rPr>
          <w:rFonts w:ascii="Arial" w:cs="Arial" w:eastAsia="Arial" w:hAnsi="Arial"/>
          <w:sz w:val="22"/>
          <w:szCs w:val="22"/>
        </w:rPr>
        <w:t xml:space="preserve">Publish or update Landscaping and Spring Cleanup service pages</w:t>
      </w:r>
    </w:p>
    <w:p>
      <w:pPr>
        <w:pStyle w:val="ListParagraph"/>
        <w:numPr>
          <w:ilvl w:val="0"/>
          <w:numId w:val="2"/>
        </w:numPr>
        <w:spacing w:after="40" w:before="40"/>
      </w:pPr>
      <w:r>
        <w:rPr>
          <w:rFonts w:ascii="Arial" w:cs="Arial" w:eastAsia="Arial" w:hAnsi="Arial"/>
          <w:sz w:val="22"/>
          <w:szCs w:val="22"/>
        </w:rPr>
        <w:t xml:space="preserve">Publish second blog post: Spring Yard Cleanup Checklist</w:t>
      </w:r>
    </w:p>
    <w:p>
      <w:pPr>
        <w:pStyle w:val="ListParagraph"/>
        <w:numPr>
          <w:ilvl w:val="0"/>
          <w:numId w:val="2"/>
        </w:numPr>
        <w:spacing w:after="40" w:before="40"/>
      </w:pPr>
      <w:r>
        <w:rPr>
          <w:rFonts w:ascii="Arial" w:cs="Arial" w:eastAsia="Arial" w:hAnsi="Arial"/>
          <w:sz w:val="22"/>
          <w:szCs w:val="22"/>
        </w:rPr>
        <w:t xml:space="preserve">Add service area sections to all existing service pages if not already present</w:t>
      </w:r>
    </w:p>
    <w:p>
      <w:pPr>
        <w:pStyle w:val="ListParagraph"/>
        <w:numPr>
          <w:ilvl w:val="0"/>
          <w:numId w:val="2"/>
        </w:numPr>
        <w:spacing w:after="40" w:before="40"/>
      </w:pPr>
      <w:r>
        <w:rPr>
          <w:rFonts w:ascii="Arial" w:cs="Arial" w:eastAsia="Arial" w:hAnsi="Arial"/>
          <w:sz w:val="22"/>
          <w:szCs w:val="22"/>
        </w:rPr>
        <w:t xml:space="preserve">Set up Google Search Console if not done – submit sitemap to accelerate indexing</w:t>
      </w:r>
    </w:p>
    <w:p>
      <w:pPr>
        <w:spacing w:after="60" w:before="60"/>
      </w:pPr>
      <w:r>
        <w:t xml:space="preserve"/>
      </w:r>
    </w:p>
    <w:p>
      <w:pPr>
        <w:pStyle w:val="Heading2"/>
        <w:spacing w:after="100" w:before="280"/>
      </w:pPr>
      <w:r>
        <w:rPr>
          <w:rFonts w:ascii="Arial" w:cs="Arial" w:eastAsia="Arial" w:hAnsi="Arial"/>
          <w:b/>
          <w:bCs/>
          <w:color w:val="2E6B3E"/>
          <w:sz w:val="28"/>
          <w:szCs w:val="28"/>
        </w:rPr>
        <w:t xml:space="preserve">Week 3–4 (April 4–17): Hardscape Push</w:t>
      </w:r>
    </w:p>
    <w:p>
      <w:pPr>
        <w:pStyle w:val="ListParagraph"/>
        <w:numPr>
          <w:ilvl w:val="0"/>
          <w:numId w:val="2"/>
        </w:numPr>
        <w:spacing w:after="40" w:before="40"/>
      </w:pPr>
      <w:r>
        <w:rPr>
          <w:rFonts w:ascii="Arial" w:cs="Arial" w:eastAsia="Arial" w:hAnsi="Arial"/>
          <w:sz w:val="22"/>
          <w:szCs w:val="22"/>
        </w:rPr>
        <w:t xml:space="preserve">Publish Fence Installation, Driveway, and Patio service pages</w:t>
      </w:r>
    </w:p>
    <w:p>
      <w:pPr>
        <w:pStyle w:val="ListParagraph"/>
        <w:numPr>
          <w:ilvl w:val="0"/>
          <w:numId w:val="2"/>
        </w:numPr>
        <w:spacing w:after="40" w:before="40"/>
      </w:pPr>
      <w:r>
        <w:rPr>
          <w:rFonts w:ascii="Arial" w:cs="Arial" w:eastAsia="Arial" w:hAnsi="Arial"/>
          <w:sz w:val="22"/>
          <w:szCs w:val="22"/>
        </w:rPr>
        <w:t xml:space="preserve">Continue blog publishing on schedule (aeration post + driveway post)</w:t>
      </w:r>
    </w:p>
    <w:p>
      <w:pPr>
        <w:pStyle w:val="ListParagraph"/>
        <w:numPr>
          <w:ilvl w:val="0"/>
          <w:numId w:val="2"/>
        </w:numPr>
        <w:spacing w:after="40" w:before="40"/>
      </w:pPr>
      <w:r>
        <w:rPr>
          <w:rFonts w:ascii="Arial" w:cs="Arial" w:eastAsia="Arial" w:hAnsi="Arial"/>
          <w:sz w:val="22"/>
          <w:szCs w:val="22"/>
        </w:rPr>
        <w:t xml:space="preserve">Build 2–3 internal links from existing content to each new service page</w:t>
      </w:r>
    </w:p>
    <w:p>
      <w:pPr>
        <w:pStyle w:val="ListParagraph"/>
        <w:numPr>
          <w:ilvl w:val="0"/>
          <w:numId w:val="2"/>
        </w:numPr>
        <w:spacing w:after="40" w:before="40"/>
      </w:pPr>
      <w:r>
        <w:rPr>
          <w:rFonts w:ascii="Arial" w:cs="Arial" w:eastAsia="Arial" w:hAnsi="Arial"/>
          <w:sz w:val="22"/>
          <w:szCs w:val="22"/>
        </w:rPr>
        <w:t xml:space="preserve">Share blog posts on social media to generate early traffic signals</w:t>
      </w:r>
    </w:p>
    <w:p>
      <w:pPr>
        <w:spacing w:after="60" w:before="60"/>
      </w:pPr>
      <w:r>
        <w:t xml:space="preserve"/>
      </w:r>
    </w:p>
    <w:p>
      <w:pPr>
        <w:pStyle w:val="Heading2"/>
        <w:spacing w:after="100" w:before="280"/>
      </w:pPr>
      <w:r>
        <w:rPr>
          <w:rFonts w:ascii="Arial" w:cs="Arial" w:eastAsia="Arial" w:hAnsi="Arial"/>
          <w:b/>
          <w:bCs/>
          <w:color w:val="2E6B3E"/>
          <w:sz w:val="28"/>
          <w:szCs w:val="28"/>
        </w:rPr>
        <w:t xml:space="preserve">Ongoing (May+): Maintain Momentum</w:t>
      </w:r>
    </w:p>
    <w:p>
      <w:pPr>
        <w:pStyle w:val="ListParagraph"/>
        <w:numPr>
          <w:ilvl w:val="0"/>
          <w:numId w:val="2"/>
        </w:numPr>
        <w:spacing w:after="40" w:before="40"/>
      </w:pPr>
      <w:r>
        <w:rPr>
          <w:rFonts w:ascii="Arial" w:cs="Arial" w:eastAsia="Arial" w:hAnsi="Arial"/>
          <w:sz w:val="22"/>
          <w:szCs w:val="22"/>
        </w:rPr>
        <w:t xml:space="preserve">Publish remaining blog posts on schedule through May 8</w:t>
      </w:r>
    </w:p>
    <w:p>
      <w:pPr>
        <w:pStyle w:val="ListParagraph"/>
        <w:numPr>
          <w:ilvl w:val="0"/>
          <w:numId w:val="2"/>
        </w:numPr>
        <w:spacing w:after="40" w:before="40"/>
      </w:pPr>
      <w:r>
        <w:rPr>
          <w:rFonts w:ascii="Arial" w:cs="Arial" w:eastAsia="Arial" w:hAnsi="Arial"/>
          <w:sz w:val="22"/>
          <w:szCs w:val="22"/>
        </w:rPr>
        <w:t xml:space="preserve">Monitor Google Search Console for which keywords are gaining impressions</w:t>
      </w:r>
    </w:p>
    <w:p>
      <w:pPr>
        <w:pStyle w:val="ListParagraph"/>
        <w:numPr>
          <w:ilvl w:val="0"/>
          <w:numId w:val="2"/>
        </w:numPr>
        <w:spacing w:after="40" w:before="40"/>
      </w:pPr>
      <w:r>
        <w:rPr>
          <w:rFonts w:ascii="Arial" w:cs="Arial" w:eastAsia="Arial" w:hAnsi="Arial"/>
          <w:sz w:val="22"/>
          <w:szCs w:val="22"/>
        </w:rPr>
        <w:t xml:space="preserve">Collect and publish customer reviews mentioning specific services and cities</w:t>
      </w:r>
    </w:p>
    <w:p>
      <w:pPr>
        <w:pStyle w:val="ListParagraph"/>
        <w:numPr>
          <w:ilvl w:val="0"/>
          <w:numId w:val="2"/>
        </w:numPr>
        <w:spacing w:after="40" w:before="40"/>
      </w:pPr>
      <w:r>
        <w:rPr>
          <w:rFonts w:ascii="Arial" w:cs="Arial" w:eastAsia="Arial" w:hAnsi="Arial"/>
          <w:sz w:val="22"/>
          <w:szCs w:val="22"/>
        </w:rPr>
        <w:t xml:space="preserve">Consider creating city-specific landing pages for top 4 cities if budget allows</w:t>
      </w:r>
    </w:p>
    <w:p>
      <w:pPr>
        <w:spacing w:after="60" w:before="60"/>
      </w:pPr>
      <w:r>
        <w:t xml:space="preserve"/>
      </w:r>
    </w:p>
    <w:p>
      <w:pPr>
        <w:pBdr>
          <w:bottom w:val="single" w:color="2E6B3E" w:sz="4" w:space="4"/>
        </w:pBdr>
        <w:spacing w:after="100" w:before="100"/>
      </w:pPr>
      <w:r>
        <w:t xml:space="preserve"/>
      </w:r>
    </w:p>
    <w:p>
      <w:pPr>
        <w:spacing w:after="200" w:before="200"/>
        <w:jc w:val="center"/>
      </w:pPr>
      <w:r>
        <w:rPr>
          <w:rFonts w:ascii="Arial" w:cs="Arial" w:eastAsia="Arial" w:hAnsi="Arial"/>
          <w:i/>
          <w:iCs/>
          <w:color w:val="555555"/>
          <w:sz w:val="22"/>
          <w:szCs w:val="22"/>
        </w:rPr>
        <w:t xml:space="preserve">Blog Post Drafts and Service Page Copy begin on the following pages.</w:t>
      </w:r>
    </w:p>
    <w:p>
      <w:pPr>
        <w:pBdr>
          <w:bottom w:val="single" w:color="2E6B3E" w:sz="4" w:space="4"/>
        </w:pBdr>
        <w:spacing w:after="100" w:before="10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B3E" w:sz="4" w:space="4"/>
      </w:pBdr>
      <w:jc w:val="center"/>
    </w:pPr>
    <w:r>
      <w:rPr>
        <w:rFonts w:ascii="Arial" w:cs="Arial" w:eastAsia="Arial" w:hAnsi="Arial"/>
        <w:color w:val="888888"/>
        <w:sz w:val="18"/>
        <w:szCs w:val="18"/>
      </w:rPr>
      <w:t xml:space="preserve">Confidential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B3E" w:sz="6" w:space="4"/>
      </w:pBdr>
    </w:pPr>
    <w:r>
      <w:rPr>
        <w:rFonts w:ascii="Arial" w:cs="Arial" w:eastAsia="Arial" w:hAnsi="Arial"/>
        <w:i/>
        <w:iCs/>
        <w:color w:val="555555"/>
        <w:sz w:val="18"/>
        <w:szCs w:val="18"/>
      </w:rPr>
      <w:t xml:space="preserve">Spring Content Strategy  |  Lawn, Landscape &amp; Outdoor Services  |  Upstate NY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4D2E"/>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6B3E"/>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D8B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2026-03-20T22:10:08.127Z</dcterms:created>
  <dcterms:modified xsi:type="dcterms:W3CDTF">2026-03-20T22:10:08.132Z</dcterms:modified>
</cp:coreProperties>
</file>

<file path=docProps/custom.xml><?xml version="1.0" encoding="utf-8"?>
<Properties xmlns="http://schemas.openxmlformats.org/officeDocument/2006/custom-properties" xmlns:vt="http://schemas.openxmlformats.org/officeDocument/2006/docPropsVTypes"/>
</file>