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13B4F" w14:textId="77777777" w:rsidR="00C536EA" w:rsidRPr="00A40084" w:rsidRDefault="00C536EA" w:rsidP="00C536EA">
      <w:pPr>
        <w:rPr>
          <w:rFonts w:ascii="Times New Roman" w:hAnsi="Times New Roman" w:cs="Times New Roman"/>
        </w:rPr>
      </w:pPr>
      <w:r w:rsidRPr="00A40084">
        <w:rPr>
          <w:rFonts w:ascii="Times New Roman" w:hAnsi="Times New Roman" w:cs="Times New Roman"/>
        </w:rPr>
        <w:t xml:space="preserve">My interest in teaching is shaped by a belief that an education in political science has the potential to help form not only good political scientists, but also good citizens. In an age in which the formulaic (and sometimes formulaically aggressive) presentation of talking points often passes for political discourse, political science can help </w:t>
      </w:r>
      <w:r>
        <w:rPr>
          <w:rFonts w:ascii="Times New Roman" w:hAnsi="Times New Roman" w:cs="Times New Roman"/>
        </w:rPr>
        <w:t>students move beyond these arguments</w:t>
      </w:r>
      <w:r w:rsidRPr="00A40084">
        <w:rPr>
          <w:rFonts w:ascii="Times New Roman" w:hAnsi="Times New Roman" w:cs="Times New Roman"/>
        </w:rPr>
        <w:t xml:space="preserve"> and build a more nuanced understanding of institutions, events, and issues. Even more</w:t>
      </w:r>
      <w:r>
        <w:rPr>
          <w:rFonts w:ascii="Times New Roman" w:hAnsi="Times New Roman" w:cs="Times New Roman"/>
        </w:rPr>
        <w:t xml:space="preserve"> importantly</w:t>
      </w:r>
      <w:r w:rsidRPr="00A40084">
        <w:rPr>
          <w:rFonts w:ascii="Times New Roman" w:hAnsi="Times New Roman" w:cs="Times New Roman"/>
        </w:rPr>
        <w:t xml:space="preserve">, it can help students improve the calibre of their analytical thinking, ideally creating a lifelong propensity toward higher quality discourse and argumentation. </w:t>
      </w:r>
    </w:p>
    <w:p w14:paraId="4FDD053D" w14:textId="77777777" w:rsidR="00C536EA" w:rsidRPr="00062C19" w:rsidRDefault="00C536EA" w:rsidP="00C536EA">
      <w:pPr>
        <w:rPr>
          <w:rFonts w:ascii="Times New Roman" w:hAnsi="Times New Roman" w:cs="Times New Roman"/>
        </w:rPr>
      </w:pPr>
    </w:p>
    <w:p w14:paraId="6D1ED032" w14:textId="77777777" w:rsidR="00C536EA" w:rsidRPr="00062C19" w:rsidRDefault="00C536EA" w:rsidP="00C536EA">
      <w:pPr>
        <w:rPr>
          <w:rFonts w:ascii="Times New Roman" w:hAnsi="Times New Roman" w:cs="Times New Roman"/>
        </w:rPr>
      </w:pPr>
      <w:r w:rsidRPr="00062C19">
        <w:rPr>
          <w:rFonts w:ascii="Times New Roman" w:hAnsi="Times New Roman" w:cs="Times New Roman"/>
        </w:rPr>
        <w:t xml:space="preserve">These beliefs about the power of political science shape my approach to teaching within the discipline. </w:t>
      </w:r>
      <w:r>
        <w:rPr>
          <w:rFonts w:ascii="Times New Roman" w:hAnsi="Times New Roman" w:cs="Times New Roman"/>
        </w:rPr>
        <w:t>I view the</w:t>
      </w:r>
      <w:r w:rsidRPr="00062C19">
        <w:rPr>
          <w:rFonts w:ascii="Times New Roman" w:hAnsi="Times New Roman" w:cs="Times New Roman"/>
        </w:rPr>
        <w:t xml:space="preserve"> learning </w:t>
      </w:r>
      <w:r>
        <w:rPr>
          <w:rFonts w:ascii="Times New Roman" w:hAnsi="Times New Roman" w:cs="Times New Roman"/>
        </w:rPr>
        <w:t xml:space="preserve">process as entailing thinking in new ways and </w:t>
      </w:r>
      <w:r w:rsidRPr="00062C19">
        <w:rPr>
          <w:rFonts w:ascii="Times New Roman" w:hAnsi="Times New Roman" w:cs="Times New Roman"/>
        </w:rPr>
        <w:t>applying new analytical frameworks to political issues and events. In a successful learning situati</w:t>
      </w:r>
      <w:r>
        <w:rPr>
          <w:rFonts w:ascii="Times New Roman" w:hAnsi="Times New Roman" w:cs="Times New Roman"/>
        </w:rPr>
        <w:t xml:space="preserve">on, students come to see how a topic </w:t>
      </w:r>
      <w:r w:rsidRPr="00062C19">
        <w:rPr>
          <w:rFonts w:ascii="Times New Roman" w:hAnsi="Times New Roman" w:cs="Times New Roman"/>
        </w:rPr>
        <w:t>can be understood differently from their initial response (whether or not that affects the conclusions they draw). The ultimate goal here is to develop the ability to simultaneously apply different, contrasting the</w:t>
      </w:r>
      <w:r>
        <w:rPr>
          <w:rFonts w:ascii="Times New Roman" w:hAnsi="Times New Roman" w:cs="Times New Roman"/>
        </w:rPr>
        <w:t xml:space="preserve">oretical frameworks to an issue or </w:t>
      </w:r>
      <w:r w:rsidRPr="00062C19">
        <w:rPr>
          <w:rFonts w:ascii="Times New Roman" w:hAnsi="Times New Roman" w:cs="Times New Roman"/>
        </w:rPr>
        <w:t xml:space="preserve">event – to understand why and how different conclusions could be reached from different perspectives. </w:t>
      </w:r>
      <w:r w:rsidRPr="00A47B66">
        <w:rPr>
          <w:rFonts w:ascii="Times New Roman" w:hAnsi="Times New Roman" w:cs="Times New Roman"/>
        </w:rPr>
        <w:t xml:space="preserve">Implicit in </w:t>
      </w:r>
      <w:r>
        <w:rPr>
          <w:rFonts w:ascii="Times New Roman" w:hAnsi="Times New Roman" w:cs="Times New Roman"/>
        </w:rPr>
        <w:t>this objective</w:t>
      </w:r>
      <w:r w:rsidRPr="00A47B66">
        <w:rPr>
          <w:rFonts w:ascii="Times New Roman" w:hAnsi="Times New Roman" w:cs="Times New Roman"/>
        </w:rPr>
        <w:t xml:space="preserve"> is </w:t>
      </w:r>
      <w:r>
        <w:rPr>
          <w:rFonts w:ascii="Times New Roman" w:hAnsi="Times New Roman" w:cs="Times New Roman"/>
        </w:rPr>
        <w:t xml:space="preserve">the need to help students grasp </w:t>
      </w:r>
      <w:r w:rsidRPr="00A47B66">
        <w:rPr>
          <w:rFonts w:ascii="Times New Roman" w:hAnsi="Times New Roman" w:cs="Times New Roman"/>
        </w:rPr>
        <w:t>the major theoretical frameworks, as well as the ways in</w:t>
      </w:r>
      <w:r>
        <w:rPr>
          <w:rFonts w:ascii="Times New Roman" w:hAnsi="Times New Roman" w:cs="Times New Roman"/>
        </w:rPr>
        <w:t xml:space="preserve"> which</w:t>
      </w:r>
      <w:r w:rsidRPr="00A47B66">
        <w:rPr>
          <w:rFonts w:ascii="Times New Roman" w:hAnsi="Times New Roman" w:cs="Times New Roman"/>
        </w:rPr>
        <w:t xml:space="preserve"> the findings of political science research can (and</w:t>
      </w:r>
      <w:r>
        <w:rPr>
          <w:rFonts w:ascii="Times New Roman" w:hAnsi="Times New Roman" w:cs="Times New Roman"/>
        </w:rPr>
        <w:t xml:space="preserve"> cannot) inform our arguments. </w:t>
      </w:r>
    </w:p>
    <w:p w14:paraId="5226029A" w14:textId="77777777" w:rsidR="00C536EA" w:rsidRDefault="00C536EA" w:rsidP="00C536EA">
      <w:pPr>
        <w:rPr>
          <w:rFonts w:ascii="Times New Roman" w:hAnsi="Times New Roman" w:cs="Times New Roman"/>
        </w:rPr>
      </w:pPr>
    </w:p>
    <w:p w14:paraId="173EB247" w14:textId="6F7022C2" w:rsidR="00C536EA" w:rsidRDefault="00C536EA" w:rsidP="00C536EA">
      <w:pPr>
        <w:rPr>
          <w:rFonts w:ascii="Times New Roman" w:hAnsi="Times New Roman" w:cs="Times New Roman"/>
        </w:rPr>
      </w:pPr>
      <w:r>
        <w:rPr>
          <w:rFonts w:ascii="Times New Roman" w:hAnsi="Times New Roman" w:cs="Times New Roman"/>
        </w:rPr>
        <w:t>In light</w:t>
      </w:r>
      <w:r w:rsidRPr="00D01061">
        <w:rPr>
          <w:rFonts w:ascii="Times New Roman" w:hAnsi="Times New Roman" w:cs="Times New Roman"/>
        </w:rPr>
        <w:t xml:space="preserve"> of these goals, the k</w:t>
      </w:r>
      <w:r>
        <w:rPr>
          <w:rFonts w:ascii="Times New Roman" w:hAnsi="Times New Roman" w:cs="Times New Roman"/>
        </w:rPr>
        <w:t xml:space="preserve">ey skill I attempt to impart on students </w:t>
      </w:r>
      <w:r w:rsidRPr="00D01061">
        <w:rPr>
          <w:rFonts w:ascii="Times New Roman" w:hAnsi="Times New Roman" w:cs="Times New Roman"/>
        </w:rPr>
        <w:t>is that of critical</w:t>
      </w:r>
      <w:r>
        <w:rPr>
          <w:rFonts w:ascii="Times New Roman" w:hAnsi="Times New Roman" w:cs="Times New Roman"/>
        </w:rPr>
        <w:t xml:space="preserve"> thinking, which is to say a more rigorous method </w:t>
      </w:r>
      <w:r w:rsidRPr="00D01061">
        <w:rPr>
          <w:rFonts w:ascii="Times New Roman" w:hAnsi="Times New Roman" w:cs="Times New Roman"/>
        </w:rPr>
        <w:t xml:space="preserve">of analysis and argument. </w:t>
      </w:r>
      <w:r w:rsidRPr="00062C19">
        <w:rPr>
          <w:rFonts w:ascii="Times New Roman" w:hAnsi="Times New Roman" w:cs="Times New Roman"/>
        </w:rPr>
        <w:t xml:space="preserve">In </w:t>
      </w:r>
      <w:r w:rsidRPr="00D01061">
        <w:rPr>
          <w:rFonts w:ascii="Times New Roman" w:hAnsi="Times New Roman" w:cs="Times New Roman"/>
        </w:rPr>
        <w:t xml:space="preserve">a successful lesson, students find their gut reactions to understanding related controversies challenged and begin to realise that they are missing pieces of the puzzle they had not even </w:t>
      </w:r>
      <w:r>
        <w:rPr>
          <w:rFonts w:ascii="Times New Roman" w:hAnsi="Times New Roman" w:cs="Times New Roman"/>
        </w:rPr>
        <w:t>known existed</w:t>
      </w:r>
      <w:r w:rsidRPr="00062C19">
        <w:rPr>
          <w:rFonts w:ascii="Times New Roman" w:hAnsi="Times New Roman" w:cs="Times New Roman"/>
        </w:rPr>
        <w:t xml:space="preserve">. </w:t>
      </w:r>
      <w:r w:rsidRPr="003A01D3">
        <w:rPr>
          <w:rFonts w:ascii="Times New Roman" w:hAnsi="Times New Roman" w:cs="Times New Roman"/>
        </w:rPr>
        <w:t xml:space="preserve">From this perspective, my role as a teacher </w:t>
      </w:r>
      <w:r w:rsidR="002F4759">
        <w:rPr>
          <w:rFonts w:ascii="Times New Roman" w:hAnsi="Times New Roman" w:cs="Times New Roman"/>
        </w:rPr>
        <w:t>involves</w:t>
      </w:r>
      <w:r w:rsidRPr="003A01D3">
        <w:rPr>
          <w:rFonts w:ascii="Times New Roman" w:hAnsi="Times New Roman" w:cs="Times New Roman"/>
        </w:rPr>
        <w:t xml:space="preserve"> prompting and developing critical thinking skills, while also helping students</w:t>
      </w:r>
      <w:r>
        <w:rPr>
          <w:rFonts w:ascii="Times New Roman" w:hAnsi="Times New Roman" w:cs="Times New Roman"/>
        </w:rPr>
        <w:t xml:space="preserve"> to</w:t>
      </w:r>
      <w:r w:rsidRPr="003A01D3">
        <w:rPr>
          <w:rFonts w:ascii="Times New Roman" w:hAnsi="Times New Roman" w:cs="Times New Roman"/>
        </w:rPr>
        <w:t xml:space="preserve"> convey that analysis both conversationally and in writing.</w:t>
      </w:r>
    </w:p>
    <w:p w14:paraId="5B4A0996" w14:textId="77777777" w:rsidR="00C536EA" w:rsidRPr="00062C19" w:rsidRDefault="00C536EA" w:rsidP="00C536EA">
      <w:pPr>
        <w:rPr>
          <w:rFonts w:ascii="Times New Roman" w:hAnsi="Times New Roman" w:cs="Times New Roman"/>
        </w:rPr>
      </w:pPr>
    </w:p>
    <w:p w14:paraId="425E9762" w14:textId="77777777" w:rsidR="00C536EA" w:rsidRDefault="00C536EA" w:rsidP="00C536EA">
      <w:pPr>
        <w:rPr>
          <w:rFonts w:ascii="Times New Roman" w:hAnsi="Times New Roman" w:cs="Times New Roman"/>
        </w:rPr>
      </w:pPr>
      <w:r w:rsidRPr="00062C19">
        <w:rPr>
          <w:rFonts w:ascii="Times New Roman" w:hAnsi="Times New Roman" w:cs="Times New Roman"/>
        </w:rPr>
        <w:t xml:space="preserve">My approach to lesson planning reflects these goals. I begin each class by briefly referencing </w:t>
      </w:r>
      <w:r>
        <w:rPr>
          <w:rFonts w:ascii="Times New Roman" w:hAnsi="Times New Roman" w:cs="Times New Roman"/>
        </w:rPr>
        <w:t>several</w:t>
      </w:r>
      <w:r w:rsidRPr="00062C19">
        <w:rPr>
          <w:rFonts w:ascii="Times New Roman" w:hAnsi="Times New Roman" w:cs="Times New Roman"/>
        </w:rPr>
        <w:t xml:space="preserve"> newspaper articles, with two goals in mind: </w:t>
      </w:r>
      <w:r>
        <w:rPr>
          <w:rFonts w:ascii="Times New Roman" w:hAnsi="Times New Roman" w:cs="Times New Roman"/>
        </w:rPr>
        <w:t xml:space="preserve">first, </w:t>
      </w:r>
      <w:r w:rsidRPr="00062C19">
        <w:rPr>
          <w:rFonts w:ascii="Times New Roman" w:hAnsi="Times New Roman" w:cs="Times New Roman"/>
        </w:rPr>
        <w:t xml:space="preserve">to connect the course material to contemporary events and controversies; and </w:t>
      </w:r>
      <w:r>
        <w:rPr>
          <w:rFonts w:ascii="Times New Roman" w:hAnsi="Times New Roman" w:cs="Times New Roman"/>
        </w:rPr>
        <w:t xml:space="preserve">second, </w:t>
      </w:r>
      <w:r w:rsidRPr="00062C19">
        <w:rPr>
          <w:rFonts w:ascii="Times New Roman" w:hAnsi="Times New Roman" w:cs="Times New Roman"/>
        </w:rPr>
        <w:t xml:space="preserve">to provide examples of common, contrasting ways of thinking about an issue, so that </w:t>
      </w:r>
      <w:r>
        <w:rPr>
          <w:rFonts w:ascii="Times New Roman" w:hAnsi="Times New Roman" w:cs="Times New Roman"/>
        </w:rPr>
        <w:t>they</w:t>
      </w:r>
      <w:r w:rsidRPr="00062C19">
        <w:rPr>
          <w:rFonts w:ascii="Times New Roman" w:hAnsi="Times New Roman" w:cs="Times New Roman"/>
        </w:rPr>
        <w:t xml:space="preserve"> can </w:t>
      </w:r>
      <w:r>
        <w:rPr>
          <w:rFonts w:ascii="Times New Roman" w:hAnsi="Times New Roman" w:cs="Times New Roman"/>
        </w:rPr>
        <w:t xml:space="preserve">be deconstructed </w:t>
      </w:r>
      <w:r w:rsidRPr="00062C19">
        <w:rPr>
          <w:rFonts w:ascii="Times New Roman" w:hAnsi="Times New Roman" w:cs="Times New Roman"/>
        </w:rPr>
        <w:t xml:space="preserve">later in the class (once the students have a stronger grasp of the course material). The articles are chosen expressly to reproduce common arguments that students are likely to </w:t>
      </w:r>
      <w:r>
        <w:rPr>
          <w:rFonts w:ascii="Times New Roman" w:hAnsi="Times New Roman" w:cs="Times New Roman"/>
        </w:rPr>
        <w:t>make</w:t>
      </w:r>
      <w:r w:rsidRPr="00062C19">
        <w:rPr>
          <w:rFonts w:ascii="Times New Roman" w:hAnsi="Times New Roman" w:cs="Times New Roman"/>
        </w:rPr>
        <w:t xml:space="preserve"> or encounter when discussing a given topic. I </w:t>
      </w:r>
      <w:r>
        <w:rPr>
          <w:rFonts w:ascii="Times New Roman" w:hAnsi="Times New Roman" w:cs="Times New Roman"/>
        </w:rPr>
        <w:t>reinforce</w:t>
      </w:r>
      <w:r w:rsidRPr="00062C19">
        <w:rPr>
          <w:rFonts w:ascii="Times New Roman" w:hAnsi="Times New Roman" w:cs="Times New Roman"/>
        </w:rPr>
        <w:t xml:space="preserve"> to students that while there may not </w:t>
      </w:r>
      <w:r>
        <w:rPr>
          <w:rFonts w:ascii="Times New Roman" w:hAnsi="Times New Roman" w:cs="Times New Roman"/>
        </w:rPr>
        <w:t xml:space="preserve">necessarily </w:t>
      </w:r>
      <w:r w:rsidRPr="00062C19">
        <w:rPr>
          <w:rFonts w:ascii="Times New Roman" w:hAnsi="Times New Roman" w:cs="Times New Roman"/>
        </w:rPr>
        <w:t>be a</w:t>
      </w:r>
      <w:r>
        <w:rPr>
          <w:rFonts w:ascii="Times New Roman" w:hAnsi="Times New Roman" w:cs="Times New Roman"/>
        </w:rPr>
        <w:t>n</w:t>
      </w:r>
      <w:r w:rsidRPr="00062C19">
        <w:rPr>
          <w:rFonts w:ascii="Times New Roman" w:hAnsi="Times New Roman" w:cs="Times New Roman"/>
        </w:rPr>
        <w:t xml:space="preserve"> </w:t>
      </w:r>
      <w:r>
        <w:rPr>
          <w:rFonts w:ascii="Times New Roman" w:hAnsi="Times New Roman" w:cs="Times New Roman"/>
        </w:rPr>
        <w:t xml:space="preserve">obviously </w:t>
      </w:r>
      <w:r w:rsidRPr="00062C19">
        <w:rPr>
          <w:rFonts w:ascii="Times New Roman" w:hAnsi="Times New Roman" w:cs="Times New Roman"/>
        </w:rPr>
        <w:t xml:space="preserve">correct and straightforward conclusion to reach, we must be careful to take an analytically sophisticated approach to our discussions and reasoning. </w:t>
      </w:r>
    </w:p>
    <w:p w14:paraId="41E266EA" w14:textId="77777777" w:rsidR="00C536EA" w:rsidRPr="00062C19" w:rsidRDefault="00C536EA" w:rsidP="00C536EA">
      <w:pPr>
        <w:rPr>
          <w:rFonts w:ascii="Times New Roman" w:hAnsi="Times New Roman" w:cs="Times New Roman"/>
        </w:rPr>
      </w:pPr>
    </w:p>
    <w:p w14:paraId="2592F075" w14:textId="574D637D" w:rsidR="00C536EA" w:rsidRDefault="00C536EA" w:rsidP="00C536EA">
      <w:pPr>
        <w:rPr>
          <w:rFonts w:ascii="Times New Roman" w:hAnsi="Times New Roman" w:cs="Times New Roman"/>
        </w:rPr>
      </w:pPr>
      <w:r w:rsidRPr="00062C19">
        <w:rPr>
          <w:rFonts w:ascii="Times New Roman" w:hAnsi="Times New Roman" w:cs="Times New Roman"/>
        </w:rPr>
        <w:t xml:space="preserve">Before </w:t>
      </w:r>
      <w:r>
        <w:rPr>
          <w:rFonts w:ascii="Times New Roman" w:hAnsi="Times New Roman" w:cs="Times New Roman"/>
        </w:rPr>
        <w:t>proceeding</w:t>
      </w:r>
      <w:r w:rsidRPr="00062C19">
        <w:rPr>
          <w:rFonts w:ascii="Times New Roman" w:hAnsi="Times New Roman" w:cs="Times New Roman"/>
        </w:rPr>
        <w:t xml:space="preserve"> to those sorts of considerations, however, I first attempt to ensure that students have fully understood the arguments from the readings. To that end, I review an argument through lecturing and then have stud</w:t>
      </w:r>
      <w:r>
        <w:rPr>
          <w:rFonts w:ascii="Times New Roman" w:hAnsi="Times New Roman" w:cs="Times New Roman"/>
        </w:rPr>
        <w:t>ents, in pairs or small groups,</w:t>
      </w:r>
      <w:r w:rsidRPr="00062C19">
        <w:rPr>
          <w:rFonts w:ascii="Times New Roman" w:hAnsi="Times New Roman" w:cs="Times New Roman"/>
        </w:rPr>
        <w:t xml:space="preserve"> answer questions of understanding. My goal here is both to ascertain how well students have grasped the argument (as I circulate around the class) and to have students help each other understand the </w:t>
      </w:r>
      <w:r>
        <w:rPr>
          <w:rFonts w:ascii="Times New Roman" w:hAnsi="Times New Roman" w:cs="Times New Roman"/>
        </w:rPr>
        <w:t>course material</w:t>
      </w:r>
      <w:r w:rsidRPr="00062C19">
        <w:rPr>
          <w:rFonts w:ascii="Times New Roman" w:hAnsi="Times New Roman" w:cs="Times New Roman"/>
        </w:rPr>
        <w:t xml:space="preserve">. This latter </w:t>
      </w:r>
      <w:r>
        <w:rPr>
          <w:rFonts w:ascii="Times New Roman" w:hAnsi="Times New Roman" w:cs="Times New Roman"/>
        </w:rPr>
        <w:t>element</w:t>
      </w:r>
      <w:r w:rsidRPr="00062C19">
        <w:rPr>
          <w:rFonts w:ascii="Times New Roman" w:hAnsi="Times New Roman" w:cs="Times New Roman"/>
        </w:rPr>
        <w:t xml:space="preserve"> is especially important given </w:t>
      </w:r>
      <w:r w:rsidRPr="00062C19">
        <w:rPr>
          <w:rFonts w:ascii="Times New Roman" w:hAnsi="Times New Roman" w:cs="Times New Roman"/>
        </w:rPr>
        <w:lastRenderedPageBreak/>
        <w:t xml:space="preserve">that the knowledge gap between instructors and students </w:t>
      </w:r>
      <w:r>
        <w:rPr>
          <w:rFonts w:ascii="Times New Roman" w:hAnsi="Times New Roman" w:cs="Times New Roman"/>
        </w:rPr>
        <w:t>often</w:t>
      </w:r>
      <w:r w:rsidRPr="00062C19">
        <w:rPr>
          <w:rFonts w:ascii="Times New Roman" w:hAnsi="Times New Roman" w:cs="Times New Roman"/>
        </w:rPr>
        <w:t xml:space="preserve"> make</w:t>
      </w:r>
      <w:r w:rsidR="0067508F">
        <w:rPr>
          <w:rFonts w:ascii="Times New Roman" w:hAnsi="Times New Roman" w:cs="Times New Roman"/>
        </w:rPr>
        <w:t>s</w:t>
      </w:r>
      <w:r w:rsidRPr="00062C19">
        <w:rPr>
          <w:rFonts w:ascii="Times New Roman" w:hAnsi="Times New Roman" w:cs="Times New Roman"/>
        </w:rPr>
        <w:t xml:space="preserve"> it difficult to predict the types of difficulties students will have. </w:t>
      </w:r>
    </w:p>
    <w:p w14:paraId="111F7CFE" w14:textId="77777777" w:rsidR="00C536EA" w:rsidRDefault="00C536EA" w:rsidP="00C536EA">
      <w:pPr>
        <w:rPr>
          <w:rFonts w:ascii="Times New Roman" w:hAnsi="Times New Roman" w:cs="Times New Roman"/>
        </w:rPr>
      </w:pPr>
    </w:p>
    <w:p w14:paraId="000AD081" w14:textId="77777777" w:rsidR="00C536EA" w:rsidRDefault="00C536EA" w:rsidP="00C536EA">
      <w:pPr>
        <w:rPr>
          <w:rFonts w:ascii="Times New Roman" w:hAnsi="Times New Roman" w:cs="Times New Roman"/>
        </w:rPr>
      </w:pPr>
      <w:r w:rsidRPr="00062C19">
        <w:rPr>
          <w:rFonts w:ascii="Times New Roman" w:hAnsi="Times New Roman" w:cs="Times New Roman"/>
        </w:rPr>
        <w:t xml:space="preserve">Once I feel that the students have a reasonable grasp of the </w:t>
      </w:r>
      <w:r>
        <w:rPr>
          <w:rFonts w:ascii="Times New Roman" w:hAnsi="Times New Roman" w:cs="Times New Roman"/>
        </w:rPr>
        <w:t>material, I then move on</w:t>
      </w:r>
      <w:r w:rsidRPr="00062C19">
        <w:rPr>
          <w:rFonts w:ascii="Times New Roman" w:hAnsi="Times New Roman" w:cs="Times New Roman"/>
        </w:rPr>
        <w:t>to more advanced tasks</w:t>
      </w:r>
      <w:r>
        <w:rPr>
          <w:rFonts w:ascii="Times New Roman" w:hAnsi="Times New Roman" w:cs="Times New Roman"/>
        </w:rPr>
        <w:t xml:space="preserve">. This involves: </w:t>
      </w:r>
      <w:r w:rsidRPr="00062C19">
        <w:rPr>
          <w:rFonts w:ascii="Times New Roman" w:hAnsi="Times New Roman" w:cs="Times New Roman"/>
        </w:rPr>
        <w:t>applying th</w:t>
      </w:r>
      <w:r>
        <w:rPr>
          <w:rFonts w:ascii="Times New Roman" w:hAnsi="Times New Roman" w:cs="Times New Roman"/>
        </w:rPr>
        <w:t>e argument to an event or contex</w:t>
      </w:r>
      <w:r w:rsidRPr="00062C19">
        <w:rPr>
          <w:rFonts w:ascii="Times New Roman" w:hAnsi="Times New Roman" w:cs="Times New Roman"/>
        </w:rPr>
        <w:t xml:space="preserve">t; analysing the argument through the framework of another theory we have already discussed; and using the Socratic method to </w:t>
      </w:r>
      <w:r>
        <w:rPr>
          <w:rFonts w:ascii="Times New Roman" w:hAnsi="Times New Roman" w:cs="Times New Roman"/>
        </w:rPr>
        <w:t>have</w:t>
      </w:r>
      <w:r w:rsidRPr="00062C19">
        <w:rPr>
          <w:rFonts w:ascii="Times New Roman" w:hAnsi="Times New Roman" w:cs="Times New Roman"/>
        </w:rPr>
        <w:t xml:space="preserve"> students reflect on how different ideas fit together, especially with regard to commonly held attitudes. I also employ a variety of group and class activities both to ensure comprehension (e.g. </w:t>
      </w:r>
      <w:r>
        <w:rPr>
          <w:rFonts w:ascii="Times New Roman" w:hAnsi="Times New Roman" w:cs="Times New Roman"/>
        </w:rPr>
        <w:t>simulations</w:t>
      </w:r>
      <w:r w:rsidRPr="00062C19">
        <w:rPr>
          <w:rFonts w:ascii="Times New Roman" w:hAnsi="Times New Roman" w:cs="Times New Roman"/>
        </w:rPr>
        <w:t>, “stump your partner” games, etc.) and develop critical thinking skills (e.g. “think-pair-share” activities, normative discussions that explore assumptions implicit in the readings, etc.).</w:t>
      </w:r>
      <w:r>
        <w:rPr>
          <w:rFonts w:ascii="Times New Roman" w:hAnsi="Times New Roman" w:cs="Times New Roman"/>
        </w:rPr>
        <w:t xml:space="preserve"> Lastly, at various points in the semester I replace lectures with writing workshops and exam review sessions to ensure that students are familiar with what is expected of them and are able to effectively communicate their ideas and arguments in writing.</w:t>
      </w:r>
    </w:p>
    <w:p w14:paraId="39ED8921" w14:textId="77777777" w:rsidR="00C536EA" w:rsidRPr="00062C19" w:rsidRDefault="00C536EA" w:rsidP="00C536EA">
      <w:pPr>
        <w:rPr>
          <w:rFonts w:ascii="Times New Roman" w:hAnsi="Times New Roman" w:cs="Times New Roman"/>
        </w:rPr>
      </w:pPr>
    </w:p>
    <w:p w14:paraId="68B28D88" w14:textId="12476824" w:rsidR="00C536EA" w:rsidRDefault="00C536EA" w:rsidP="00C536EA">
      <w:pPr>
        <w:rPr>
          <w:rFonts w:ascii="Times New Roman" w:hAnsi="Times New Roman" w:cs="Times New Roman"/>
        </w:rPr>
      </w:pPr>
      <w:r w:rsidRPr="00A47B66">
        <w:rPr>
          <w:rFonts w:ascii="Times New Roman" w:hAnsi="Times New Roman" w:cs="Times New Roman"/>
        </w:rPr>
        <w:t xml:space="preserve">Outside of </w:t>
      </w:r>
      <w:r>
        <w:rPr>
          <w:rFonts w:ascii="Times New Roman" w:hAnsi="Times New Roman" w:cs="Times New Roman"/>
        </w:rPr>
        <w:t>the lecture hall</w:t>
      </w:r>
      <w:r w:rsidRPr="00A47B66">
        <w:rPr>
          <w:rFonts w:ascii="Times New Roman" w:hAnsi="Times New Roman" w:cs="Times New Roman"/>
        </w:rPr>
        <w:t xml:space="preserve">, I </w:t>
      </w:r>
      <w:r>
        <w:rPr>
          <w:rFonts w:ascii="Times New Roman" w:hAnsi="Times New Roman" w:cs="Times New Roman"/>
        </w:rPr>
        <w:t>endeavour</w:t>
      </w:r>
      <w:r w:rsidRPr="00A47B66">
        <w:rPr>
          <w:rFonts w:ascii="Times New Roman" w:hAnsi="Times New Roman" w:cs="Times New Roman"/>
        </w:rPr>
        <w:t xml:space="preserve"> to make myself </w:t>
      </w:r>
      <w:r>
        <w:rPr>
          <w:rFonts w:ascii="Times New Roman" w:hAnsi="Times New Roman" w:cs="Times New Roman"/>
        </w:rPr>
        <w:t xml:space="preserve">as </w:t>
      </w:r>
      <w:r w:rsidRPr="00A47B66">
        <w:rPr>
          <w:rFonts w:ascii="Times New Roman" w:hAnsi="Times New Roman" w:cs="Times New Roman"/>
        </w:rPr>
        <w:t>accessible and approachable</w:t>
      </w:r>
      <w:r>
        <w:rPr>
          <w:rFonts w:ascii="Times New Roman" w:hAnsi="Times New Roman" w:cs="Times New Roman"/>
        </w:rPr>
        <w:t xml:space="preserve"> as possible</w:t>
      </w:r>
      <w:r w:rsidRPr="00A47B66">
        <w:rPr>
          <w:rFonts w:ascii="Times New Roman" w:hAnsi="Times New Roman" w:cs="Times New Roman"/>
        </w:rPr>
        <w:t xml:space="preserve">, as one-on-one interactions with students provide an </w:t>
      </w:r>
      <w:r>
        <w:rPr>
          <w:rFonts w:ascii="Times New Roman" w:hAnsi="Times New Roman" w:cs="Times New Roman"/>
        </w:rPr>
        <w:t xml:space="preserve">ideal </w:t>
      </w:r>
      <w:r w:rsidRPr="00A47B66">
        <w:rPr>
          <w:rFonts w:ascii="Times New Roman" w:hAnsi="Times New Roman" w:cs="Times New Roman"/>
        </w:rPr>
        <w:t xml:space="preserve">occasion to encourage greater engagement with the ideas and topics covered in class. </w:t>
      </w:r>
      <w:r w:rsidR="00D363EA" w:rsidRPr="00062C19">
        <w:rPr>
          <w:rFonts w:ascii="Times New Roman" w:hAnsi="Times New Roman" w:cs="Times New Roman"/>
        </w:rPr>
        <w:t>These interactions are particularly valuable because they allow for a more tailored approach</w:t>
      </w:r>
      <w:r w:rsidR="00D363EA">
        <w:rPr>
          <w:rFonts w:ascii="Times New Roman" w:hAnsi="Times New Roman" w:cs="Times New Roman"/>
        </w:rPr>
        <w:t xml:space="preserve"> than is possible in large classroom settings</w:t>
      </w:r>
      <w:bookmarkStart w:id="0" w:name="_GoBack"/>
      <w:bookmarkEnd w:id="0"/>
      <w:r w:rsidRPr="00062C19">
        <w:rPr>
          <w:rFonts w:ascii="Times New Roman" w:hAnsi="Times New Roman" w:cs="Times New Roman"/>
        </w:rPr>
        <w:t xml:space="preserve">: with students who appear to grasp central arguments well, these </w:t>
      </w:r>
      <w:r>
        <w:rPr>
          <w:rFonts w:ascii="Times New Roman" w:hAnsi="Times New Roman" w:cs="Times New Roman"/>
        </w:rPr>
        <w:t>exchanges</w:t>
      </w:r>
      <w:r w:rsidRPr="00062C19">
        <w:rPr>
          <w:rFonts w:ascii="Times New Roman" w:hAnsi="Times New Roman" w:cs="Times New Roman"/>
        </w:rPr>
        <w:t xml:space="preserve"> allow me highlight complexities not </w:t>
      </w:r>
      <w:r>
        <w:rPr>
          <w:rFonts w:ascii="Times New Roman" w:hAnsi="Times New Roman" w:cs="Times New Roman"/>
        </w:rPr>
        <w:t>addressed</w:t>
      </w:r>
      <w:r w:rsidRPr="00062C19">
        <w:rPr>
          <w:rFonts w:ascii="Times New Roman" w:hAnsi="Times New Roman" w:cs="Times New Roman"/>
        </w:rPr>
        <w:t xml:space="preserve"> in the lessons; with students who are having difficulties with the course material, I </w:t>
      </w:r>
      <w:r>
        <w:rPr>
          <w:rFonts w:ascii="Times New Roman" w:hAnsi="Times New Roman" w:cs="Times New Roman"/>
        </w:rPr>
        <w:t>can provide individualised assistance in the form of additional background information, explication, or general aid.</w:t>
      </w:r>
    </w:p>
    <w:p w14:paraId="24EC7A04" w14:textId="77777777" w:rsidR="00C536EA" w:rsidRPr="00062C19" w:rsidRDefault="00C536EA" w:rsidP="00C536EA">
      <w:pPr>
        <w:rPr>
          <w:rFonts w:ascii="Times New Roman" w:hAnsi="Times New Roman" w:cs="Times New Roman"/>
        </w:rPr>
      </w:pPr>
    </w:p>
    <w:p w14:paraId="1F11BC9A" w14:textId="77777777" w:rsidR="00C536EA" w:rsidRDefault="00C536EA" w:rsidP="00C536EA">
      <w:pPr>
        <w:rPr>
          <w:rFonts w:ascii="Times New Roman" w:hAnsi="Times New Roman" w:cs="Times New Roman"/>
        </w:rPr>
      </w:pPr>
      <w:r w:rsidRPr="00A47B66">
        <w:rPr>
          <w:rFonts w:ascii="Times New Roman" w:hAnsi="Times New Roman" w:cs="Times New Roman"/>
        </w:rPr>
        <w:t>Finally, my approach to student assessment invol</w:t>
      </w:r>
      <w:r>
        <w:rPr>
          <w:rFonts w:ascii="Times New Roman" w:hAnsi="Times New Roman" w:cs="Times New Roman"/>
        </w:rPr>
        <w:t>ves a focus on rewarding</w:t>
      </w:r>
      <w:r w:rsidRPr="00A47B66">
        <w:rPr>
          <w:rFonts w:ascii="Times New Roman" w:hAnsi="Times New Roman" w:cs="Times New Roman"/>
        </w:rPr>
        <w:t xml:space="preserve"> </w:t>
      </w:r>
      <w:r>
        <w:rPr>
          <w:rFonts w:ascii="Times New Roman" w:hAnsi="Times New Roman" w:cs="Times New Roman"/>
        </w:rPr>
        <w:t xml:space="preserve">critical thinking and a </w:t>
      </w:r>
      <w:r w:rsidRPr="00A47B66">
        <w:rPr>
          <w:rFonts w:ascii="Times New Roman" w:hAnsi="Times New Roman" w:cs="Times New Roman"/>
        </w:rPr>
        <w:t>strong grasp of the course material, with only partial use of curving.</w:t>
      </w:r>
      <w:r w:rsidRPr="00062C19">
        <w:rPr>
          <w:rFonts w:ascii="Times New Roman" w:hAnsi="Times New Roman" w:cs="Times New Roman"/>
        </w:rPr>
        <w:t xml:space="preserve"> I begin by constructing a criterion referenced grading scheme, which I circulate to students </w:t>
      </w:r>
      <w:r w:rsidRPr="00A47B66">
        <w:rPr>
          <w:rFonts w:ascii="Times New Roman" w:hAnsi="Times New Roman" w:cs="Times New Roman"/>
        </w:rPr>
        <w:t xml:space="preserve">either before </w:t>
      </w:r>
      <w:r>
        <w:rPr>
          <w:rFonts w:ascii="Times New Roman" w:hAnsi="Times New Roman" w:cs="Times New Roman"/>
        </w:rPr>
        <w:t>they submit their work (in the case of essays)</w:t>
      </w:r>
      <w:r w:rsidRPr="00A47B66">
        <w:rPr>
          <w:rFonts w:ascii="Times New Roman" w:hAnsi="Times New Roman" w:cs="Times New Roman"/>
        </w:rPr>
        <w:t xml:space="preserve"> or after </w:t>
      </w:r>
      <w:r>
        <w:rPr>
          <w:rFonts w:ascii="Times New Roman" w:hAnsi="Times New Roman" w:cs="Times New Roman"/>
        </w:rPr>
        <w:t>it has been returned to them (in the case of exams).</w:t>
      </w:r>
      <w:r w:rsidRPr="00062C19">
        <w:rPr>
          <w:rFonts w:ascii="Times New Roman" w:hAnsi="Times New Roman" w:cs="Times New Roman"/>
        </w:rPr>
        <w:t xml:space="preserve"> I then apply the rubric to a small sample of answers to determine whether a given question was, for whatever re</w:t>
      </w:r>
      <w:r>
        <w:rPr>
          <w:rFonts w:ascii="Times New Roman" w:hAnsi="Times New Roman" w:cs="Times New Roman"/>
        </w:rPr>
        <w:t>ason, overly difficult or easy; if so,</w:t>
      </w:r>
      <w:r w:rsidRPr="00062C19">
        <w:rPr>
          <w:rFonts w:ascii="Times New Roman" w:hAnsi="Times New Roman" w:cs="Times New Roman"/>
        </w:rPr>
        <w:t xml:space="preserve"> I</w:t>
      </w:r>
      <w:r>
        <w:rPr>
          <w:rFonts w:ascii="Times New Roman" w:hAnsi="Times New Roman" w:cs="Times New Roman"/>
        </w:rPr>
        <w:t xml:space="preserve"> adjust the grading accordingly</w:t>
      </w:r>
      <w:r w:rsidRPr="00062C19">
        <w:rPr>
          <w:rFonts w:ascii="Times New Roman" w:hAnsi="Times New Roman" w:cs="Times New Roman"/>
        </w:rPr>
        <w:t xml:space="preserve">. This process allows me to help students better understand why they received their grade, while also ensuring that the class average is not unreasonably high or low. In larger classes I rely on participation, essays, and exams to assess students, but in smaller classes presentations would form a significant component of the coursework as well. </w:t>
      </w:r>
    </w:p>
    <w:p w14:paraId="067D2EEC" w14:textId="77777777" w:rsidR="00C536EA" w:rsidRPr="00062C19" w:rsidRDefault="00C536EA" w:rsidP="00C536EA">
      <w:pPr>
        <w:rPr>
          <w:rFonts w:ascii="Times New Roman" w:hAnsi="Times New Roman" w:cs="Times New Roman"/>
        </w:rPr>
      </w:pPr>
    </w:p>
    <w:p w14:paraId="0B7DD872" w14:textId="77777777" w:rsidR="00C536EA" w:rsidRPr="00A47B66" w:rsidRDefault="00C536EA" w:rsidP="00C536EA">
      <w:pPr>
        <w:rPr>
          <w:rFonts w:ascii="Times New Roman" w:hAnsi="Times New Roman" w:cs="Times New Roman"/>
        </w:rPr>
      </w:pPr>
      <w:r>
        <w:rPr>
          <w:rFonts w:ascii="Times New Roman" w:hAnsi="Times New Roman" w:cs="Times New Roman"/>
        </w:rPr>
        <w:t>In sum</w:t>
      </w:r>
      <w:r w:rsidRPr="00062C19">
        <w:rPr>
          <w:rFonts w:ascii="Times New Roman" w:hAnsi="Times New Roman" w:cs="Times New Roman"/>
        </w:rPr>
        <w:t xml:space="preserve">, my desire to work with students reflects my beliefs about the possibilities inherent in teaching political science – in particular </w:t>
      </w:r>
      <w:r>
        <w:rPr>
          <w:rFonts w:ascii="Times New Roman" w:hAnsi="Times New Roman" w:cs="Times New Roman"/>
        </w:rPr>
        <w:t>the discipline’s</w:t>
      </w:r>
      <w:r w:rsidRPr="00062C19">
        <w:rPr>
          <w:rFonts w:ascii="Times New Roman" w:hAnsi="Times New Roman" w:cs="Times New Roman"/>
        </w:rPr>
        <w:t xml:space="preserve"> potential to form better citizens by increasing </w:t>
      </w:r>
      <w:r>
        <w:rPr>
          <w:rFonts w:ascii="Times New Roman" w:hAnsi="Times New Roman" w:cs="Times New Roman"/>
        </w:rPr>
        <w:t>comprehension</w:t>
      </w:r>
      <w:r w:rsidRPr="00062C19">
        <w:rPr>
          <w:rFonts w:ascii="Times New Roman" w:hAnsi="Times New Roman" w:cs="Times New Roman"/>
        </w:rPr>
        <w:t xml:space="preserve"> and building critical reasoning skills. The most challenging aspect of this attempt is to strike the right balance between those two goals, in light of variation among students</w:t>
      </w:r>
      <w:r>
        <w:rPr>
          <w:rFonts w:ascii="Times New Roman" w:hAnsi="Times New Roman" w:cs="Times New Roman"/>
        </w:rPr>
        <w:t>:</w:t>
      </w:r>
      <w:r w:rsidRPr="00062C19">
        <w:rPr>
          <w:rFonts w:ascii="Times New Roman" w:hAnsi="Times New Roman" w:cs="Times New Roman"/>
        </w:rPr>
        <w:t xml:space="preserve"> to create learning environments in which I simultaneously engage students who are excelling in the course while also making sure that </w:t>
      </w:r>
      <w:r>
        <w:rPr>
          <w:rFonts w:ascii="Times New Roman" w:hAnsi="Times New Roman" w:cs="Times New Roman"/>
        </w:rPr>
        <w:t>those</w:t>
      </w:r>
      <w:r w:rsidRPr="00062C19">
        <w:rPr>
          <w:rFonts w:ascii="Times New Roman" w:hAnsi="Times New Roman" w:cs="Times New Roman"/>
        </w:rPr>
        <w:t xml:space="preserve"> who are having difficulties are not left behind. I look forward to a career in which I continually refine that balance, </w:t>
      </w:r>
      <w:r w:rsidRPr="004C613B">
        <w:rPr>
          <w:rFonts w:ascii="Times New Roman" w:hAnsi="Times New Roman" w:cs="Times New Roman"/>
        </w:rPr>
        <w:t>experimenting wi</w:t>
      </w:r>
      <w:r>
        <w:rPr>
          <w:rFonts w:ascii="Times New Roman" w:hAnsi="Times New Roman" w:cs="Times New Roman"/>
        </w:rPr>
        <w:t>th new pedagogical techniques and</w:t>
      </w:r>
      <w:r w:rsidRPr="004C613B">
        <w:rPr>
          <w:rFonts w:ascii="Times New Roman" w:hAnsi="Times New Roman" w:cs="Times New Roman"/>
        </w:rPr>
        <w:t xml:space="preserve"> exploring new ways of engaging students</w:t>
      </w:r>
      <w:r>
        <w:rPr>
          <w:rFonts w:ascii="Times New Roman" w:hAnsi="Times New Roman" w:cs="Times New Roman"/>
        </w:rPr>
        <w:t xml:space="preserve"> and cultivating</w:t>
      </w:r>
      <w:r w:rsidRPr="004C613B">
        <w:rPr>
          <w:rFonts w:ascii="Times New Roman" w:hAnsi="Times New Roman" w:cs="Times New Roman"/>
        </w:rPr>
        <w:t xml:space="preserve"> critical thinking skills.</w:t>
      </w:r>
    </w:p>
    <w:p w14:paraId="3779DD2D" w14:textId="4BE81DEF" w:rsidR="00205DAC" w:rsidRPr="00C536EA" w:rsidRDefault="00205DAC" w:rsidP="00C536EA"/>
    <w:sectPr w:rsidR="00205DAC" w:rsidRPr="00C536EA" w:rsidSect="000C728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95791" w14:textId="77777777" w:rsidR="00373E7F" w:rsidRDefault="00373E7F" w:rsidP="00F040C8">
      <w:r>
        <w:separator/>
      </w:r>
    </w:p>
  </w:endnote>
  <w:endnote w:type="continuationSeparator" w:id="0">
    <w:p w14:paraId="47774079" w14:textId="77777777" w:rsidR="00373E7F" w:rsidRDefault="00373E7F" w:rsidP="00F0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3E50B" w14:textId="77777777" w:rsidR="00373E7F" w:rsidRDefault="00373E7F" w:rsidP="00F040C8">
      <w:r>
        <w:separator/>
      </w:r>
    </w:p>
  </w:footnote>
  <w:footnote w:type="continuationSeparator" w:id="0">
    <w:p w14:paraId="0BAE1CE8" w14:textId="77777777" w:rsidR="00373E7F" w:rsidRDefault="00373E7F" w:rsidP="00F040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78BB3" w14:textId="1D4231FC" w:rsidR="00373E7F" w:rsidRPr="00F040C8" w:rsidRDefault="00373E7F" w:rsidP="00F040C8">
    <w:pPr>
      <w:pStyle w:val="Header"/>
      <w:tabs>
        <w:tab w:val="left" w:pos="2200"/>
      </w:tabs>
      <w:rPr>
        <w:b/>
      </w:rPr>
    </w:pPr>
    <w:r w:rsidRPr="000847AA">
      <w:rPr>
        <w:rFonts w:ascii="Times New Roman" w:hAnsi="Times New Roman" w:cs="Times New Roman"/>
        <w:b/>
      </w:rPr>
      <w:t>Statement</w:t>
    </w:r>
    <w:r w:rsidRPr="00F040C8">
      <w:rPr>
        <w:b/>
      </w:rPr>
      <w:t xml:space="preserve"> of Teaching Philosophy</w:t>
    </w:r>
    <w:r>
      <w:rPr>
        <w:b/>
      </w:rPr>
      <w:tab/>
    </w:r>
    <w:r>
      <w:rPr>
        <w:b/>
      </w:rPr>
      <w:tab/>
      <w:t>Anthony Kevins</w:t>
    </w:r>
  </w:p>
  <w:p w14:paraId="33AF0291" w14:textId="77777777" w:rsidR="00373E7F" w:rsidRDefault="00373E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16"/>
    <w:rsid w:val="000013FE"/>
    <w:rsid w:val="00001B45"/>
    <w:rsid w:val="00007DA6"/>
    <w:rsid w:val="00016D6E"/>
    <w:rsid w:val="00033D4D"/>
    <w:rsid w:val="00042455"/>
    <w:rsid w:val="00057DBC"/>
    <w:rsid w:val="00071477"/>
    <w:rsid w:val="000847AA"/>
    <w:rsid w:val="00093E11"/>
    <w:rsid w:val="000A6F35"/>
    <w:rsid w:val="000C3403"/>
    <w:rsid w:val="000C728D"/>
    <w:rsid w:val="000D14FF"/>
    <w:rsid w:val="00117A46"/>
    <w:rsid w:val="00181AD9"/>
    <w:rsid w:val="00183A76"/>
    <w:rsid w:val="0019447C"/>
    <w:rsid w:val="001D1DBA"/>
    <w:rsid w:val="001D4126"/>
    <w:rsid w:val="002047BB"/>
    <w:rsid w:val="00205DAC"/>
    <w:rsid w:val="00210BA6"/>
    <w:rsid w:val="00261E6B"/>
    <w:rsid w:val="00262433"/>
    <w:rsid w:val="00265853"/>
    <w:rsid w:val="002A38F5"/>
    <w:rsid w:val="002D2CB3"/>
    <w:rsid w:val="002F4759"/>
    <w:rsid w:val="00303875"/>
    <w:rsid w:val="003227E7"/>
    <w:rsid w:val="00343CA7"/>
    <w:rsid w:val="003450E9"/>
    <w:rsid w:val="00350A43"/>
    <w:rsid w:val="00373E7F"/>
    <w:rsid w:val="00385A66"/>
    <w:rsid w:val="003E09AB"/>
    <w:rsid w:val="004254E0"/>
    <w:rsid w:val="00437692"/>
    <w:rsid w:val="00441B66"/>
    <w:rsid w:val="00444A90"/>
    <w:rsid w:val="00456CAF"/>
    <w:rsid w:val="00470083"/>
    <w:rsid w:val="004B218A"/>
    <w:rsid w:val="004F6113"/>
    <w:rsid w:val="00515666"/>
    <w:rsid w:val="00593185"/>
    <w:rsid w:val="005954CD"/>
    <w:rsid w:val="005A6A16"/>
    <w:rsid w:val="005B3C8B"/>
    <w:rsid w:val="0060549D"/>
    <w:rsid w:val="00615B3C"/>
    <w:rsid w:val="00616EE5"/>
    <w:rsid w:val="006415D6"/>
    <w:rsid w:val="0067508F"/>
    <w:rsid w:val="00681194"/>
    <w:rsid w:val="006E43C5"/>
    <w:rsid w:val="006F2950"/>
    <w:rsid w:val="006F51B2"/>
    <w:rsid w:val="00702B3F"/>
    <w:rsid w:val="00716421"/>
    <w:rsid w:val="00734238"/>
    <w:rsid w:val="00737AA4"/>
    <w:rsid w:val="00745C55"/>
    <w:rsid w:val="0075210F"/>
    <w:rsid w:val="00760667"/>
    <w:rsid w:val="007654DC"/>
    <w:rsid w:val="00797D44"/>
    <w:rsid w:val="007B1025"/>
    <w:rsid w:val="007C7572"/>
    <w:rsid w:val="00823395"/>
    <w:rsid w:val="00832E5E"/>
    <w:rsid w:val="00875ACE"/>
    <w:rsid w:val="00883991"/>
    <w:rsid w:val="00892197"/>
    <w:rsid w:val="00892CC9"/>
    <w:rsid w:val="008A5518"/>
    <w:rsid w:val="008A5975"/>
    <w:rsid w:val="008B50AD"/>
    <w:rsid w:val="008D6661"/>
    <w:rsid w:val="008E51A4"/>
    <w:rsid w:val="00907438"/>
    <w:rsid w:val="00912CB3"/>
    <w:rsid w:val="009203FC"/>
    <w:rsid w:val="00947BE9"/>
    <w:rsid w:val="0095706B"/>
    <w:rsid w:val="00964090"/>
    <w:rsid w:val="009802AD"/>
    <w:rsid w:val="009846BF"/>
    <w:rsid w:val="009857CF"/>
    <w:rsid w:val="009B2F06"/>
    <w:rsid w:val="009E7AD8"/>
    <w:rsid w:val="009F298A"/>
    <w:rsid w:val="00A12EC1"/>
    <w:rsid w:val="00A1666D"/>
    <w:rsid w:val="00A406E8"/>
    <w:rsid w:val="00A55B68"/>
    <w:rsid w:val="00A61B51"/>
    <w:rsid w:val="00AD5EEF"/>
    <w:rsid w:val="00AD720A"/>
    <w:rsid w:val="00B1552C"/>
    <w:rsid w:val="00B15D8A"/>
    <w:rsid w:val="00B23B9F"/>
    <w:rsid w:val="00B24CC3"/>
    <w:rsid w:val="00B42AB3"/>
    <w:rsid w:val="00B43387"/>
    <w:rsid w:val="00B66379"/>
    <w:rsid w:val="00BF272D"/>
    <w:rsid w:val="00BF6DA0"/>
    <w:rsid w:val="00C20767"/>
    <w:rsid w:val="00C405A7"/>
    <w:rsid w:val="00C536EA"/>
    <w:rsid w:val="00C6381F"/>
    <w:rsid w:val="00C74A77"/>
    <w:rsid w:val="00CC4124"/>
    <w:rsid w:val="00CF6A0E"/>
    <w:rsid w:val="00D363EA"/>
    <w:rsid w:val="00D569F8"/>
    <w:rsid w:val="00D56E6E"/>
    <w:rsid w:val="00D62F7A"/>
    <w:rsid w:val="00D833E3"/>
    <w:rsid w:val="00E15538"/>
    <w:rsid w:val="00E2194A"/>
    <w:rsid w:val="00E21F05"/>
    <w:rsid w:val="00E32A4D"/>
    <w:rsid w:val="00E425C7"/>
    <w:rsid w:val="00E51CBD"/>
    <w:rsid w:val="00E70E09"/>
    <w:rsid w:val="00E770CF"/>
    <w:rsid w:val="00ED06CC"/>
    <w:rsid w:val="00EE3CE4"/>
    <w:rsid w:val="00F040C8"/>
    <w:rsid w:val="00F52CC1"/>
    <w:rsid w:val="00F55668"/>
    <w:rsid w:val="00F63A65"/>
    <w:rsid w:val="00F67F34"/>
    <w:rsid w:val="00F7054B"/>
    <w:rsid w:val="00FA4935"/>
    <w:rsid w:val="00FB5BCB"/>
    <w:rsid w:val="00FF2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BFA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EA"/>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8A"/>
    <w:rPr>
      <w:color w:val="0000FF" w:themeColor="hyperlink"/>
      <w:u w:val="single"/>
    </w:rPr>
  </w:style>
  <w:style w:type="paragraph" w:styleId="Header">
    <w:name w:val="header"/>
    <w:basedOn w:val="Normal"/>
    <w:link w:val="HeaderChar"/>
    <w:uiPriority w:val="99"/>
    <w:unhideWhenUsed/>
    <w:rsid w:val="00F040C8"/>
    <w:pPr>
      <w:tabs>
        <w:tab w:val="center" w:pos="4153"/>
        <w:tab w:val="right" w:pos="8306"/>
      </w:tabs>
    </w:pPr>
  </w:style>
  <w:style w:type="character" w:customStyle="1" w:styleId="HeaderChar">
    <w:name w:val="Header Char"/>
    <w:basedOn w:val="DefaultParagraphFont"/>
    <w:link w:val="Header"/>
    <w:uiPriority w:val="99"/>
    <w:rsid w:val="00F040C8"/>
    <w:rPr>
      <w:lang w:val="en-CA"/>
    </w:rPr>
  </w:style>
  <w:style w:type="paragraph" w:styleId="Footer">
    <w:name w:val="footer"/>
    <w:basedOn w:val="Normal"/>
    <w:link w:val="FooterChar"/>
    <w:uiPriority w:val="99"/>
    <w:unhideWhenUsed/>
    <w:rsid w:val="00F040C8"/>
    <w:pPr>
      <w:tabs>
        <w:tab w:val="center" w:pos="4153"/>
        <w:tab w:val="right" w:pos="8306"/>
      </w:tabs>
    </w:pPr>
  </w:style>
  <w:style w:type="character" w:customStyle="1" w:styleId="FooterChar">
    <w:name w:val="Footer Char"/>
    <w:basedOn w:val="DefaultParagraphFont"/>
    <w:link w:val="Footer"/>
    <w:uiPriority w:val="99"/>
    <w:rsid w:val="00F040C8"/>
    <w:rPr>
      <w:lang w:val="en-CA"/>
    </w:rPr>
  </w:style>
  <w:style w:type="paragraph" w:styleId="BalloonText">
    <w:name w:val="Balloon Text"/>
    <w:basedOn w:val="Normal"/>
    <w:link w:val="BalloonTextChar"/>
    <w:uiPriority w:val="99"/>
    <w:semiHidden/>
    <w:unhideWhenUsed/>
    <w:rsid w:val="00E21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194A"/>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EA"/>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8A"/>
    <w:rPr>
      <w:color w:val="0000FF" w:themeColor="hyperlink"/>
      <w:u w:val="single"/>
    </w:rPr>
  </w:style>
  <w:style w:type="paragraph" w:styleId="Header">
    <w:name w:val="header"/>
    <w:basedOn w:val="Normal"/>
    <w:link w:val="HeaderChar"/>
    <w:uiPriority w:val="99"/>
    <w:unhideWhenUsed/>
    <w:rsid w:val="00F040C8"/>
    <w:pPr>
      <w:tabs>
        <w:tab w:val="center" w:pos="4153"/>
        <w:tab w:val="right" w:pos="8306"/>
      </w:tabs>
    </w:pPr>
  </w:style>
  <w:style w:type="character" w:customStyle="1" w:styleId="HeaderChar">
    <w:name w:val="Header Char"/>
    <w:basedOn w:val="DefaultParagraphFont"/>
    <w:link w:val="Header"/>
    <w:uiPriority w:val="99"/>
    <w:rsid w:val="00F040C8"/>
    <w:rPr>
      <w:lang w:val="en-CA"/>
    </w:rPr>
  </w:style>
  <w:style w:type="paragraph" w:styleId="Footer">
    <w:name w:val="footer"/>
    <w:basedOn w:val="Normal"/>
    <w:link w:val="FooterChar"/>
    <w:uiPriority w:val="99"/>
    <w:unhideWhenUsed/>
    <w:rsid w:val="00F040C8"/>
    <w:pPr>
      <w:tabs>
        <w:tab w:val="center" w:pos="4153"/>
        <w:tab w:val="right" w:pos="8306"/>
      </w:tabs>
    </w:pPr>
  </w:style>
  <w:style w:type="character" w:customStyle="1" w:styleId="FooterChar">
    <w:name w:val="Footer Char"/>
    <w:basedOn w:val="DefaultParagraphFont"/>
    <w:link w:val="Footer"/>
    <w:uiPriority w:val="99"/>
    <w:rsid w:val="00F040C8"/>
    <w:rPr>
      <w:lang w:val="en-CA"/>
    </w:rPr>
  </w:style>
  <w:style w:type="paragraph" w:styleId="BalloonText">
    <w:name w:val="Balloon Text"/>
    <w:basedOn w:val="Normal"/>
    <w:link w:val="BalloonTextChar"/>
    <w:uiPriority w:val="99"/>
    <w:semiHidden/>
    <w:unhideWhenUsed/>
    <w:rsid w:val="00E21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194A"/>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172">
      <w:bodyDiv w:val="1"/>
      <w:marLeft w:val="0"/>
      <w:marRight w:val="0"/>
      <w:marTop w:val="0"/>
      <w:marBottom w:val="0"/>
      <w:divBdr>
        <w:top w:val="none" w:sz="0" w:space="0" w:color="auto"/>
        <w:left w:val="none" w:sz="0" w:space="0" w:color="auto"/>
        <w:bottom w:val="none" w:sz="0" w:space="0" w:color="auto"/>
        <w:right w:val="none" w:sz="0" w:space="0" w:color="auto"/>
      </w:divBdr>
    </w:div>
    <w:div w:id="120731107">
      <w:bodyDiv w:val="1"/>
      <w:marLeft w:val="0"/>
      <w:marRight w:val="0"/>
      <w:marTop w:val="0"/>
      <w:marBottom w:val="0"/>
      <w:divBdr>
        <w:top w:val="none" w:sz="0" w:space="0" w:color="auto"/>
        <w:left w:val="none" w:sz="0" w:space="0" w:color="auto"/>
        <w:bottom w:val="none" w:sz="0" w:space="0" w:color="auto"/>
        <w:right w:val="none" w:sz="0" w:space="0" w:color="auto"/>
      </w:divBdr>
    </w:div>
    <w:div w:id="1375154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1030</Words>
  <Characters>5872</Characters>
  <Application>Microsoft Macintosh Word</Application>
  <DocSecurity>0</DocSecurity>
  <Lines>48</Lines>
  <Paragraphs>13</Paragraphs>
  <ScaleCrop>false</ScaleCrop>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Kevins</dc:creator>
  <cp:keywords/>
  <dc:description/>
  <cp:lastModifiedBy>AK</cp:lastModifiedBy>
  <cp:revision>132</cp:revision>
  <dcterms:created xsi:type="dcterms:W3CDTF">2013-08-28T20:15:00Z</dcterms:created>
  <dcterms:modified xsi:type="dcterms:W3CDTF">2014-03-29T15:17:00Z</dcterms:modified>
</cp:coreProperties>
</file>