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46931" w14:textId="77777777" w:rsidR="00E42A94" w:rsidRPr="00E42A94" w:rsidRDefault="00E42A94">
      <w:pPr>
        <w:rPr>
          <w:rFonts w:cstheme="minorHAnsi"/>
        </w:rPr>
      </w:pPr>
    </w:p>
    <w:sdt>
      <w:sdtPr>
        <w:rPr>
          <w:rFonts w:asciiTheme="minorHAnsi" w:eastAsiaTheme="minorEastAsia" w:hAnsiTheme="minorHAnsi" w:cstheme="minorBidi"/>
          <w:color w:val="auto"/>
          <w:sz w:val="22"/>
          <w:szCs w:val="22"/>
          <w:lang w:val="en-SG" w:eastAsia="zh-CN"/>
        </w:rPr>
        <w:id w:val="-523623776"/>
        <w:docPartObj>
          <w:docPartGallery w:val="Table of Contents"/>
          <w:docPartUnique/>
        </w:docPartObj>
      </w:sdtPr>
      <w:sdtEndPr>
        <w:rPr>
          <w:b/>
          <w:bCs/>
          <w:noProof/>
        </w:rPr>
      </w:sdtEndPr>
      <w:sdtContent>
        <w:p w14:paraId="14ED236E" w14:textId="0A262622" w:rsidR="00853C2D" w:rsidRDefault="00853C2D">
          <w:pPr>
            <w:pStyle w:val="TOCHeading"/>
          </w:pPr>
          <w:r>
            <w:t>Table of Contents</w:t>
          </w:r>
        </w:p>
        <w:p w14:paraId="29C27637" w14:textId="17B44AA5" w:rsidR="008541B0" w:rsidRDefault="00853C2D">
          <w:pPr>
            <w:pStyle w:val="TOC1"/>
            <w:tabs>
              <w:tab w:val="right" w:leader="dot" w:pos="9016"/>
            </w:tabs>
            <w:rPr>
              <w:noProof/>
              <w:kern w:val="2"/>
              <w:lang w:eastAsia="en-SG"/>
              <w14:ligatures w14:val="standardContextual"/>
            </w:rPr>
          </w:pPr>
          <w:r>
            <w:fldChar w:fldCharType="begin"/>
          </w:r>
          <w:r>
            <w:instrText xml:space="preserve"> TOC \o "1-3" \h \z \u </w:instrText>
          </w:r>
          <w:r>
            <w:fldChar w:fldCharType="separate"/>
          </w:r>
          <w:hyperlink w:anchor="_Toc148421606" w:history="1">
            <w:r w:rsidR="008541B0" w:rsidRPr="007C5EA4">
              <w:rPr>
                <w:rStyle w:val="Hyperlink"/>
                <w:noProof/>
                <w:lang w:val="en-GB"/>
              </w:rPr>
              <w:t>Answer to Q1:</w:t>
            </w:r>
            <w:r w:rsidR="008541B0">
              <w:rPr>
                <w:noProof/>
                <w:webHidden/>
              </w:rPr>
              <w:tab/>
            </w:r>
            <w:r w:rsidR="008541B0">
              <w:rPr>
                <w:noProof/>
                <w:webHidden/>
              </w:rPr>
              <w:fldChar w:fldCharType="begin"/>
            </w:r>
            <w:r w:rsidR="008541B0">
              <w:rPr>
                <w:noProof/>
                <w:webHidden/>
              </w:rPr>
              <w:instrText xml:space="preserve"> PAGEREF _Toc148421606 \h </w:instrText>
            </w:r>
            <w:r w:rsidR="008541B0">
              <w:rPr>
                <w:noProof/>
                <w:webHidden/>
              </w:rPr>
            </w:r>
            <w:r w:rsidR="008541B0">
              <w:rPr>
                <w:noProof/>
                <w:webHidden/>
              </w:rPr>
              <w:fldChar w:fldCharType="separate"/>
            </w:r>
            <w:r w:rsidR="003D1535">
              <w:rPr>
                <w:noProof/>
                <w:webHidden/>
              </w:rPr>
              <w:t>2</w:t>
            </w:r>
            <w:r w:rsidR="008541B0">
              <w:rPr>
                <w:noProof/>
                <w:webHidden/>
              </w:rPr>
              <w:fldChar w:fldCharType="end"/>
            </w:r>
          </w:hyperlink>
        </w:p>
        <w:p w14:paraId="243DECFB" w14:textId="41B8A55F" w:rsidR="008541B0" w:rsidRDefault="008541B0">
          <w:pPr>
            <w:pStyle w:val="TOC1"/>
            <w:tabs>
              <w:tab w:val="right" w:leader="dot" w:pos="9016"/>
            </w:tabs>
            <w:rPr>
              <w:noProof/>
              <w:kern w:val="2"/>
              <w:lang w:eastAsia="en-SG"/>
              <w14:ligatures w14:val="standardContextual"/>
            </w:rPr>
          </w:pPr>
          <w:hyperlink w:anchor="_Toc148421607" w:history="1">
            <w:r w:rsidRPr="007C5EA4">
              <w:rPr>
                <w:rStyle w:val="Hyperlink"/>
                <w:noProof/>
                <w:lang w:val="en-GB"/>
              </w:rPr>
              <w:t>Answer to Q2:</w:t>
            </w:r>
            <w:r>
              <w:rPr>
                <w:noProof/>
                <w:webHidden/>
              </w:rPr>
              <w:tab/>
            </w:r>
            <w:r>
              <w:rPr>
                <w:noProof/>
                <w:webHidden/>
              </w:rPr>
              <w:fldChar w:fldCharType="begin"/>
            </w:r>
            <w:r>
              <w:rPr>
                <w:noProof/>
                <w:webHidden/>
              </w:rPr>
              <w:instrText xml:space="preserve"> PAGEREF _Toc148421607 \h </w:instrText>
            </w:r>
            <w:r>
              <w:rPr>
                <w:noProof/>
                <w:webHidden/>
              </w:rPr>
            </w:r>
            <w:r>
              <w:rPr>
                <w:noProof/>
                <w:webHidden/>
              </w:rPr>
              <w:fldChar w:fldCharType="separate"/>
            </w:r>
            <w:r w:rsidR="003D1535">
              <w:rPr>
                <w:noProof/>
                <w:webHidden/>
              </w:rPr>
              <w:t>8</w:t>
            </w:r>
            <w:r>
              <w:rPr>
                <w:noProof/>
                <w:webHidden/>
              </w:rPr>
              <w:fldChar w:fldCharType="end"/>
            </w:r>
          </w:hyperlink>
        </w:p>
        <w:p w14:paraId="76B91A38" w14:textId="02475F1E" w:rsidR="008541B0" w:rsidRDefault="008541B0">
          <w:pPr>
            <w:pStyle w:val="TOC1"/>
            <w:tabs>
              <w:tab w:val="right" w:leader="dot" w:pos="9016"/>
            </w:tabs>
            <w:rPr>
              <w:noProof/>
              <w:kern w:val="2"/>
              <w:lang w:eastAsia="en-SG"/>
              <w14:ligatures w14:val="standardContextual"/>
            </w:rPr>
          </w:pPr>
          <w:hyperlink w:anchor="_Toc148421608" w:history="1">
            <w:r w:rsidRPr="007C5EA4">
              <w:rPr>
                <w:rStyle w:val="Hyperlink"/>
                <w:noProof/>
                <w:lang w:val="en-GB"/>
              </w:rPr>
              <w:t>Answer to Q3:</w:t>
            </w:r>
            <w:r>
              <w:rPr>
                <w:noProof/>
                <w:webHidden/>
              </w:rPr>
              <w:tab/>
            </w:r>
            <w:r>
              <w:rPr>
                <w:noProof/>
                <w:webHidden/>
              </w:rPr>
              <w:fldChar w:fldCharType="begin"/>
            </w:r>
            <w:r>
              <w:rPr>
                <w:noProof/>
                <w:webHidden/>
              </w:rPr>
              <w:instrText xml:space="preserve"> PAGEREF _Toc148421608 \h </w:instrText>
            </w:r>
            <w:r>
              <w:rPr>
                <w:noProof/>
                <w:webHidden/>
              </w:rPr>
            </w:r>
            <w:r>
              <w:rPr>
                <w:noProof/>
                <w:webHidden/>
              </w:rPr>
              <w:fldChar w:fldCharType="separate"/>
            </w:r>
            <w:r w:rsidR="003D1535">
              <w:rPr>
                <w:noProof/>
                <w:webHidden/>
              </w:rPr>
              <w:t>9</w:t>
            </w:r>
            <w:r>
              <w:rPr>
                <w:noProof/>
                <w:webHidden/>
              </w:rPr>
              <w:fldChar w:fldCharType="end"/>
            </w:r>
          </w:hyperlink>
        </w:p>
        <w:p w14:paraId="362FC9A9" w14:textId="5AFE4985" w:rsidR="008541B0" w:rsidRDefault="008541B0">
          <w:pPr>
            <w:pStyle w:val="TOC1"/>
            <w:tabs>
              <w:tab w:val="right" w:leader="dot" w:pos="9016"/>
            </w:tabs>
            <w:rPr>
              <w:noProof/>
              <w:kern w:val="2"/>
              <w:lang w:eastAsia="en-SG"/>
              <w14:ligatures w14:val="standardContextual"/>
            </w:rPr>
          </w:pPr>
          <w:hyperlink w:anchor="_Toc148421609" w:history="1">
            <w:r w:rsidRPr="007C5EA4">
              <w:rPr>
                <w:rStyle w:val="Hyperlink"/>
                <w:noProof/>
                <w:lang w:val="en-GB"/>
              </w:rPr>
              <w:t>Answer to Q4:</w:t>
            </w:r>
            <w:r>
              <w:rPr>
                <w:noProof/>
                <w:webHidden/>
              </w:rPr>
              <w:tab/>
            </w:r>
            <w:r>
              <w:rPr>
                <w:noProof/>
                <w:webHidden/>
              </w:rPr>
              <w:fldChar w:fldCharType="begin"/>
            </w:r>
            <w:r>
              <w:rPr>
                <w:noProof/>
                <w:webHidden/>
              </w:rPr>
              <w:instrText xml:space="preserve"> PAGEREF _Toc148421609 \h </w:instrText>
            </w:r>
            <w:r>
              <w:rPr>
                <w:noProof/>
                <w:webHidden/>
              </w:rPr>
            </w:r>
            <w:r>
              <w:rPr>
                <w:noProof/>
                <w:webHidden/>
              </w:rPr>
              <w:fldChar w:fldCharType="separate"/>
            </w:r>
            <w:r w:rsidR="003D1535">
              <w:rPr>
                <w:noProof/>
                <w:webHidden/>
              </w:rPr>
              <w:t>10</w:t>
            </w:r>
            <w:r>
              <w:rPr>
                <w:noProof/>
                <w:webHidden/>
              </w:rPr>
              <w:fldChar w:fldCharType="end"/>
            </w:r>
          </w:hyperlink>
        </w:p>
        <w:p w14:paraId="625820D9" w14:textId="7BA7059D" w:rsidR="008541B0" w:rsidRDefault="008541B0">
          <w:pPr>
            <w:pStyle w:val="TOC1"/>
            <w:tabs>
              <w:tab w:val="right" w:leader="dot" w:pos="9016"/>
            </w:tabs>
            <w:rPr>
              <w:noProof/>
              <w:kern w:val="2"/>
              <w:lang w:eastAsia="en-SG"/>
              <w14:ligatures w14:val="standardContextual"/>
            </w:rPr>
          </w:pPr>
          <w:hyperlink w:anchor="_Toc148421610" w:history="1">
            <w:r w:rsidRPr="007C5EA4">
              <w:rPr>
                <w:rStyle w:val="Hyperlink"/>
                <w:noProof/>
                <w:lang w:val="en-GB"/>
              </w:rPr>
              <w:t>Answer to Q5:</w:t>
            </w:r>
            <w:r>
              <w:rPr>
                <w:noProof/>
                <w:webHidden/>
              </w:rPr>
              <w:tab/>
            </w:r>
            <w:r>
              <w:rPr>
                <w:noProof/>
                <w:webHidden/>
              </w:rPr>
              <w:fldChar w:fldCharType="begin"/>
            </w:r>
            <w:r>
              <w:rPr>
                <w:noProof/>
                <w:webHidden/>
              </w:rPr>
              <w:instrText xml:space="preserve"> PAGEREF _Toc148421610 \h </w:instrText>
            </w:r>
            <w:r>
              <w:rPr>
                <w:noProof/>
                <w:webHidden/>
              </w:rPr>
            </w:r>
            <w:r>
              <w:rPr>
                <w:noProof/>
                <w:webHidden/>
              </w:rPr>
              <w:fldChar w:fldCharType="separate"/>
            </w:r>
            <w:r w:rsidR="003D1535">
              <w:rPr>
                <w:noProof/>
                <w:webHidden/>
              </w:rPr>
              <w:t>14</w:t>
            </w:r>
            <w:r>
              <w:rPr>
                <w:noProof/>
                <w:webHidden/>
              </w:rPr>
              <w:fldChar w:fldCharType="end"/>
            </w:r>
          </w:hyperlink>
        </w:p>
        <w:p w14:paraId="69F11778" w14:textId="0394E9C6" w:rsidR="008541B0" w:rsidRDefault="008541B0">
          <w:pPr>
            <w:pStyle w:val="TOC1"/>
            <w:tabs>
              <w:tab w:val="right" w:leader="dot" w:pos="9016"/>
            </w:tabs>
            <w:rPr>
              <w:noProof/>
              <w:kern w:val="2"/>
              <w:lang w:eastAsia="en-SG"/>
              <w14:ligatures w14:val="standardContextual"/>
            </w:rPr>
          </w:pPr>
          <w:hyperlink w:anchor="_Toc148421611" w:history="1">
            <w:r w:rsidRPr="007C5EA4">
              <w:rPr>
                <w:rStyle w:val="Hyperlink"/>
                <w:noProof/>
                <w:lang w:val="en-GB"/>
              </w:rPr>
              <w:t>Answer to Q6:</w:t>
            </w:r>
            <w:r>
              <w:rPr>
                <w:noProof/>
                <w:webHidden/>
              </w:rPr>
              <w:tab/>
            </w:r>
            <w:r>
              <w:rPr>
                <w:noProof/>
                <w:webHidden/>
              </w:rPr>
              <w:fldChar w:fldCharType="begin"/>
            </w:r>
            <w:r>
              <w:rPr>
                <w:noProof/>
                <w:webHidden/>
              </w:rPr>
              <w:instrText xml:space="preserve"> PAGEREF _Toc148421611 \h </w:instrText>
            </w:r>
            <w:r>
              <w:rPr>
                <w:noProof/>
                <w:webHidden/>
              </w:rPr>
            </w:r>
            <w:r>
              <w:rPr>
                <w:noProof/>
                <w:webHidden/>
              </w:rPr>
              <w:fldChar w:fldCharType="separate"/>
            </w:r>
            <w:r w:rsidR="003D1535">
              <w:rPr>
                <w:noProof/>
                <w:webHidden/>
              </w:rPr>
              <w:t>15</w:t>
            </w:r>
            <w:r>
              <w:rPr>
                <w:noProof/>
                <w:webHidden/>
              </w:rPr>
              <w:fldChar w:fldCharType="end"/>
            </w:r>
          </w:hyperlink>
        </w:p>
        <w:p w14:paraId="263030D5" w14:textId="77777777" w:rsidR="00C11F66" w:rsidRDefault="00853C2D">
          <w:pPr>
            <w:rPr>
              <w:b/>
              <w:bCs/>
              <w:noProof/>
            </w:rPr>
          </w:pPr>
          <w:r>
            <w:rPr>
              <w:b/>
              <w:bCs/>
              <w:noProof/>
            </w:rPr>
            <w:fldChar w:fldCharType="end"/>
          </w:r>
        </w:p>
      </w:sdtContent>
    </w:sdt>
    <w:p w14:paraId="1D1F96F9" w14:textId="3B116A85" w:rsidR="00EF637C" w:rsidRPr="00C11F66" w:rsidRDefault="00EF637C">
      <w:r>
        <w:rPr>
          <w:u w:val="single"/>
          <w:lang w:val="en-GB"/>
        </w:rPr>
        <w:br w:type="page"/>
      </w:r>
    </w:p>
    <w:p w14:paraId="336B7FE1" w14:textId="5C434E4C" w:rsidR="003B7EDD" w:rsidRPr="002F10D5" w:rsidRDefault="003B7EDD" w:rsidP="002F10D5">
      <w:pPr>
        <w:pStyle w:val="Heading1"/>
        <w:rPr>
          <w:u w:val="single"/>
          <w:lang w:val="en-GB"/>
        </w:rPr>
      </w:pPr>
      <w:bookmarkStart w:id="0" w:name="_Toc148421606"/>
      <w:r w:rsidRPr="002F10D5">
        <w:rPr>
          <w:u w:val="single"/>
          <w:lang w:val="en-GB"/>
        </w:rPr>
        <w:lastRenderedPageBreak/>
        <w:t>Answer to Q1:</w:t>
      </w:r>
      <w:bookmarkEnd w:id="0"/>
    </w:p>
    <w:p w14:paraId="42C4294A" w14:textId="529ED2E4" w:rsidR="004D6E28" w:rsidRDefault="00826F4B">
      <w:pPr>
        <w:rPr>
          <w:rFonts w:cstheme="minorHAnsi"/>
          <w:u w:val="single"/>
          <w:lang w:val="en-GB"/>
        </w:rPr>
      </w:pPr>
      <w:r w:rsidRPr="00826F4B">
        <w:rPr>
          <w:rFonts w:cstheme="minorHAnsi"/>
          <w:b/>
          <w:bCs/>
          <w:u w:val="single"/>
          <w:lang w:val="en-GB"/>
        </w:rPr>
        <w:t>Finding 1:</w:t>
      </w:r>
      <w:r>
        <w:rPr>
          <w:rFonts w:cstheme="minorHAnsi"/>
          <w:b/>
          <w:bCs/>
          <w:u w:val="single"/>
          <w:lang w:val="en-GB"/>
        </w:rPr>
        <w:t xml:space="preserve"> </w:t>
      </w:r>
      <w:r w:rsidR="00ED462F">
        <w:rPr>
          <w:rFonts w:cstheme="minorHAnsi"/>
          <w:b/>
          <w:bCs/>
          <w:u w:val="single"/>
          <w:lang w:val="en-GB"/>
        </w:rPr>
        <w:t>summary(marun) and Missing Values</w:t>
      </w:r>
    </w:p>
    <w:p w14:paraId="6E447FA0" w14:textId="5AA53704" w:rsidR="00826F4B" w:rsidRPr="00826F4B" w:rsidRDefault="00826F4B" w:rsidP="0064603F">
      <w:pPr>
        <w:jc w:val="both"/>
        <w:rPr>
          <w:rFonts w:cstheme="minorHAnsi"/>
          <w:lang w:val="en-GB"/>
        </w:rPr>
      </w:pPr>
      <w:r>
        <w:rPr>
          <w:rFonts w:cstheme="minorHAnsi"/>
          <w:lang w:val="en-GB"/>
        </w:rPr>
        <w:t>Before diving into the values of the dataset, I wanted to first find out the datatype for each variable and confirm if it was accurate. To get this, I used sapply() function to identify the datatype and we can observe that the variables are either integers or numeric. However, there was a variable that stood out which was Formation as the research article indicated it as “Formation type”, which meant the values were categorical, which meant it had to be changed to a factor datatype. The datatypes of the rest of the variables were accurate and did not need any amendments.</w:t>
      </w:r>
    </w:p>
    <w:p w14:paraId="77405B0E" w14:textId="77777777" w:rsidR="003E42C8" w:rsidRDefault="004D6E28" w:rsidP="003E42C8">
      <w:pPr>
        <w:keepNext/>
      </w:pPr>
      <w:r w:rsidRPr="004D6E28">
        <w:rPr>
          <w:rFonts w:cstheme="minorHAnsi"/>
          <w:noProof/>
          <w:lang w:val="en-GB"/>
        </w:rPr>
        <w:drawing>
          <wp:inline distT="0" distB="0" distL="0" distR="0" wp14:anchorId="3A25A8E2" wp14:editId="12C3EAA9">
            <wp:extent cx="5731510" cy="527685"/>
            <wp:effectExtent l="0" t="0" r="2540" b="5715"/>
            <wp:docPr id="57962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26242" name=""/>
                    <pic:cNvPicPr/>
                  </pic:nvPicPr>
                  <pic:blipFill>
                    <a:blip r:embed="rId8"/>
                    <a:stretch>
                      <a:fillRect/>
                    </a:stretch>
                  </pic:blipFill>
                  <pic:spPr>
                    <a:xfrm>
                      <a:off x="0" y="0"/>
                      <a:ext cx="5731510" cy="527685"/>
                    </a:xfrm>
                    <a:prstGeom prst="rect">
                      <a:avLst/>
                    </a:prstGeom>
                  </pic:spPr>
                </pic:pic>
              </a:graphicData>
            </a:graphic>
          </wp:inline>
        </w:drawing>
      </w:r>
    </w:p>
    <w:p w14:paraId="534E6833" w14:textId="45E89789" w:rsidR="004D6E28" w:rsidRDefault="003E42C8" w:rsidP="003E42C8">
      <w:pPr>
        <w:pStyle w:val="Caption"/>
        <w:jc w:val="center"/>
        <w:rPr>
          <w:rFonts w:cstheme="minorHAnsi"/>
          <w:lang w:val="en-GB"/>
        </w:rPr>
      </w:pPr>
      <w:r>
        <w:t xml:space="preserve">Figure </w:t>
      </w:r>
      <w:r>
        <w:fldChar w:fldCharType="begin"/>
      </w:r>
      <w:r>
        <w:instrText xml:space="preserve"> SEQ Figure \* ARABIC </w:instrText>
      </w:r>
      <w:r>
        <w:fldChar w:fldCharType="separate"/>
      </w:r>
      <w:r w:rsidR="003D1535">
        <w:rPr>
          <w:noProof/>
        </w:rPr>
        <w:t>1</w:t>
      </w:r>
      <w:r>
        <w:fldChar w:fldCharType="end"/>
      </w:r>
      <w:r>
        <w:t xml:space="preserve">: </w:t>
      </w:r>
      <w:r w:rsidRPr="002D38F3">
        <w:t>Datatype for each variable</w:t>
      </w:r>
    </w:p>
    <w:p w14:paraId="0245404A" w14:textId="18B4FD71" w:rsidR="00826F4B" w:rsidRPr="0062332A" w:rsidRDefault="00826F4B" w:rsidP="0064603F">
      <w:pPr>
        <w:jc w:val="both"/>
        <w:rPr>
          <w:rFonts w:cstheme="minorHAnsi"/>
          <w:lang w:val="en-GB"/>
        </w:rPr>
      </w:pPr>
      <w:r>
        <w:rPr>
          <w:rFonts w:cstheme="minorHAnsi"/>
          <w:lang w:val="en-GB"/>
        </w:rPr>
        <w:t xml:space="preserve">To convert “Formation” from a numeric value to a factor, I used the factor() function </w:t>
      </w:r>
      <w:r w:rsidR="000147AA">
        <w:rPr>
          <w:rFonts w:cstheme="minorHAnsi"/>
          <w:lang w:val="en-GB"/>
        </w:rPr>
        <w:t>(Figure 2).</w:t>
      </w:r>
    </w:p>
    <w:p w14:paraId="12517396" w14:textId="77777777" w:rsidR="003E42C8" w:rsidRDefault="004D6E28" w:rsidP="003E42C8">
      <w:pPr>
        <w:keepNext/>
        <w:jc w:val="center"/>
      </w:pPr>
      <w:r w:rsidRPr="004D6E28">
        <w:rPr>
          <w:rFonts w:cstheme="minorHAnsi"/>
          <w:noProof/>
          <w:lang w:val="en-GB"/>
        </w:rPr>
        <w:drawing>
          <wp:inline distT="0" distB="0" distL="0" distR="0" wp14:anchorId="04583C4B" wp14:editId="480DC869">
            <wp:extent cx="3400900" cy="142895"/>
            <wp:effectExtent l="0" t="0" r="0" b="9525"/>
            <wp:docPr id="93707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73817" name=""/>
                    <pic:cNvPicPr/>
                  </pic:nvPicPr>
                  <pic:blipFill>
                    <a:blip r:embed="rId9"/>
                    <a:stretch>
                      <a:fillRect/>
                    </a:stretch>
                  </pic:blipFill>
                  <pic:spPr>
                    <a:xfrm>
                      <a:off x="0" y="0"/>
                      <a:ext cx="3400900" cy="142895"/>
                    </a:xfrm>
                    <a:prstGeom prst="rect">
                      <a:avLst/>
                    </a:prstGeom>
                  </pic:spPr>
                </pic:pic>
              </a:graphicData>
            </a:graphic>
          </wp:inline>
        </w:drawing>
      </w:r>
    </w:p>
    <w:p w14:paraId="5CDEFAEF" w14:textId="7C6D3DBE" w:rsidR="00826F4B" w:rsidRPr="003E42C8" w:rsidRDefault="003E42C8" w:rsidP="003E42C8">
      <w:pPr>
        <w:pStyle w:val="Caption"/>
        <w:jc w:val="center"/>
      </w:pPr>
      <w:r>
        <w:t xml:space="preserve">Figure </w:t>
      </w:r>
      <w:r>
        <w:fldChar w:fldCharType="begin"/>
      </w:r>
      <w:r>
        <w:instrText xml:space="preserve"> SEQ Figure \* ARABIC </w:instrText>
      </w:r>
      <w:r>
        <w:fldChar w:fldCharType="separate"/>
      </w:r>
      <w:r w:rsidR="003D1535">
        <w:rPr>
          <w:noProof/>
        </w:rPr>
        <w:t>2</w:t>
      </w:r>
      <w:r>
        <w:fldChar w:fldCharType="end"/>
      </w:r>
      <w:r>
        <w:t>: Factoring "Formation" variable</w:t>
      </w:r>
    </w:p>
    <w:p w14:paraId="22C90C3C" w14:textId="7890FBC3" w:rsidR="000147AA" w:rsidRDefault="000147AA" w:rsidP="0064603F">
      <w:pPr>
        <w:jc w:val="both"/>
        <w:rPr>
          <w:rFonts w:cstheme="minorHAnsi"/>
          <w:lang w:val="en-GB"/>
        </w:rPr>
      </w:pPr>
      <w:r>
        <w:rPr>
          <w:rFonts w:cstheme="minorHAnsi"/>
          <w:lang w:val="en-GB"/>
        </w:rPr>
        <w:t>Subsequently, this is the result depicting the different variables we are working with for the assignment</w:t>
      </w:r>
      <w:r w:rsidR="001C27C8">
        <w:rPr>
          <w:rFonts w:cstheme="minorHAnsi"/>
          <w:lang w:val="en-GB"/>
        </w:rPr>
        <w:t xml:space="preserve"> (Table 1):</w:t>
      </w:r>
    </w:p>
    <w:p w14:paraId="79C5398B" w14:textId="322FECDE" w:rsidR="003E42C8" w:rsidRDefault="003E42C8" w:rsidP="003E42C8">
      <w:pPr>
        <w:pStyle w:val="Caption"/>
        <w:keepNext/>
      </w:pPr>
      <w:r>
        <w:t xml:space="preserve">Table </w:t>
      </w:r>
      <w:r>
        <w:fldChar w:fldCharType="begin"/>
      </w:r>
      <w:r>
        <w:instrText xml:space="preserve"> SEQ Table \* ARABIC </w:instrText>
      </w:r>
      <w:r>
        <w:fldChar w:fldCharType="separate"/>
      </w:r>
      <w:r w:rsidR="003D1535">
        <w:rPr>
          <w:noProof/>
        </w:rPr>
        <w:t>1</w:t>
      </w:r>
      <w:r>
        <w:fldChar w:fldCharType="end"/>
      </w:r>
      <w:r>
        <w:t>: Variables and datatype</w:t>
      </w:r>
    </w:p>
    <w:tbl>
      <w:tblPr>
        <w:tblStyle w:val="TableGrid"/>
        <w:tblW w:w="8995" w:type="dxa"/>
        <w:tblLook w:val="04A0" w:firstRow="1" w:lastRow="0" w:firstColumn="1" w:lastColumn="0" w:noHBand="0" w:noVBand="1"/>
      </w:tblPr>
      <w:tblGrid>
        <w:gridCol w:w="2263"/>
        <w:gridCol w:w="1561"/>
        <w:gridCol w:w="5171"/>
      </w:tblGrid>
      <w:tr w:rsidR="004D6E28" w14:paraId="6041952E" w14:textId="77777777" w:rsidTr="00065C75">
        <w:tc>
          <w:tcPr>
            <w:tcW w:w="2263" w:type="dxa"/>
            <w:shd w:val="clear" w:color="auto" w:fill="B4C6E7" w:themeFill="accent1" w:themeFillTint="66"/>
            <w:hideMark/>
          </w:tcPr>
          <w:p w14:paraId="2EB9322D" w14:textId="77777777" w:rsidR="004D6E28" w:rsidRDefault="004D6E28">
            <w:pPr>
              <w:rPr>
                <w:rFonts w:cstheme="minorHAnsi"/>
                <w:b/>
                <w:bCs/>
                <w:lang w:val="en-GB"/>
              </w:rPr>
            </w:pPr>
            <w:r w:rsidRPr="00065C75">
              <w:rPr>
                <w:rFonts w:cstheme="minorHAnsi"/>
                <w:b/>
                <w:bCs/>
                <w:lang w:val="en-GB"/>
              </w:rPr>
              <w:t>Variables</w:t>
            </w:r>
          </w:p>
        </w:tc>
        <w:tc>
          <w:tcPr>
            <w:tcW w:w="1561" w:type="dxa"/>
            <w:shd w:val="clear" w:color="auto" w:fill="B4C6E7" w:themeFill="accent1" w:themeFillTint="66"/>
            <w:hideMark/>
          </w:tcPr>
          <w:p w14:paraId="11C6B6CD" w14:textId="77777777" w:rsidR="004D6E28" w:rsidRDefault="004D6E28">
            <w:pPr>
              <w:rPr>
                <w:rFonts w:cstheme="minorHAnsi"/>
                <w:b/>
                <w:bCs/>
                <w:lang w:val="en-GB"/>
              </w:rPr>
            </w:pPr>
            <w:r>
              <w:rPr>
                <w:rFonts w:cstheme="minorHAnsi"/>
                <w:b/>
                <w:bCs/>
                <w:lang w:val="en-GB"/>
              </w:rPr>
              <w:t>Class</w:t>
            </w:r>
          </w:p>
        </w:tc>
        <w:tc>
          <w:tcPr>
            <w:tcW w:w="5171" w:type="dxa"/>
            <w:shd w:val="clear" w:color="auto" w:fill="B4C6E7" w:themeFill="accent1" w:themeFillTint="66"/>
            <w:hideMark/>
          </w:tcPr>
          <w:p w14:paraId="0F5F90C5" w14:textId="77777777" w:rsidR="004D6E28" w:rsidRDefault="004D6E28">
            <w:pPr>
              <w:rPr>
                <w:rFonts w:cstheme="minorHAnsi"/>
                <w:b/>
                <w:bCs/>
                <w:lang w:val="en-GB"/>
              </w:rPr>
            </w:pPr>
            <w:r>
              <w:rPr>
                <w:rFonts w:cstheme="minorHAnsi"/>
                <w:b/>
                <w:bCs/>
                <w:lang w:val="en-GB"/>
              </w:rPr>
              <w:t>Levels</w:t>
            </w:r>
          </w:p>
        </w:tc>
      </w:tr>
      <w:tr w:rsidR="004D6E28" w14:paraId="74A0E774" w14:textId="77777777" w:rsidTr="00065C75">
        <w:tc>
          <w:tcPr>
            <w:tcW w:w="2263" w:type="dxa"/>
          </w:tcPr>
          <w:p w14:paraId="4F04E7B7" w14:textId="2EE0C263" w:rsidR="004D6E28" w:rsidRDefault="004D6E28">
            <w:pPr>
              <w:rPr>
                <w:rFonts w:cstheme="minorHAnsi"/>
                <w:b/>
                <w:bCs/>
                <w:lang w:val="en-GB"/>
              </w:rPr>
            </w:pPr>
            <w:r>
              <w:rPr>
                <w:rFonts w:cstheme="minorHAnsi"/>
                <w:b/>
                <w:bCs/>
                <w:lang w:val="en-GB"/>
              </w:rPr>
              <w:t>Northing</w:t>
            </w:r>
          </w:p>
        </w:tc>
        <w:tc>
          <w:tcPr>
            <w:tcW w:w="1561" w:type="dxa"/>
          </w:tcPr>
          <w:p w14:paraId="0A3A47CD" w14:textId="2BE32A71" w:rsidR="004D6E28" w:rsidRDefault="004D6E28">
            <w:pPr>
              <w:rPr>
                <w:rFonts w:cstheme="minorHAnsi"/>
                <w:lang w:val="en-GB"/>
              </w:rPr>
            </w:pPr>
            <w:r>
              <w:rPr>
                <w:rFonts w:cstheme="minorHAnsi"/>
                <w:lang w:val="en-GB"/>
              </w:rPr>
              <w:t>Integer</w:t>
            </w:r>
          </w:p>
        </w:tc>
        <w:tc>
          <w:tcPr>
            <w:tcW w:w="5171" w:type="dxa"/>
          </w:tcPr>
          <w:p w14:paraId="78E141A9" w14:textId="6F2B6386" w:rsidR="004D6E28" w:rsidRDefault="004D6E28">
            <w:pPr>
              <w:rPr>
                <w:rFonts w:cstheme="minorHAnsi"/>
                <w:lang w:val="en-GB"/>
              </w:rPr>
            </w:pPr>
            <w:r>
              <w:rPr>
                <w:rFonts w:cstheme="minorHAnsi"/>
                <w:lang w:val="en-GB"/>
              </w:rPr>
              <w:t>-</w:t>
            </w:r>
          </w:p>
        </w:tc>
      </w:tr>
      <w:tr w:rsidR="004D6E28" w14:paraId="191261B0" w14:textId="77777777" w:rsidTr="00065C75">
        <w:tc>
          <w:tcPr>
            <w:tcW w:w="2263" w:type="dxa"/>
          </w:tcPr>
          <w:p w14:paraId="5BDC3F1B" w14:textId="5B3D31B9" w:rsidR="004D6E28" w:rsidRDefault="004D6E28">
            <w:pPr>
              <w:rPr>
                <w:rFonts w:cstheme="minorHAnsi"/>
                <w:b/>
                <w:bCs/>
                <w:lang w:val="en-GB"/>
              </w:rPr>
            </w:pPr>
            <w:r>
              <w:rPr>
                <w:rFonts w:cstheme="minorHAnsi"/>
                <w:b/>
                <w:bCs/>
                <w:lang w:val="en-GB"/>
              </w:rPr>
              <w:t>Easting</w:t>
            </w:r>
          </w:p>
        </w:tc>
        <w:tc>
          <w:tcPr>
            <w:tcW w:w="1561" w:type="dxa"/>
          </w:tcPr>
          <w:p w14:paraId="2B6DD34A" w14:textId="40685387" w:rsidR="004D6E28" w:rsidRDefault="004D6E28">
            <w:pPr>
              <w:rPr>
                <w:rFonts w:cstheme="minorHAnsi"/>
                <w:lang w:val="en-GB"/>
              </w:rPr>
            </w:pPr>
            <w:r>
              <w:rPr>
                <w:rFonts w:cstheme="minorHAnsi"/>
                <w:lang w:val="en-GB"/>
              </w:rPr>
              <w:t>Integer</w:t>
            </w:r>
          </w:p>
        </w:tc>
        <w:tc>
          <w:tcPr>
            <w:tcW w:w="5171" w:type="dxa"/>
          </w:tcPr>
          <w:p w14:paraId="2F4F879D" w14:textId="6E95EB83" w:rsidR="004D6E28" w:rsidRDefault="004D6E28">
            <w:pPr>
              <w:rPr>
                <w:rFonts w:cstheme="minorHAnsi"/>
                <w:lang w:val="en-GB"/>
              </w:rPr>
            </w:pPr>
            <w:r>
              <w:rPr>
                <w:rFonts w:cstheme="minorHAnsi"/>
                <w:lang w:val="en-GB"/>
              </w:rPr>
              <w:t>-</w:t>
            </w:r>
          </w:p>
        </w:tc>
      </w:tr>
      <w:tr w:rsidR="004D6E28" w14:paraId="6855F642" w14:textId="77777777" w:rsidTr="00065C75">
        <w:tc>
          <w:tcPr>
            <w:tcW w:w="2263" w:type="dxa"/>
          </w:tcPr>
          <w:p w14:paraId="713A53A2" w14:textId="5379C813" w:rsidR="004D6E28" w:rsidRDefault="004D6E28">
            <w:pPr>
              <w:rPr>
                <w:rFonts w:cstheme="minorHAnsi"/>
                <w:b/>
                <w:bCs/>
                <w:lang w:val="en-GB"/>
              </w:rPr>
            </w:pPr>
            <w:r>
              <w:rPr>
                <w:rFonts w:cstheme="minorHAnsi"/>
                <w:b/>
                <w:bCs/>
                <w:lang w:val="en-GB"/>
              </w:rPr>
              <w:t>Depth (ft)</w:t>
            </w:r>
          </w:p>
        </w:tc>
        <w:tc>
          <w:tcPr>
            <w:tcW w:w="1561" w:type="dxa"/>
          </w:tcPr>
          <w:p w14:paraId="65A75E9E" w14:textId="4840BDB1" w:rsidR="004D6E28" w:rsidRDefault="004D6E28">
            <w:pPr>
              <w:rPr>
                <w:rFonts w:cstheme="minorHAnsi"/>
                <w:lang w:val="en-GB"/>
              </w:rPr>
            </w:pPr>
            <w:r>
              <w:rPr>
                <w:rFonts w:cstheme="minorHAnsi"/>
                <w:lang w:val="en-GB"/>
              </w:rPr>
              <w:t>Numeric</w:t>
            </w:r>
          </w:p>
        </w:tc>
        <w:tc>
          <w:tcPr>
            <w:tcW w:w="5171" w:type="dxa"/>
          </w:tcPr>
          <w:p w14:paraId="60E5BB79" w14:textId="0878E6B9" w:rsidR="004D6E28" w:rsidRDefault="004D6E28">
            <w:pPr>
              <w:rPr>
                <w:rFonts w:cstheme="minorHAnsi"/>
                <w:lang w:val="en-GB"/>
              </w:rPr>
            </w:pPr>
            <w:r>
              <w:rPr>
                <w:rFonts w:cstheme="minorHAnsi"/>
                <w:lang w:val="en-GB"/>
              </w:rPr>
              <w:t>-</w:t>
            </w:r>
          </w:p>
        </w:tc>
      </w:tr>
      <w:tr w:rsidR="004D6E28" w14:paraId="3591CAB4" w14:textId="77777777" w:rsidTr="00065C75">
        <w:trPr>
          <w:trHeight w:val="224"/>
        </w:trPr>
        <w:tc>
          <w:tcPr>
            <w:tcW w:w="2263" w:type="dxa"/>
          </w:tcPr>
          <w:p w14:paraId="44D531FF" w14:textId="6ED25154" w:rsidR="004D6E28" w:rsidRDefault="004D6E28">
            <w:pPr>
              <w:rPr>
                <w:rFonts w:cstheme="minorHAnsi"/>
                <w:b/>
                <w:bCs/>
                <w:lang w:val="en-GB"/>
              </w:rPr>
            </w:pPr>
            <w:r>
              <w:rPr>
                <w:rFonts w:cstheme="minorHAnsi"/>
                <w:b/>
                <w:bCs/>
                <w:lang w:val="en-GB"/>
              </w:rPr>
              <w:t>Formation</w:t>
            </w:r>
          </w:p>
        </w:tc>
        <w:tc>
          <w:tcPr>
            <w:tcW w:w="1561" w:type="dxa"/>
          </w:tcPr>
          <w:p w14:paraId="41EBCC51" w14:textId="00CD1EFB" w:rsidR="004D6E28" w:rsidRDefault="004D6E28">
            <w:pPr>
              <w:rPr>
                <w:rFonts w:cstheme="minorHAnsi"/>
                <w:lang w:val="en-GB"/>
              </w:rPr>
            </w:pPr>
            <w:r>
              <w:rPr>
                <w:rFonts w:cstheme="minorHAnsi"/>
                <w:lang w:val="en-GB"/>
              </w:rPr>
              <w:t>Factor</w:t>
            </w:r>
          </w:p>
        </w:tc>
        <w:tc>
          <w:tcPr>
            <w:tcW w:w="5171" w:type="dxa"/>
          </w:tcPr>
          <w:p w14:paraId="0E0A209C" w14:textId="70B1C6FA" w:rsidR="004D6E28" w:rsidRDefault="004D6E28">
            <w:pPr>
              <w:rPr>
                <w:rFonts w:cstheme="minorHAnsi"/>
                <w:lang w:val="en-GB"/>
              </w:rPr>
            </w:pPr>
            <w:r>
              <w:rPr>
                <w:rFonts w:cstheme="minorHAnsi"/>
                <w:lang w:val="en-GB"/>
              </w:rPr>
              <w:t>15 (1, 2, 3, 4, 5, 6, 7, 8, 9, 10, 11, 12, 13, 14, 15)</w:t>
            </w:r>
          </w:p>
        </w:tc>
      </w:tr>
      <w:tr w:rsidR="004D6E28" w14:paraId="6EA0E5C9" w14:textId="77777777" w:rsidTr="00065C75">
        <w:tc>
          <w:tcPr>
            <w:tcW w:w="2263" w:type="dxa"/>
          </w:tcPr>
          <w:p w14:paraId="351A208D" w14:textId="1ADA7A8A" w:rsidR="004D6E28" w:rsidRDefault="004D6E28">
            <w:pPr>
              <w:rPr>
                <w:rFonts w:cstheme="minorHAnsi"/>
                <w:b/>
                <w:bCs/>
                <w:lang w:val="en-GB"/>
              </w:rPr>
            </w:pPr>
            <w:r>
              <w:rPr>
                <w:rFonts w:cstheme="minorHAnsi"/>
                <w:b/>
                <w:bCs/>
                <w:lang w:val="en-GB"/>
              </w:rPr>
              <w:t>Pore pressure</w:t>
            </w:r>
          </w:p>
        </w:tc>
        <w:tc>
          <w:tcPr>
            <w:tcW w:w="1561" w:type="dxa"/>
          </w:tcPr>
          <w:p w14:paraId="465F8DCD" w14:textId="0E95E909" w:rsidR="004D6E28" w:rsidRDefault="004D6E28">
            <w:pPr>
              <w:rPr>
                <w:rFonts w:cstheme="minorHAnsi"/>
                <w:lang w:val="en-GB"/>
              </w:rPr>
            </w:pPr>
            <w:r>
              <w:rPr>
                <w:rFonts w:cstheme="minorHAnsi"/>
                <w:lang w:val="en-GB"/>
              </w:rPr>
              <w:t>Numeric</w:t>
            </w:r>
          </w:p>
        </w:tc>
        <w:tc>
          <w:tcPr>
            <w:tcW w:w="5171" w:type="dxa"/>
          </w:tcPr>
          <w:p w14:paraId="5ACFBD60" w14:textId="2137EA80" w:rsidR="004D6E28" w:rsidRDefault="004D6E28">
            <w:pPr>
              <w:rPr>
                <w:rFonts w:cstheme="minorHAnsi"/>
                <w:lang w:val="en-GB"/>
              </w:rPr>
            </w:pPr>
            <w:r>
              <w:rPr>
                <w:rFonts w:cstheme="minorHAnsi"/>
                <w:lang w:val="en-GB"/>
              </w:rPr>
              <w:t>-</w:t>
            </w:r>
          </w:p>
        </w:tc>
      </w:tr>
      <w:tr w:rsidR="004D6E28" w14:paraId="5D63BB5C" w14:textId="77777777" w:rsidTr="00065C75">
        <w:tc>
          <w:tcPr>
            <w:tcW w:w="2263" w:type="dxa"/>
          </w:tcPr>
          <w:p w14:paraId="2D9C4F06" w14:textId="0806352C" w:rsidR="004D6E28" w:rsidRDefault="004D6E28">
            <w:pPr>
              <w:rPr>
                <w:rFonts w:cstheme="minorHAnsi"/>
                <w:b/>
                <w:bCs/>
                <w:lang w:val="en-GB"/>
              </w:rPr>
            </w:pPr>
            <w:r>
              <w:rPr>
                <w:rFonts w:cstheme="minorHAnsi"/>
                <w:b/>
                <w:bCs/>
                <w:lang w:val="en-GB"/>
              </w:rPr>
              <w:t>Fracture pressure</w:t>
            </w:r>
          </w:p>
        </w:tc>
        <w:tc>
          <w:tcPr>
            <w:tcW w:w="1561" w:type="dxa"/>
          </w:tcPr>
          <w:p w14:paraId="60906E85" w14:textId="45C76C63" w:rsidR="004D6E28" w:rsidRDefault="004D6E28">
            <w:pPr>
              <w:rPr>
                <w:rFonts w:cstheme="minorHAnsi"/>
                <w:lang w:val="en-GB"/>
              </w:rPr>
            </w:pPr>
            <w:r>
              <w:rPr>
                <w:rFonts w:cstheme="minorHAnsi"/>
                <w:lang w:val="en-GB"/>
              </w:rPr>
              <w:t>Numeric</w:t>
            </w:r>
          </w:p>
        </w:tc>
        <w:tc>
          <w:tcPr>
            <w:tcW w:w="5171" w:type="dxa"/>
          </w:tcPr>
          <w:p w14:paraId="1FECE040" w14:textId="792BF92D" w:rsidR="004D6E28" w:rsidRDefault="004D6E28">
            <w:pPr>
              <w:rPr>
                <w:rFonts w:cstheme="minorHAnsi"/>
                <w:lang w:val="en-GB"/>
              </w:rPr>
            </w:pPr>
            <w:r>
              <w:rPr>
                <w:rFonts w:cstheme="minorHAnsi"/>
                <w:lang w:val="en-GB"/>
              </w:rPr>
              <w:t>-</w:t>
            </w:r>
          </w:p>
        </w:tc>
      </w:tr>
      <w:tr w:rsidR="004D6E28" w14:paraId="5C1E4A77" w14:textId="77777777" w:rsidTr="00065C75">
        <w:tc>
          <w:tcPr>
            <w:tcW w:w="2263" w:type="dxa"/>
          </w:tcPr>
          <w:p w14:paraId="56179688" w14:textId="0C88A109" w:rsidR="004D6E28" w:rsidRDefault="004D6E28">
            <w:pPr>
              <w:rPr>
                <w:rFonts w:cstheme="minorHAnsi"/>
                <w:b/>
                <w:bCs/>
                <w:lang w:val="en-GB"/>
              </w:rPr>
            </w:pPr>
            <w:r>
              <w:rPr>
                <w:rFonts w:cstheme="minorHAnsi"/>
                <w:b/>
                <w:bCs/>
                <w:lang w:val="en-GB"/>
              </w:rPr>
              <w:t>Mud pressure (psi)</w:t>
            </w:r>
          </w:p>
        </w:tc>
        <w:tc>
          <w:tcPr>
            <w:tcW w:w="1561" w:type="dxa"/>
          </w:tcPr>
          <w:p w14:paraId="61F6BEA3" w14:textId="09E8DF33" w:rsidR="004D6E28" w:rsidRDefault="004D6E28">
            <w:pPr>
              <w:rPr>
                <w:rFonts w:cstheme="minorHAnsi"/>
                <w:lang w:val="en-GB"/>
              </w:rPr>
            </w:pPr>
            <w:r>
              <w:rPr>
                <w:rFonts w:cstheme="minorHAnsi"/>
                <w:lang w:val="en-GB"/>
              </w:rPr>
              <w:t>Numeric</w:t>
            </w:r>
          </w:p>
        </w:tc>
        <w:tc>
          <w:tcPr>
            <w:tcW w:w="5171" w:type="dxa"/>
          </w:tcPr>
          <w:p w14:paraId="51FC6E3F" w14:textId="27033AE5" w:rsidR="004D6E28" w:rsidRDefault="004D6E28">
            <w:pPr>
              <w:rPr>
                <w:rFonts w:cstheme="minorHAnsi"/>
                <w:lang w:val="en-GB"/>
              </w:rPr>
            </w:pPr>
            <w:r>
              <w:rPr>
                <w:rFonts w:cstheme="minorHAnsi"/>
                <w:lang w:val="en-GB"/>
              </w:rPr>
              <w:t>-</w:t>
            </w:r>
          </w:p>
        </w:tc>
      </w:tr>
      <w:tr w:rsidR="004D6E28" w14:paraId="42FF5AAB" w14:textId="77777777" w:rsidTr="00065C75">
        <w:tc>
          <w:tcPr>
            <w:tcW w:w="2263" w:type="dxa"/>
          </w:tcPr>
          <w:p w14:paraId="111BA06F" w14:textId="79CDCA44" w:rsidR="004D6E28" w:rsidRDefault="004D6E28">
            <w:pPr>
              <w:rPr>
                <w:rFonts w:cstheme="minorHAnsi"/>
                <w:b/>
                <w:bCs/>
                <w:lang w:val="en-GB"/>
              </w:rPr>
            </w:pPr>
            <w:r>
              <w:rPr>
                <w:rFonts w:cstheme="minorHAnsi"/>
                <w:b/>
                <w:bCs/>
                <w:lang w:val="en-GB"/>
              </w:rPr>
              <w:t>Hole size (in)</w:t>
            </w:r>
          </w:p>
        </w:tc>
        <w:tc>
          <w:tcPr>
            <w:tcW w:w="1561" w:type="dxa"/>
          </w:tcPr>
          <w:p w14:paraId="6BE676B2" w14:textId="72DFAC7B" w:rsidR="004D6E28" w:rsidRDefault="004D6E28">
            <w:pPr>
              <w:rPr>
                <w:rFonts w:cstheme="minorHAnsi"/>
                <w:lang w:val="en-GB"/>
              </w:rPr>
            </w:pPr>
            <w:r>
              <w:rPr>
                <w:rFonts w:cstheme="minorHAnsi"/>
                <w:lang w:val="en-GB"/>
              </w:rPr>
              <w:t>Numeric</w:t>
            </w:r>
          </w:p>
        </w:tc>
        <w:tc>
          <w:tcPr>
            <w:tcW w:w="5171" w:type="dxa"/>
          </w:tcPr>
          <w:p w14:paraId="03648999" w14:textId="41F72D4C" w:rsidR="004D6E28" w:rsidRDefault="004D6E28">
            <w:pPr>
              <w:rPr>
                <w:rFonts w:cstheme="minorHAnsi"/>
                <w:lang w:val="en-GB"/>
              </w:rPr>
            </w:pPr>
            <w:r>
              <w:rPr>
                <w:rFonts w:cstheme="minorHAnsi"/>
                <w:lang w:val="en-GB"/>
              </w:rPr>
              <w:t>-</w:t>
            </w:r>
          </w:p>
        </w:tc>
      </w:tr>
      <w:tr w:rsidR="004D6E28" w14:paraId="56C6C9DB" w14:textId="77777777" w:rsidTr="00065C75">
        <w:tc>
          <w:tcPr>
            <w:tcW w:w="2263" w:type="dxa"/>
          </w:tcPr>
          <w:p w14:paraId="594632C7" w14:textId="2F914B36" w:rsidR="004D6E28" w:rsidRDefault="004D6E28">
            <w:pPr>
              <w:rPr>
                <w:rFonts w:cstheme="minorHAnsi"/>
                <w:b/>
                <w:bCs/>
                <w:lang w:val="en-GB"/>
              </w:rPr>
            </w:pPr>
            <w:r>
              <w:rPr>
                <w:rFonts w:cstheme="minorHAnsi"/>
                <w:b/>
                <w:bCs/>
                <w:lang w:val="en-GB"/>
              </w:rPr>
              <w:t>METERAGE</w:t>
            </w:r>
          </w:p>
        </w:tc>
        <w:tc>
          <w:tcPr>
            <w:tcW w:w="1561" w:type="dxa"/>
          </w:tcPr>
          <w:p w14:paraId="7516E244" w14:textId="39EDCD09" w:rsidR="004D6E28" w:rsidRDefault="004D6E28">
            <w:pPr>
              <w:rPr>
                <w:rFonts w:cstheme="minorHAnsi"/>
                <w:lang w:val="en-GB"/>
              </w:rPr>
            </w:pPr>
            <w:r>
              <w:rPr>
                <w:rFonts w:cstheme="minorHAnsi"/>
                <w:lang w:val="en-GB"/>
              </w:rPr>
              <w:t>Numeric</w:t>
            </w:r>
          </w:p>
        </w:tc>
        <w:tc>
          <w:tcPr>
            <w:tcW w:w="5171" w:type="dxa"/>
          </w:tcPr>
          <w:p w14:paraId="09F35314" w14:textId="429188BD" w:rsidR="004D6E28" w:rsidRDefault="004D6E28">
            <w:pPr>
              <w:rPr>
                <w:rFonts w:cstheme="minorHAnsi"/>
                <w:lang w:val="en-GB"/>
              </w:rPr>
            </w:pPr>
            <w:r>
              <w:rPr>
                <w:rFonts w:cstheme="minorHAnsi"/>
                <w:lang w:val="en-GB"/>
              </w:rPr>
              <w:t>-</w:t>
            </w:r>
          </w:p>
        </w:tc>
      </w:tr>
      <w:tr w:rsidR="004D6E28" w14:paraId="63D52A96" w14:textId="77777777" w:rsidTr="00065C75">
        <w:tc>
          <w:tcPr>
            <w:tcW w:w="2263" w:type="dxa"/>
          </w:tcPr>
          <w:p w14:paraId="233ABB1D" w14:textId="7B22311E" w:rsidR="004D6E28" w:rsidRDefault="004D6E28">
            <w:pPr>
              <w:rPr>
                <w:rFonts w:cstheme="minorHAnsi"/>
                <w:b/>
                <w:bCs/>
                <w:lang w:val="en-GB"/>
              </w:rPr>
            </w:pPr>
            <w:r>
              <w:rPr>
                <w:rFonts w:cstheme="minorHAnsi"/>
                <w:b/>
                <w:bCs/>
                <w:lang w:val="en-GB"/>
              </w:rPr>
              <w:t>DRLTIME</w:t>
            </w:r>
          </w:p>
        </w:tc>
        <w:tc>
          <w:tcPr>
            <w:tcW w:w="1561" w:type="dxa"/>
          </w:tcPr>
          <w:p w14:paraId="1F29183C" w14:textId="5CDA3345" w:rsidR="004D6E28" w:rsidRDefault="004D6E28">
            <w:pPr>
              <w:rPr>
                <w:rFonts w:cstheme="minorHAnsi"/>
                <w:lang w:val="en-GB"/>
              </w:rPr>
            </w:pPr>
            <w:r>
              <w:rPr>
                <w:rFonts w:cstheme="minorHAnsi"/>
                <w:lang w:val="en-GB"/>
              </w:rPr>
              <w:t>Numeric</w:t>
            </w:r>
          </w:p>
        </w:tc>
        <w:tc>
          <w:tcPr>
            <w:tcW w:w="5171" w:type="dxa"/>
          </w:tcPr>
          <w:p w14:paraId="06938154" w14:textId="6437831D" w:rsidR="004D6E28" w:rsidRDefault="004D6E28">
            <w:pPr>
              <w:rPr>
                <w:rFonts w:cstheme="minorHAnsi"/>
                <w:lang w:val="en-GB"/>
              </w:rPr>
            </w:pPr>
            <w:r>
              <w:rPr>
                <w:rFonts w:cstheme="minorHAnsi"/>
                <w:lang w:val="en-GB"/>
              </w:rPr>
              <w:t>-</w:t>
            </w:r>
          </w:p>
        </w:tc>
      </w:tr>
      <w:tr w:rsidR="004D6E28" w14:paraId="50F1B7C7" w14:textId="77777777" w:rsidTr="00065C75">
        <w:tc>
          <w:tcPr>
            <w:tcW w:w="2263" w:type="dxa"/>
          </w:tcPr>
          <w:p w14:paraId="03CFA9BE" w14:textId="14625C31" w:rsidR="004D6E28" w:rsidRDefault="004D6E28">
            <w:pPr>
              <w:rPr>
                <w:rFonts w:cstheme="minorHAnsi"/>
                <w:b/>
                <w:bCs/>
                <w:lang w:val="en-GB"/>
              </w:rPr>
            </w:pPr>
            <w:r>
              <w:rPr>
                <w:rFonts w:cstheme="minorHAnsi"/>
                <w:b/>
                <w:bCs/>
                <w:lang w:val="en-GB"/>
              </w:rPr>
              <w:t>WOB</w:t>
            </w:r>
          </w:p>
        </w:tc>
        <w:tc>
          <w:tcPr>
            <w:tcW w:w="1561" w:type="dxa"/>
          </w:tcPr>
          <w:p w14:paraId="50AF8B0E" w14:textId="38778947" w:rsidR="004D6E28" w:rsidRDefault="004D6E28">
            <w:pPr>
              <w:rPr>
                <w:rFonts w:cstheme="minorHAnsi"/>
                <w:lang w:val="en-GB"/>
              </w:rPr>
            </w:pPr>
            <w:r>
              <w:rPr>
                <w:rFonts w:cstheme="minorHAnsi"/>
                <w:lang w:val="en-GB"/>
              </w:rPr>
              <w:t>Numeric</w:t>
            </w:r>
          </w:p>
        </w:tc>
        <w:tc>
          <w:tcPr>
            <w:tcW w:w="5171" w:type="dxa"/>
          </w:tcPr>
          <w:p w14:paraId="7976784A" w14:textId="40ADE22D" w:rsidR="004D6E28" w:rsidRDefault="004D6E28">
            <w:pPr>
              <w:rPr>
                <w:rFonts w:cstheme="minorHAnsi"/>
                <w:lang w:val="en-GB"/>
              </w:rPr>
            </w:pPr>
            <w:r>
              <w:rPr>
                <w:rFonts w:cstheme="minorHAnsi"/>
                <w:lang w:val="en-GB"/>
              </w:rPr>
              <w:t>-</w:t>
            </w:r>
          </w:p>
        </w:tc>
      </w:tr>
      <w:tr w:rsidR="004D6E28" w14:paraId="750400A9" w14:textId="77777777" w:rsidTr="00065C75">
        <w:tc>
          <w:tcPr>
            <w:tcW w:w="2263" w:type="dxa"/>
          </w:tcPr>
          <w:p w14:paraId="642421BC" w14:textId="78A09406" w:rsidR="004D6E28" w:rsidRDefault="004D6E28">
            <w:pPr>
              <w:rPr>
                <w:rFonts w:cstheme="minorHAnsi"/>
                <w:b/>
                <w:bCs/>
                <w:lang w:val="en-GB"/>
              </w:rPr>
            </w:pPr>
            <w:r>
              <w:rPr>
                <w:rFonts w:cstheme="minorHAnsi"/>
                <w:b/>
                <w:bCs/>
                <w:lang w:val="en-GB"/>
              </w:rPr>
              <w:t>Pump flow rate</w:t>
            </w:r>
          </w:p>
        </w:tc>
        <w:tc>
          <w:tcPr>
            <w:tcW w:w="1561" w:type="dxa"/>
          </w:tcPr>
          <w:p w14:paraId="592F1E55" w14:textId="76BA0F81" w:rsidR="004D6E28" w:rsidRDefault="004D6E28">
            <w:pPr>
              <w:rPr>
                <w:rFonts w:cstheme="minorHAnsi"/>
                <w:lang w:val="en-GB"/>
              </w:rPr>
            </w:pPr>
            <w:r>
              <w:rPr>
                <w:rFonts w:cstheme="minorHAnsi"/>
                <w:lang w:val="en-GB"/>
              </w:rPr>
              <w:t>Integer</w:t>
            </w:r>
          </w:p>
        </w:tc>
        <w:tc>
          <w:tcPr>
            <w:tcW w:w="5171" w:type="dxa"/>
          </w:tcPr>
          <w:p w14:paraId="7FAB9870" w14:textId="69CAAEBD" w:rsidR="004D6E28" w:rsidRDefault="004D6E28">
            <w:pPr>
              <w:rPr>
                <w:rFonts w:cstheme="minorHAnsi"/>
                <w:lang w:val="en-GB"/>
              </w:rPr>
            </w:pPr>
            <w:r>
              <w:rPr>
                <w:rFonts w:cstheme="minorHAnsi"/>
                <w:lang w:val="en-GB"/>
              </w:rPr>
              <w:t>-</w:t>
            </w:r>
          </w:p>
        </w:tc>
      </w:tr>
      <w:tr w:rsidR="004D6E28" w14:paraId="0DD8A8C6" w14:textId="77777777" w:rsidTr="00065C75">
        <w:trPr>
          <w:trHeight w:val="58"/>
        </w:trPr>
        <w:tc>
          <w:tcPr>
            <w:tcW w:w="2263" w:type="dxa"/>
          </w:tcPr>
          <w:p w14:paraId="359A5CE4" w14:textId="19A619F6" w:rsidR="004D6E28" w:rsidRDefault="004D6E28">
            <w:pPr>
              <w:rPr>
                <w:rFonts w:cstheme="minorHAnsi"/>
                <w:b/>
                <w:bCs/>
                <w:lang w:val="en-GB"/>
              </w:rPr>
            </w:pPr>
            <w:r>
              <w:rPr>
                <w:rFonts w:cstheme="minorHAnsi"/>
                <w:b/>
                <w:bCs/>
                <w:lang w:val="en-GB"/>
              </w:rPr>
              <w:t>Pump pressure</w:t>
            </w:r>
          </w:p>
        </w:tc>
        <w:tc>
          <w:tcPr>
            <w:tcW w:w="1561" w:type="dxa"/>
          </w:tcPr>
          <w:p w14:paraId="7DEA564A" w14:textId="5AF1D0C2" w:rsidR="004D6E28" w:rsidRDefault="004D6E28">
            <w:pPr>
              <w:rPr>
                <w:rFonts w:cstheme="minorHAnsi"/>
                <w:lang w:val="en-GB"/>
              </w:rPr>
            </w:pPr>
            <w:r>
              <w:rPr>
                <w:rFonts w:cstheme="minorHAnsi"/>
                <w:lang w:val="en-GB"/>
              </w:rPr>
              <w:t>Integer</w:t>
            </w:r>
          </w:p>
        </w:tc>
        <w:tc>
          <w:tcPr>
            <w:tcW w:w="5171" w:type="dxa"/>
          </w:tcPr>
          <w:p w14:paraId="21FD4F51" w14:textId="1F9E7310" w:rsidR="004D6E28" w:rsidRDefault="004D6E28">
            <w:pPr>
              <w:rPr>
                <w:rFonts w:cstheme="minorHAnsi"/>
                <w:lang w:val="en-GB"/>
              </w:rPr>
            </w:pPr>
            <w:r>
              <w:rPr>
                <w:rFonts w:cstheme="minorHAnsi"/>
                <w:lang w:val="en-GB"/>
              </w:rPr>
              <w:t>-</w:t>
            </w:r>
          </w:p>
        </w:tc>
      </w:tr>
      <w:tr w:rsidR="004D6E28" w14:paraId="6C6A017C" w14:textId="77777777" w:rsidTr="00065C75">
        <w:trPr>
          <w:trHeight w:val="58"/>
        </w:trPr>
        <w:tc>
          <w:tcPr>
            <w:tcW w:w="2263" w:type="dxa"/>
          </w:tcPr>
          <w:p w14:paraId="4D1A0E01" w14:textId="1C035054" w:rsidR="004D6E28" w:rsidRDefault="004D6E28">
            <w:pPr>
              <w:rPr>
                <w:rFonts w:cstheme="minorHAnsi"/>
                <w:b/>
                <w:bCs/>
                <w:lang w:val="en-GB"/>
              </w:rPr>
            </w:pPr>
            <w:r>
              <w:rPr>
                <w:rFonts w:cstheme="minorHAnsi"/>
                <w:b/>
                <w:bCs/>
                <w:lang w:val="en-GB"/>
              </w:rPr>
              <w:t>MFVIS</w:t>
            </w:r>
          </w:p>
        </w:tc>
        <w:tc>
          <w:tcPr>
            <w:tcW w:w="1561" w:type="dxa"/>
          </w:tcPr>
          <w:p w14:paraId="7B98215D" w14:textId="09E276ED" w:rsidR="004D6E28" w:rsidRDefault="004D6E28">
            <w:pPr>
              <w:rPr>
                <w:rFonts w:cstheme="minorHAnsi"/>
                <w:lang w:val="en-GB"/>
              </w:rPr>
            </w:pPr>
            <w:r>
              <w:rPr>
                <w:rFonts w:cstheme="minorHAnsi"/>
                <w:lang w:val="en-GB"/>
              </w:rPr>
              <w:t>Integer</w:t>
            </w:r>
          </w:p>
        </w:tc>
        <w:tc>
          <w:tcPr>
            <w:tcW w:w="5171" w:type="dxa"/>
          </w:tcPr>
          <w:p w14:paraId="1644E74C" w14:textId="1CB0DD98" w:rsidR="004D6E28" w:rsidRDefault="004D6E28">
            <w:pPr>
              <w:rPr>
                <w:rFonts w:cstheme="minorHAnsi"/>
                <w:lang w:val="en-GB"/>
              </w:rPr>
            </w:pPr>
            <w:r>
              <w:rPr>
                <w:rFonts w:cstheme="minorHAnsi"/>
                <w:lang w:val="en-GB"/>
              </w:rPr>
              <w:t>-</w:t>
            </w:r>
          </w:p>
        </w:tc>
      </w:tr>
      <w:tr w:rsidR="004D6E28" w14:paraId="2CDCAB88" w14:textId="77777777" w:rsidTr="00065C75">
        <w:trPr>
          <w:trHeight w:val="58"/>
        </w:trPr>
        <w:tc>
          <w:tcPr>
            <w:tcW w:w="2263" w:type="dxa"/>
          </w:tcPr>
          <w:p w14:paraId="4EFCF57D" w14:textId="580A993D" w:rsidR="004D6E28" w:rsidRDefault="004D6E28">
            <w:pPr>
              <w:rPr>
                <w:rFonts w:cstheme="minorHAnsi"/>
                <w:b/>
                <w:bCs/>
                <w:lang w:val="en-GB"/>
              </w:rPr>
            </w:pPr>
            <w:r>
              <w:rPr>
                <w:rFonts w:cstheme="minorHAnsi"/>
                <w:b/>
                <w:bCs/>
                <w:lang w:val="en-GB"/>
              </w:rPr>
              <w:t>RETSOLID</w:t>
            </w:r>
          </w:p>
        </w:tc>
        <w:tc>
          <w:tcPr>
            <w:tcW w:w="1561" w:type="dxa"/>
          </w:tcPr>
          <w:p w14:paraId="59629499" w14:textId="12433C93" w:rsidR="004D6E28" w:rsidRDefault="004D6E28">
            <w:pPr>
              <w:rPr>
                <w:rFonts w:cstheme="minorHAnsi"/>
                <w:lang w:val="en-GB"/>
              </w:rPr>
            </w:pPr>
            <w:r>
              <w:rPr>
                <w:rFonts w:cstheme="minorHAnsi"/>
                <w:lang w:val="en-GB"/>
              </w:rPr>
              <w:t>Numeric</w:t>
            </w:r>
          </w:p>
        </w:tc>
        <w:tc>
          <w:tcPr>
            <w:tcW w:w="5171" w:type="dxa"/>
          </w:tcPr>
          <w:p w14:paraId="35EBA9C5" w14:textId="4831CD36" w:rsidR="004D6E28" w:rsidRDefault="004D6E28">
            <w:pPr>
              <w:rPr>
                <w:rFonts w:cstheme="minorHAnsi"/>
                <w:lang w:val="en-GB"/>
              </w:rPr>
            </w:pPr>
            <w:r>
              <w:rPr>
                <w:rFonts w:cstheme="minorHAnsi"/>
                <w:lang w:val="en-GB"/>
              </w:rPr>
              <w:t>-</w:t>
            </w:r>
          </w:p>
        </w:tc>
      </w:tr>
      <w:tr w:rsidR="004D6E28" w14:paraId="2C59DF36" w14:textId="77777777" w:rsidTr="00065C75">
        <w:trPr>
          <w:trHeight w:val="58"/>
        </w:trPr>
        <w:tc>
          <w:tcPr>
            <w:tcW w:w="2263" w:type="dxa"/>
          </w:tcPr>
          <w:p w14:paraId="7BFF3118" w14:textId="7B8CF097" w:rsidR="004D6E28" w:rsidRDefault="004D6E28">
            <w:pPr>
              <w:rPr>
                <w:rFonts w:cstheme="minorHAnsi"/>
                <w:b/>
                <w:bCs/>
                <w:lang w:val="en-GB"/>
              </w:rPr>
            </w:pPr>
            <w:r>
              <w:rPr>
                <w:rFonts w:cstheme="minorHAnsi"/>
                <w:b/>
                <w:bCs/>
                <w:lang w:val="en-GB"/>
              </w:rPr>
              <w:t>FAN600</w:t>
            </w:r>
          </w:p>
        </w:tc>
        <w:tc>
          <w:tcPr>
            <w:tcW w:w="1561" w:type="dxa"/>
          </w:tcPr>
          <w:p w14:paraId="080B645A" w14:textId="4FF90A69" w:rsidR="004D6E28" w:rsidRDefault="004D6E28">
            <w:pPr>
              <w:rPr>
                <w:rFonts w:cstheme="minorHAnsi"/>
                <w:lang w:val="en-GB"/>
              </w:rPr>
            </w:pPr>
            <w:r>
              <w:rPr>
                <w:rFonts w:cstheme="minorHAnsi"/>
                <w:lang w:val="en-GB"/>
              </w:rPr>
              <w:t>Integer</w:t>
            </w:r>
          </w:p>
        </w:tc>
        <w:tc>
          <w:tcPr>
            <w:tcW w:w="5171" w:type="dxa"/>
          </w:tcPr>
          <w:p w14:paraId="38158346" w14:textId="399A64EA" w:rsidR="004D6E28" w:rsidRDefault="004D6E28">
            <w:pPr>
              <w:rPr>
                <w:rFonts w:cstheme="minorHAnsi"/>
                <w:lang w:val="en-GB"/>
              </w:rPr>
            </w:pPr>
            <w:r>
              <w:rPr>
                <w:rFonts w:cstheme="minorHAnsi"/>
                <w:lang w:val="en-GB"/>
              </w:rPr>
              <w:t>-</w:t>
            </w:r>
          </w:p>
        </w:tc>
      </w:tr>
      <w:tr w:rsidR="004D6E28" w14:paraId="6DE839E2" w14:textId="77777777" w:rsidTr="00065C75">
        <w:trPr>
          <w:trHeight w:val="58"/>
        </w:trPr>
        <w:tc>
          <w:tcPr>
            <w:tcW w:w="2263" w:type="dxa"/>
          </w:tcPr>
          <w:p w14:paraId="5A3A9665" w14:textId="166841A9" w:rsidR="004D6E28" w:rsidRDefault="004D6E28">
            <w:pPr>
              <w:rPr>
                <w:rFonts w:cstheme="minorHAnsi"/>
                <w:b/>
                <w:bCs/>
                <w:lang w:val="en-GB"/>
              </w:rPr>
            </w:pPr>
            <w:r>
              <w:rPr>
                <w:rFonts w:cstheme="minorHAnsi"/>
                <w:b/>
                <w:bCs/>
                <w:lang w:val="en-GB"/>
              </w:rPr>
              <w:t>FAN300</w:t>
            </w:r>
          </w:p>
        </w:tc>
        <w:tc>
          <w:tcPr>
            <w:tcW w:w="1561" w:type="dxa"/>
          </w:tcPr>
          <w:p w14:paraId="14A88D91" w14:textId="20112D59" w:rsidR="004D6E28" w:rsidRDefault="004D6E28">
            <w:pPr>
              <w:rPr>
                <w:rFonts w:cstheme="minorHAnsi"/>
                <w:lang w:val="en-GB"/>
              </w:rPr>
            </w:pPr>
            <w:r>
              <w:rPr>
                <w:rFonts w:cstheme="minorHAnsi"/>
                <w:lang w:val="en-GB"/>
              </w:rPr>
              <w:t>Integer</w:t>
            </w:r>
          </w:p>
        </w:tc>
        <w:tc>
          <w:tcPr>
            <w:tcW w:w="5171" w:type="dxa"/>
          </w:tcPr>
          <w:p w14:paraId="214BA43B" w14:textId="731E25BE" w:rsidR="004D6E28" w:rsidRDefault="004D6E28">
            <w:pPr>
              <w:rPr>
                <w:rFonts w:cstheme="minorHAnsi"/>
                <w:lang w:val="en-GB"/>
              </w:rPr>
            </w:pPr>
            <w:r>
              <w:rPr>
                <w:rFonts w:cstheme="minorHAnsi"/>
                <w:lang w:val="en-GB"/>
              </w:rPr>
              <w:t>-</w:t>
            </w:r>
          </w:p>
        </w:tc>
      </w:tr>
      <w:tr w:rsidR="004D6E28" w14:paraId="55419BB8" w14:textId="77777777" w:rsidTr="00065C75">
        <w:trPr>
          <w:trHeight w:val="58"/>
        </w:trPr>
        <w:tc>
          <w:tcPr>
            <w:tcW w:w="2263" w:type="dxa"/>
          </w:tcPr>
          <w:p w14:paraId="17A1060B" w14:textId="5179953C" w:rsidR="004D6E28" w:rsidRDefault="004D6E28">
            <w:pPr>
              <w:rPr>
                <w:rFonts w:cstheme="minorHAnsi"/>
                <w:b/>
                <w:bCs/>
                <w:lang w:val="en-GB"/>
              </w:rPr>
            </w:pPr>
            <w:r>
              <w:rPr>
                <w:rFonts w:cstheme="minorHAnsi"/>
                <w:b/>
                <w:bCs/>
                <w:lang w:val="en-GB"/>
              </w:rPr>
              <w:t>MIN10GEL</w:t>
            </w:r>
          </w:p>
        </w:tc>
        <w:tc>
          <w:tcPr>
            <w:tcW w:w="1561" w:type="dxa"/>
          </w:tcPr>
          <w:p w14:paraId="1771A1A0" w14:textId="4E056295" w:rsidR="004D6E28" w:rsidRDefault="004D6E28">
            <w:pPr>
              <w:rPr>
                <w:rFonts w:cstheme="minorHAnsi"/>
                <w:lang w:val="en-GB"/>
              </w:rPr>
            </w:pPr>
            <w:r>
              <w:rPr>
                <w:rFonts w:cstheme="minorHAnsi"/>
                <w:lang w:val="en-GB"/>
              </w:rPr>
              <w:t>Integer</w:t>
            </w:r>
          </w:p>
        </w:tc>
        <w:tc>
          <w:tcPr>
            <w:tcW w:w="5171" w:type="dxa"/>
          </w:tcPr>
          <w:p w14:paraId="7D52317E" w14:textId="669AE7D3" w:rsidR="004D6E28" w:rsidRDefault="004D6E28">
            <w:pPr>
              <w:rPr>
                <w:rFonts w:cstheme="minorHAnsi"/>
                <w:lang w:val="en-GB"/>
              </w:rPr>
            </w:pPr>
            <w:r>
              <w:rPr>
                <w:rFonts w:cstheme="minorHAnsi"/>
                <w:lang w:val="en-GB"/>
              </w:rPr>
              <w:t>-</w:t>
            </w:r>
          </w:p>
        </w:tc>
      </w:tr>
      <w:tr w:rsidR="004D6E28" w14:paraId="430BE530" w14:textId="77777777" w:rsidTr="00065C75">
        <w:trPr>
          <w:trHeight w:val="58"/>
        </w:trPr>
        <w:tc>
          <w:tcPr>
            <w:tcW w:w="2263" w:type="dxa"/>
          </w:tcPr>
          <w:p w14:paraId="53BB2972" w14:textId="3428AAF1" w:rsidR="004D6E28" w:rsidRDefault="004D6E28">
            <w:pPr>
              <w:rPr>
                <w:rFonts w:cstheme="minorHAnsi"/>
                <w:b/>
                <w:bCs/>
                <w:lang w:val="en-GB"/>
              </w:rPr>
            </w:pPr>
            <w:r>
              <w:rPr>
                <w:rFonts w:cstheme="minorHAnsi"/>
                <w:b/>
                <w:bCs/>
                <w:lang w:val="en-GB"/>
              </w:rPr>
              <w:t>RPM</w:t>
            </w:r>
          </w:p>
        </w:tc>
        <w:tc>
          <w:tcPr>
            <w:tcW w:w="1561" w:type="dxa"/>
          </w:tcPr>
          <w:p w14:paraId="4E31EE1A" w14:textId="0DF8E929" w:rsidR="004D6E28" w:rsidRDefault="004D6E28">
            <w:pPr>
              <w:rPr>
                <w:rFonts w:cstheme="minorHAnsi"/>
                <w:lang w:val="en-GB"/>
              </w:rPr>
            </w:pPr>
            <w:r>
              <w:rPr>
                <w:rFonts w:cstheme="minorHAnsi"/>
                <w:lang w:val="en-GB"/>
              </w:rPr>
              <w:t>Numeric</w:t>
            </w:r>
          </w:p>
        </w:tc>
        <w:tc>
          <w:tcPr>
            <w:tcW w:w="5171" w:type="dxa"/>
          </w:tcPr>
          <w:p w14:paraId="6C8846AA" w14:textId="5FBC88F4" w:rsidR="004D6E28" w:rsidRDefault="004D6E28">
            <w:pPr>
              <w:rPr>
                <w:rFonts w:cstheme="minorHAnsi"/>
                <w:lang w:val="en-GB"/>
              </w:rPr>
            </w:pPr>
            <w:r>
              <w:rPr>
                <w:rFonts w:cstheme="minorHAnsi"/>
                <w:lang w:val="en-GB"/>
              </w:rPr>
              <w:t>-</w:t>
            </w:r>
          </w:p>
        </w:tc>
      </w:tr>
      <w:tr w:rsidR="004D6E28" w14:paraId="0464A0BE" w14:textId="77777777" w:rsidTr="00065C75">
        <w:trPr>
          <w:trHeight w:val="58"/>
        </w:trPr>
        <w:tc>
          <w:tcPr>
            <w:tcW w:w="2263" w:type="dxa"/>
          </w:tcPr>
          <w:p w14:paraId="427A2849" w14:textId="4B862130" w:rsidR="004D6E28" w:rsidRPr="001C27C8" w:rsidRDefault="004D6E28">
            <w:pPr>
              <w:rPr>
                <w:rFonts w:cstheme="minorHAnsi"/>
                <w:b/>
                <w:bCs/>
                <w:lang w:val="en-GB"/>
              </w:rPr>
            </w:pPr>
            <w:r w:rsidRPr="001C27C8">
              <w:rPr>
                <w:rFonts w:cstheme="minorHAnsi"/>
                <w:b/>
                <w:bCs/>
                <w:lang w:val="en-GB"/>
              </w:rPr>
              <w:t>MUDLOSSU</w:t>
            </w:r>
          </w:p>
        </w:tc>
        <w:tc>
          <w:tcPr>
            <w:tcW w:w="1561" w:type="dxa"/>
          </w:tcPr>
          <w:p w14:paraId="63685EF2" w14:textId="3FA3D142" w:rsidR="004D6E28" w:rsidRDefault="004D6E28">
            <w:pPr>
              <w:rPr>
                <w:rFonts w:cstheme="minorHAnsi"/>
                <w:lang w:val="en-GB"/>
              </w:rPr>
            </w:pPr>
            <w:r>
              <w:rPr>
                <w:rFonts w:cstheme="minorHAnsi"/>
                <w:lang w:val="en-GB"/>
              </w:rPr>
              <w:t>Integer</w:t>
            </w:r>
          </w:p>
        </w:tc>
        <w:tc>
          <w:tcPr>
            <w:tcW w:w="5171" w:type="dxa"/>
          </w:tcPr>
          <w:p w14:paraId="360F4F5E" w14:textId="5EDEE9C8" w:rsidR="004D6E28" w:rsidRDefault="004D6E28">
            <w:pPr>
              <w:rPr>
                <w:rFonts w:cstheme="minorHAnsi"/>
                <w:lang w:val="en-GB"/>
              </w:rPr>
            </w:pPr>
            <w:r>
              <w:rPr>
                <w:rFonts w:cstheme="minorHAnsi"/>
                <w:lang w:val="en-GB"/>
              </w:rPr>
              <w:t>-</w:t>
            </w:r>
          </w:p>
        </w:tc>
      </w:tr>
    </w:tbl>
    <w:p w14:paraId="77547071" w14:textId="61FBE30A" w:rsidR="00053A2E" w:rsidRDefault="000147AA" w:rsidP="0064603F">
      <w:pPr>
        <w:jc w:val="both"/>
        <w:rPr>
          <w:rFonts w:cstheme="minorHAnsi"/>
          <w:lang w:val="en-GB"/>
        </w:rPr>
      </w:pPr>
      <w:r>
        <w:rPr>
          <w:rFonts w:cstheme="minorHAnsi"/>
          <w:lang w:val="en-GB"/>
        </w:rPr>
        <w:br/>
      </w:r>
      <w:r w:rsidR="00053A2E">
        <w:rPr>
          <w:rFonts w:cstheme="minorHAnsi"/>
          <w:lang w:val="en-GB"/>
        </w:rPr>
        <w:t xml:space="preserve">Furthermore, the two variables Northing and Easting are geographical coordinates which sole purpose is to identify the location of the specific instance a drilling was carried out in the Marun field. Hence </w:t>
      </w:r>
      <w:r w:rsidR="00053A2E">
        <w:rPr>
          <w:rFonts w:cstheme="minorHAnsi"/>
          <w:lang w:val="en-GB"/>
        </w:rPr>
        <w:lastRenderedPageBreak/>
        <w:t>the values in both Northing and Easting do not contribute to the severity of lost circulation. This then leaves us with the following:</w:t>
      </w:r>
    </w:p>
    <w:p w14:paraId="0777113B" w14:textId="237751E7" w:rsidR="00053A2E" w:rsidRDefault="00053A2E" w:rsidP="00053A2E">
      <w:pPr>
        <w:pStyle w:val="ListParagraph"/>
        <w:numPr>
          <w:ilvl w:val="0"/>
          <w:numId w:val="4"/>
        </w:numPr>
        <w:rPr>
          <w:rFonts w:cstheme="minorHAnsi"/>
          <w:lang w:val="en-GB"/>
        </w:rPr>
      </w:pPr>
      <w:r>
        <w:rPr>
          <w:rFonts w:cstheme="minorHAnsi"/>
          <w:lang w:val="en-GB"/>
        </w:rPr>
        <w:t>1 continuous Y variable (MUDLOSSU)</w:t>
      </w:r>
    </w:p>
    <w:p w14:paraId="60ED6D6E" w14:textId="5AA49EA3" w:rsidR="00053A2E" w:rsidRDefault="00053A2E" w:rsidP="00053A2E">
      <w:pPr>
        <w:pStyle w:val="ListParagraph"/>
        <w:numPr>
          <w:ilvl w:val="0"/>
          <w:numId w:val="4"/>
        </w:numPr>
        <w:rPr>
          <w:rFonts w:cstheme="minorHAnsi"/>
          <w:lang w:val="en-GB"/>
        </w:rPr>
      </w:pPr>
      <w:r>
        <w:rPr>
          <w:rFonts w:cstheme="minorHAnsi"/>
          <w:lang w:val="en-GB"/>
        </w:rPr>
        <w:t>16 continuous X variables</w:t>
      </w:r>
    </w:p>
    <w:p w14:paraId="4FBCE235" w14:textId="67F625E9" w:rsidR="000147AA" w:rsidRDefault="00053A2E" w:rsidP="00053A2E">
      <w:pPr>
        <w:pStyle w:val="ListParagraph"/>
        <w:numPr>
          <w:ilvl w:val="0"/>
          <w:numId w:val="4"/>
        </w:numPr>
        <w:rPr>
          <w:rFonts w:cstheme="minorHAnsi"/>
          <w:lang w:val="en-GB"/>
        </w:rPr>
      </w:pPr>
      <w:r>
        <w:rPr>
          <w:rFonts w:cstheme="minorHAnsi"/>
          <w:lang w:val="en-GB"/>
        </w:rPr>
        <w:t>1 categorical X variable</w:t>
      </w:r>
      <w:r w:rsidR="000147AA" w:rsidRPr="00053A2E">
        <w:rPr>
          <w:rFonts w:cstheme="minorHAnsi"/>
          <w:lang w:val="en-GB"/>
        </w:rPr>
        <w:br/>
      </w:r>
    </w:p>
    <w:p w14:paraId="0898770A" w14:textId="64BBB34B" w:rsidR="00053A2E" w:rsidRPr="00053A2E" w:rsidRDefault="00053A2E" w:rsidP="0064603F">
      <w:pPr>
        <w:jc w:val="both"/>
        <w:rPr>
          <w:rFonts w:cstheme="minorHAnsi"/>
          <w:lang w:val="en-GB"/>
        </w:rPr>
      </w:pPr>
      <w:r>
        <w:rPr>
          <w:rFonts w:cstheme="minorHAnsi"/>
          <w:lang w:val="en-GB"/>
        </w:rPr>
        <w:t>To get a quick overview of the dataset we are working with, I used the summary() function and the results are shown in Figure 3.</w:t>
      </w:r>
    </w:p>
    <w:p w14:paraId="20F2C0EE" w14:textId="77777777" w:rsidR="003E42C8" w:rsidRDefault="003E3A7B" w:rsidP="003E42C8">
      <w:pPr>
        <w:keepNext/>
      </w:pPr>
      <w:r w:rsidRPr="003E3A7B">
        <w:rPr>
          <w:rFonts w:cstheme="minorHAnsi"/>
          <w:noProof/>
          <w:lang w:val="en-GB"/>
        </w:rPr>
        <w:drawing>
          <wp:inline distT="0" distB="0" distL="0" distR="0" wp14:anchorId="11871091" wp14:editId="21B7C395">
            <wp:extent cx="5731510" cy="1949450"/>
            <wp:effectExtent l="0" t="0" r="2540" b="0"/>
            <wp:docPr id="156757081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70812" name="Picture 1" descr="A close-up of a text&#10;&#10;Description automatically generated"/>
                    <pic:cNvPicPr/>
                  </pic:nvPicPr>
                  <pic:blipFill>
                    <a:blip r:embed="rId10"/>
                    <a:stretch>
                      <a:fillRect/>
                    </a:stretch>
                  </pic:blipFill>
                  <pic:spPr>
                    <a:xfrm>
                      <a:off x="0" y="0"/>
                      <a:ext cx="5731510" cy="1949450"/>
                    </a:xfrm>
                    <a:prstGeom prst="rect">
                      <a:avLst/>
                    </a:prstGeom>
                  </pic:spPr>
                </pic:pic>
              </a:graphicData>
            </a:graphic>
          </wp:inline>
        </w:drawing>
      </w:r>
    </w:p>
    <w:p w14:paraId="57CB2377" w14:textId="6197C49C" w:rsidR="003B7EDD" w:rsidRDefault="003E42C8" w:rsidP="003E42C8">
      <w:pPr>
        <w:pStyle w:val="Caption"/>
        <w:jc w:val="center"/>
        <w:rPr>
          <w:rFonts w:cstheme="minorHAnsi"/>
          <w:lang w:val="en-GB"/>
        </w:rPr>
      </w:pPr>
      <w:r>
        <w:t xml:space="preserve">Figure </w:t>
      </w:r>
      <w:r>
        <w:fldChar w:fldCharType="begin"/>
      </w:r>
      <w:r>
        <w:instrText xml:space="preserve"> SEQ Figure \* ARABIC </w:instrText>
      </w:r>
      <w:r>
        <w:fldChar w:fldCharType="separate"/>
      </w:r>
      <w:r w:rsidR="003D1535">
        <w:rPr>
          <w:noProof/>
        </w:rPr>
        <w:t>3</w:t>
      </w:r>
      <w:r>
        <w:fldChar w:fldCharType="end"/>
      </w:r>
      <w:r>
        <w:t>: Overview of summary(marun)</w:t>
      </w:r>
    </w:p>
    <w:p w14:paraId="49836EEA" w14:textId="2F6F59B0" w:rsidR="007805CD" w:rsidRDefault="007805CD" w:rsidP="0064603F">
      <w:pPr>
        <w:jc w:val="both"/>
        <w:rPr>
          <w:rFonts w:cstheme="minorHAnsi"/>
          <w:lang w:val="en-GB"/>
        </w:rPr>
      </w:pPr>
      <w:r>
        <w:rPr>
          <w:rFonts w:cstheme="minorHAnsi"/>
          <w:lang w:val="en-GB"/>
        </w:rPr>
        <w:t>Since</w:t>
      </w:r>
      <w:r w:rsidR="00053A2E">
        <w:rPr>
          <w:rFonts w:cstheme="minorHAnsi"/>
          <w:lang w:val="en-GB"/>
        </w:rPr>
        <w:t xml:space="preserve"> we have a large number of continuous variables to work with, </w:t>
      </w:r>
      <w:r>
        <w:rPr>
          <w:rFonts w:cstheme="minorHAnsi"/>
          <w:lang w:val="en-GB"/>
        </w:rPr>
        <w:t>just by looking at</w:t>
      </w:r>
      <w:r w:rsidR="00053A2E">
        <w:rPr>
          <w:rFonts w:cstheme="minorHAnsi"/>
          <w:lang w:val="en-GB"/>
        </w:rPr>
        <w:t xml:space="preserve"> the numbers in Figure 3 will not suffice</w:t>
      </w:r>
      <w:r>
        <w:rPr>
          <w:rFonts w:cstheme="minorHAnsi"/>
          <w:lang w:val="en-GB"/>
        </w:rPr>
        <w:t>.</w:t>
      </w:r>
      <w:r w:rsidR="00053A2E">
        <w:rPr>
          <w:rFonts w:cstheme="minorHAnsi"/>
          <w:lang w:val="en-GB"/>
        </w:rPr>
        <w:t xml:space="preserve"> </w:t>
      </w:r>
      <w:r>
        <w:rPr>
          <w:rFonts w:cstheme="minorHAnsi"/>
          <w:lang w:val="en-GB"/>
        </w:rPr>
        <w:t>Therefore, this will be further discussed in part 2 of my findings with plots. However, we also observe that there is a total of 4 NAs in the dataset from the following columns: FAN600, FAN300, MIN10GEL and MUDLOSSU. To find out which row the missing values belonged to, I used the which(is.na()) function, and stored the 4 results into a dataframe for easier readability.</w:t>
      </w:r>
    </w:p>
    <w:p w14:paraId="3CFE553C" w14:textId="77777777" w:rsidR="003E42C8" w:rsidRDefault="003E42C8" w:rsidP="0064603F">
      <w:pPr>
        <w:jc w:val="both"/>
        <w:rPr>
          <w:rFonts w:cstheme="minorHAnsi"/>
          <w:lang w:val="en-GB"/>
        </w:rPr>
      </w:pPr>
    </w:p>
    <w:p w14:paraId="183476DC" w14:textId="77777777" w:rsidR="003E42C8" w:rsidRDefault="007805CD" w:rsidP="003E42C8">
      <w:pPr>
        <w:keepNext/>
        <w:jc w:val="center"/>
      </w:pPr>
      <w:r w:rsidRPr="007805CD">
        <w:rPr>
          <w:rFonts w:cstheme="minorHAnsi"/>
          <w:noProof/>
          <w:lang w:val="en-GB"/>
        </w:rPr>
        <w:drawing>
          <wp:inline distT="0" distB="0" distL="0" distR="0" wp14:anchorId="76EE9FC2" wp14:editId="3B73D65B">
            <wp:extent cx="3467584" cy="1343212"/>
            <wp:effectExtent l="0" t="0" r="0" b="9525"/>
            <wp:docPr id="12997766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76660" name="Picture 1" descr="A screen shot of a computer code&#10;&#10;Description automatically generated"/>
                    <pic:cNvPicPr/>
                  </pic:nvPicPr>
                  <pic:blipFill>
                    <a:blip r:embed="rId11"/>
                    <a:stretch>
                      <a:fillRect/>
                    </a:stretch>
                  </pic:blipFill>
                  <pic:spPr>
                    <a:xfrm>
                      <a:off x="0" y="0"/>
                      <a:ext cx="3467584" cy="1343212"/>
                    </a:xfrm>
                    <a:prstGeom prst="rect">
                      <a:avLst/>
                    </a:prstGeom>
                  </pic:spPr>
                </pic:pic>
              </a:graphicData>
            </a:graphic>
          </wp:inline>
        </w:drawing>
      </w:r>
    </w:p>
    <w:p w14:paraId="43E5F196" w14:textId="38CD0A06" w:rsidR="003E42C8" w:rsidRPr="003E42C8" w:rsidRDefault="003E42C8" w:rsidP="003E42C8">
      <w:pPr>
        <w:pStyle w:val="Caption"/>
        <w:jc w:val="center"/>
      </w:pPr>
      <w:r>
        <w:t xml:space="preserve">Figure </w:t>
      </w:r>
      <w:r>
        <w:fldChar w:fldCharType="begin"/>
      </w:r>
      <w:r>
        <w:instrText xml:space="preserve"> SEQ Figure \* ARABIC </w:instrText>
      </w:r>
      <w:r>
        <w:fldChar w:fldCharType="separate"/>
      </w:r>
      <w:r w:rsidR="003D1535">
        <w:rPr>
          <w:noProof/>
        </w:rPr>
        <w:t>4</w:t>
      </w:r>
      <w:r>
        <w:fldChar w:fldCharType="end"/>
      </w:r>
      <w:r>
        <w:t>: Results of missing data</w:t>
      </w:r>
    </w:p>
    <w:p w14:paraId="15B03BFE" w14:textId="17E5F64E" w:rsidR="007805CD" w:rsidRDefault="007805CD" w:rsidP="0064603F">
      <w:pPr>
        <w:jc w:val="both"/>
        <w:rPr>
          <w:rFonts w:cstheme="minorHAnsi"/>
          <w:lang w:val="en-GB"/>
        </w:rPr>
      </w:pPr>
      <w:r>
        <w:rPr>
          <w:rFonts w:cstheme="minorHAnsi"/>
          <w:lang w:val="en-GB"/>
        </w:rPr>
        <w:t>From Figure 4, we can observe that the missing values from FAN600, FAN300, MIN10GEL belonged to row 3 while the missing value from MUDLOSSU belonged to row 6.</w:t>
      </w:r>
      <w:r w:rsidR="00ED462F">
        <w:rPr>
          <w:rFonts w:cstheme="minorHAnsi"/>
          <w:lang w:val="en-GB"/>
        </w:rPr>
        <w:t xml:space="preserve"> This will be useful information for Question 2.</w:t>
      </w:r>
    </w:p>
    <w:p w14:paraId="41A5C982" w14:textId="77777777" w:rsidR="007805CD" w:rsidRDefault="007805CD" w:rsidP="00053A2E">
      <w:pPr>
        <w:rPr>
          <w:rFonts w:cstheme="minorHAnsi"/>
          <w:lang w:val="en-GB"/>
        </w:rPr>
      </w:pPr>
    </w:p>
    <w:p w14:paraId="2B8E7DBE" w14:textId="77777777" w:rsidR="007805CD" w:rsidRDefault="007805CD" w:rsidP="00053A2E">
      <w:pPr>
        <w:rPr>
          <w:rFonts w:cstheme="minorHAnsi"/>
          <w:lang w:val="en-GB"/>
        </w:rPr>
      </w:pPr>
    </w:p>
    <w:p w14:paraId="071FF6BE" w14:textId="704980D5" w:rsidR="003B7EDD" w:rsidRDefault="003B7EDD">
      <w:pPr>
        <w:rPr>
          <w:rFonts w:cstheme="minorHAnsi"/>
          <w:lang w:val="en-GB"/>
        </w:rPr>
      </w:pPr>
    </w:p>
    <w:p w14:paraId="79DF65D0" w14:textId="0A51C47E" w:rsidR="003B7EDD" w:rsidRDefault="003B7EDD">
      <w:pPr>
        <w:rPr>
          <w:rFonts w:cstheme="minorHAnsi"/>
          <w:lang w:val="en-GB"/>
        </w:rPr>
      </w:pPr>
    </w:p>
    <w:p w14:paraId="26CF0E52" w14:textId="77777777" w:rsidR="000048B3" w:rsidRDefault="00ED462F">
      <w:pPr>
        <w:rPr>
          <w:rFonts w:cstheme="minorHAnsi"/>
          <w:b/>
          <w:bCs/>
          <w:u w:val="single"/>
          <w:lang w:val="en-GB"/>
        </w:rPr>
      </w:pPr>
      <w:r w:rsidRPr="00ED462F">
        <w:rPr>
          <w:rFonts w:cstheme="minorHAnsi"/>
          <w:b/>
          <w:bCs/>
          <w:u w:val="single"/>
          <w:lang w:val="en-GB"/>
        </w:rPr>
        <w:lastRenderedPageBreak/>
        <w:t>Finding 2: Outliers</w:t>
      </w:r>
      <w:r>
        <w:rPr>
          <w:rFonts w:cstheme="minorHAnsi"/>
          <w:u w:val="single"/>
          <w:lang w:val="en-GB"/>
        </w:rPr>
        <w:t xml:space="preserve"> </w:t>
      </w:r>
      <w:r>
        <w:rPr>
          <w:rFonts w:cstheme="minorHAnsi"/>
          <w:b/>
          <w:bCs/>
          <w:u w:val="single"/>
          <w:lang w:val="en-GB"/>
        </w:rPr>
        <w:t>in Variables</w:t>
      </w:r>
    </w:p>
    <w:p w14:paraId="4174E1FE" w14:textId="25F96F13" w:rsidR="000048B3" w:rsidRDefault="000048B3">
      <w:pPr>
        <w:rPr>
          <w:rFonts w:cstheme="minorHAnsi"/>
          <w:lang w:val="en-GB"/>
        </w:rPr>
      </w:pPr>
      <w:r>
        <w:rPr>
          <w:rFonts w:cstheme="minorHAnsi"/>
          <w:lang w:val="en-GB"/>
        </w:rPr>
        <w:t>To better analyse the data from summary(marun), it is apt that we create a boxplot for each variable to better observe the behaviours of the values (Figure 5, Figure 6).</w:t>
      </w:r>
    </w:p>
    <w:p w14:paraId="1159D121" w14:textId="64158645" w:rsidR="003E42C8" w:rsidRDefault="000048B3" w:rsidP="003E42C8">
      <w:pPr>
        <w:keepNext/>
      </w:pPr>
      <w:r>
        <w:rPr>
          <w:rFonts w:cstheme="minorHAnsi"/>
          <w:noProof/>
          <w:u w:val="single"/>
          <w:lang w:val="en-GB"/>
        </w:rPr>
        <w:drawing>
          <wp:inline distT="0" distB="0" distL="0" distR="0" wp14:anchorId="2D70FE3D" wp14:editId="3F29D78A">
            <wp:extent cx="2809673" cy="2945081"/>
            <wp:effectExtent l="0" t="0" r="0" b="8255"/>
            <wp:docPr id="1960091801" name="Picture 4" descr="A chart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91801" name="Picture 4" descr="A chart of different sizes and shap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947" cy="2957947"/>
                    </a:xfrm>
                    <a:prstGeom prst="rect">
                      <a:avLst/>
                    </a:prstGeom>
                  </pic:spPr>
                </pic:pic>
              </a:graphicData>
            </a:graphic>
          </wp:inline>
        </w:drawing>
      </w:r>
      <w:r w:rsidR="003E42C8">
        <w:rPr>
          <w:rFonts w:cstheme="minorHAnsi"/>
          <w:noProof/>
          <w:u w:val="single"/>
          <w:lang w:val="en-GB"/>
        </w:rPr>
        <w:drawing>
          <wp:inline distT="0" distB="0" distL="0" distR="0" wp14:anchorId="28CCF430" wp14:editId="59C09739">
            <wp:extent cx="2804747" cy="2939921"/>
            <wp:effectExtent l="0" t="0" r="0" b="0"/>
            <wp:docPr id="2105677519" name="Picture 6" descr="A chart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7519" name="Picture 6" descr="A chart of different sizes and shap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6593" cy="2983784"/>
                    </a:xfrm>
                    <a:prstGeom prst="rect">
                      <a:avLst/>
                    </a:prstGeom>
                  </pic:spPr>
                </pic:pic>
              </a:graphicData>
            </a:graphic>
          </wp:inline>
        </w:drawing>
      </w:r>
    </w:p>
    <w:p w14:paraId="452377DE" w14:textId="27CD0DA0" w:rsidR="000048B3" w:rsidRPr="003E42C8" w:rsidRDefault="003E42C8" w:rsidP="003E42C8">
      <w:pPr>
        <w:pStyle w:val="Caption"/>
        <w:jc w:val="center"/>
      </w:pPr>
      <w:r>
        <w:t xml:space="preserve">Figure </w:t>
      </w:r>
      <w:r>
        <w:fldChar w:fldCharType="begin"/>
      </w:r>
      <w:r>
        <w:instrText xml:space="preserve"> SEQ Figure \* ARABIC </w:instrText>
      </w:r>
      <w:r>
        <w:fldChar w:fldCharType="separate"/>
      </w:r>
      <w:r w:rsidR="003D1535">
        <w:rPr>
          <w:noProof/>
        </w:rPr>
        <w:t>5</w:t>
      </w:r>
      <w:r>
        <w:fldChar w:fldCharType="end"/>
      </w:r>
      <w:r>
        <w:t>: Boxplot of variables</w:t>
      </w:r>
    </w:p>
    <w:p w14:paraId="2A78D962" w14:textId="77777777" w:rsidR="003E42C8" w:rsidRDefault="000048B3" w:rsidP="003E42C8">
      <w:pPr>
        <w:keepNext/>
        <w:jc w:val="center"/>
      </w:pPr>
      <w:r>
        <w:rPr>
          <w:rFonts w:cstheme="minorHAnsi"/>
          <w:noProof/>
          <w:u w:val="single"/>
          <w:lang w:val="en-GB"/>
        </w:rPr>
        <w:drawing>
          <wp:inline distT="0" distB="0" distL="0" distR="0" wp14:anchorId="56AB59E5" wp14:editId="6A622D7C">
            <wp:extent cx="5731510" cy="2162908"/>
            <wp:effectExtent l="0" t="0" r="2540" b="8890"/>
            <wp:docPr id="585657000" name="Picture 7"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57000" name="Picture 7" descr="A graph of a diagram&#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b="63998"/>
                    <a:stretch/>
                  </pic:blipFill>
                  <pic:spPr bwMode="auto">
                    <a:xfrm>
                      <a:off x="0" y="0"/>
                      <a:ext cx="5731510" cy="2162908"/>
                    </a:xfrm>
                    <a:prstGeom prst="rect">
                      <a:avLst/>
                    </a:prstGeom>
                    <a:ln>
                      <a:noFill/>
                    </a:ln>
                    <a:extLst>
                      <a:ext uri="{53640926-AAD7-44D8-BBD7-CCE9431645EC}">
                        <a14:shadowObscured xmlns:a14="http://schemas.microsoft.com/office/drawing/2010/main"/>
                      </a:ext>
                    </a:extLst>
                  </pic:spPr>
                </pic:pic>
              </a:graphicData>
            </a:graphic>
          </wp:inline>
        </w:drawing>
      </w:r>
    </w:p>
    <w:p w14:paraId="1351CDD0" w14:textId="6A4D5703" w:rsidR="000048B3" w:rsidRDefault="003E42C8" w:rsidP="003E42C8">
      <w:pPr>
        <w:pStyle w:val="Caption"/>
        <w:jc w:val="center"/>
        <w:rPr>
          <w:rFonts w:cstheme="minorHAnsi"/>
          <w:u w:val="single"/>
          <w:lang w:val="en-GB"/>
        </w:rPr>
      </w:pPr>
      <w:r>
        <w:t xml:space="preserve">Figure </w:t>
      </w:r>
      <w:r>
        <w:fldChar w:fldCharType="begin"/>
      </w:r>
      <w:r>
        <w:instrText xml:space="preserve"> SEQ Figure \* ARABIC </w:instrText>
      </w:r>
      <w:r>
        <w:fldChar w:fldCharType="separate"/>
      </w:r>
      <w:r w:rsidR="003D1535">
        <w:rPr>
          <w:noProof/>
        </w:rPr>
        <w:t>6</w:t>
      </w:r>
      <w:r>
        <w:fldChar w:fldCharType="end"/>
      </w:r>
      <w:r>
        <w:t>: Boxplot of variables (cont.)</w:t>
      </w:r>
    </w:p>
    <w:p w14:paraId="07E98F7F" w14:textId="77777777" w:rsidR="006E5DB4" w:rsidRDefault="006E5DB4" w:rsidP="0064603F">
      <w:pPr>
        <w:jc w:val="both"/>
        <w:rPr>
          <w:rFonts w:cstheme="minorHAnsi"/>
          <w:lang w:val="en-GB"/>
        </w:rPr>
      </w:pPr>
      <w:r>
        <w:rPr>
          <w:rFonts w:cstheme="minorHAnsi"/>
          <w:lang w:val="en-GB"/>
        </w:rPr>
        <w:t>For a large dataset with 2668 rows of values, it is not uncommon to see outliers due to the natural variation. Therefore, having a boxplot allows us to see at a glance if there are any extreme outliers in the variables. There are a few observations that stand out from the rest:</w:t>
      </w:r>
    </w:p>
    <w:p w14:paraId="5F0D6126" w14:textId="26255764" w:rsidR="006E5DB4" w:rsidRPr="006E5DB4" w:rsidRDefault="006E5DB4" w:rsidP="0064603F">
      <w:pPr>
        <w:pStyle w:val="ListParagraph"/>
        <w:numPr>
          <w:ilvl w:val="0"/>
          <w:numId w:val="5"/>
        </w:numPr>
        <w:jc w:val="both"/>
        <w:rPr>
          <w:rFonts w:cstheme="minorHAnsi"/>
          <w:u w:val="single"/>
          <w:lang w:val="en-GB"/>
        </w:rPr>
      </w:pPr>
      <w:r>
        <w:rPr>
          <w:rFonts w:cstheme="minorHAnsi"/>
          <w:lang w:val="en-GB"/>
        </w:rPr>
        <w:t>METERAGE has an extreme outlier of 650m</w:t>
      </w:r>
    </w:p>
    <w:p w14:paraId="0718AFFD" w14:textId="01586921" w:rsidR="006E5DB4" w:rsidRPr="006E5DB4" w:rsidRDefault="006E5DB4" w:rsidP="0064603F">
      <w:pPr>
        <w:pStyle w:val="ListParagraph"/>
        <w:numPr>
          <w:ilvl w:val="0"/>
          <w:numId w:val="5"/>
        </w:numPr>
        <w:jc w:val="both"/>
        <w:rPr>
          <w:rFonts w:cstheme="minorHAnsi"/>
          <w:u w:val="single"/>
          <w:lang w:val="en-GB"/>
        </w:rPr>
      </w:pPr>
      <w:r>
        <w:rPr>
          <w:rFonts w:cstheme="minorHAnsi"/>
          <w:lang w:val="en-GB"/>
        </w:rPr>
        <w:t>RPM has two outliers</w:t>
      </w:r>
      <w:r w:rsidRPr="006E5DB4">
        <w:rPr>
          <w:rFonts w:cstheme="minorHAnsi"/>
          <w:lang w:val="en-GB"/>
        </w:rPr>
        <w:t xml:space="preserve"> </w:t>
      </w:r>
      <w:r>
        <w:rPr>
          <w:rFonts w:cstheme="minorHAnsi"/>
          <w:lang w:val="en-GB"/>
        </w:rPr>
        <w:t>of 394rpm and 375.5rpm</w:t>
      </w:r>
    </w:p>
    <w:p w14:paraId="3829C259" w14:textId="37BBEE02" w:rsidR="006E5DB4" w:rsidRPr="006E5DB4" w:rsidRDefault="006E5DB4" w:rsidP="0064603F">
      <w:pPr>
        <w:pStyle w:val="ListParagraph"/>
        <w:numPr>
          <w:ilvl w:val="0"/>
          <w:numId w:val="5"/>
        </w:numPr>
        <w:jc w:val="both"/>
        <w:rPr>
          <w:rFonts w:cstheme="minorHAnsi"/>
          <w:u w:val="single"/>
          <w:lang w:val="en-GB"/>
        </w:rPr>
      </w:pPr>
      <w:r>
        <w:rPr>
          <w:rFonts w:cstheme="minorHAnsi"/>
          <w:lang w:val="en-GB"/>
        </w:rPr>
        <w:t>MUDLOSSU (Y variable) has a huge number of outliers</w:t>
      </w:r>
    </w:p>
    <w:p w14:paraId="44D7A60A" w14:textId="72679EDB" w:rsidR="006E5DB4" w:rsidRDefault="006E5DB4" w:rsidP="0064603F">
      <w:pPr>
        <w:jc w:val="both"/>
        <w:rPr>
          <w:rFonts w:cstheme="minorHAnsi"/>
          <w:lang w:val="en-GB"/>
        </w:rPr>
      </w:pPr>
      <w:r>
        <w:rPr>
          <w:rFonts w:cstheme="minorHAnsi"/>
          <w:lang w:val="en-GB"/>
        </w:rPr>
        <w:t>My planned approach is to remove</w:t>
      </w:r>
      <w:r w:rsidR="00BF4503">
        <w:rPr>
          <w:rFonts w:cstheme="minorHAnsi"/>
          <w:lang w:val="en-GB"/>
        </w:rPr>
        <w:t xml:space="preserve"> the rows containing the outliers from METERAGE and RPM</w:t>
      </w:r>
      <w:r w:rsidR="00642A82">
        <w:rPr>
          <w:rFonts w:cstheme="minorHAnsi"/>
          <w:lang w:val="en-GB"/>
        </w:rPr>
        <w:t xml:space="preserve"> </w:t>
      </w:r>
      <w:r w:rsidR="00BF4503">
        <w:rPr>
          <w:rFonts w:cstheme="minorHAnsi"/>
          <w:lang w:val="en-GB"/>
        </w:rPr>
        <w:t xml:space="preserve">since these outliers are questionable and deviate too far from the outliers that appear to be of natural variation. On the other hand, I plan to look deeper into the outliers of MUDLOSSU through the use of a histogram (Figure 7). </w:t>
      </w:r>
    </w:p>
    <w:p w14:paraId="230667C4" w14:textId="77777777" w:rsidR="003E42C8" w:rsidRDefault="00BF4503" w:rsidP="003E42C8">
      <w:pPr>
        <w:keepNext/>
        <w:jc w:val="center"/>
      </w:pPr>
      <w:r>
        <w:rPr>
          <w:rFonts w:cstheme="minorHAnsi"/>
          <w:noProof/>
          <w:lang w:val="en-GB"/>
        </w:rPr>
        <w:lastRenderedPageBreak/>
        <w:drawing>
          <wp:inline distT="0" distB="0" distL="0" distR="0" wp14:anchorId="518F5549" wp14:editId="0EA58949">
            <wp:extent cx="4237892" cy="4442133"/>
            <wp:effectExtent l="0" t="0" r="0" b="0"/>
            <wp:docPr id="200131205" name="Picture 9"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1205" name="Picture 9" descr="A graph of a number of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45337" cy="4449937"/>
                    </a:xfrm>
                    <a:prstGeom prst="rect">
                      <a:avLst/>
                    </a:prstGeom>
                  </pic:spPr>
                </pic:pic>
              </a:graphicData>
            </a:graphic>
          </wp:inline>
        </w:drawing>
      </w:r>
    </w:p>
    <w:p w14:paraId="1C578477" w14:textId="288AD3B1" w:rsidR="00BF4503" w:rsidRDefault="003E42C8" w:rsidP="003E42C8">
      <w:pPr>
        <w:pStyle w:val="Caption"/>
        <w:jc w:val="center"/>
        <w:rPr>
          <w:rFonts w:cstheme="minorHAnsi"/>
          <w:lang w:val="en-GB"/>
        </w:rPr>
      </w:pPr>
      <w:r>
        <w:t xml:space="preserve">Figure </w:t>
      </w:r>
      <w:r>
        <w:fldChar w:fldCharType="begin"/>
      </w:r>
      <w:r>
        <w:instrText xml:space="preserve"> SEQ Figure \* ARABIC </w:instrText>
      </w:r>
      <w:r>
        <w:fldChar w:fldCharType="separate"/>
      </w:r>
      <w:r w:rsidR="003D1535">
        <w:rPr>
          <w:noProof/>
        </w:rPr>
        <w:t>7</w:t>
      </w:r>
      <w:r>
        <w:fldChar w:fldCharType="end"/>
      </w:r>
      <w:r>
        <w:t>: Histogram of Severity of Lost Circulation (MUDLOSSU)</w:t>
      </w:r>
    </w:p>
    <w:p w14:paraId="09F08156" w14:textId="7948ED72" w:rsidR="00BF4503" w:rsidRPr="006E5DB4" w:rsidRDefault="00BF4503" w:rsidP="0064603F">
      <w:pPr>
        <w:jc w:val="both"/>
        <w:rPr>
          <w:rFonts w:cstheme="minorHAnsi"/>
          <w:lang w:val="en-GB"/>
        </w:rPr>
      </w:pPr>
      <w:r>
        <w:rPr>
          <w:rFonts w:cstheme="minorHAnsi"/>
          <w:lang w:val="en-GB"/>
        </w:rPr>
        <w:t>Figure 7 indicates that the severity of lost circulation creates a right-skewed histogram, which indicates the majority of records</w:t>
      </w:r>
      <w:r w:rsidR="005A0450">
        <w:rPr>
          <w:rFonts w:cstheme="minorHAnsi"/>
          <w:lang w:val="en-GB"/>
        </w:rPr>
        <w:t xml:space="preserve"> (1916)</w:t>
      </w:r>
      <w:r>
        <w:rPr>
          <w:rFonts w:cstheme="minorHAnsi"/>
          <w:lang w:val="en-GB"/>
        </w:rPr>
        <w:t xml:space="preserve"> </w:t>
      </w:r>
      <w:r w:rsidR="005A0450">
        <w:rPr>
          <w:rFonts w:cstheme="minorHAnsi"/>
          <w:lang w:val="en-GB"/>
        </w:rPr>
        <w:t>do have little to no lost circulation in the process of drilling. However, there are definitely instances when lost circulation occur which will be useful in our predictive modelling subsequently. If there are no examples of lost circulation occurring, there will be not enough data to help predict the severity of lost circulation in the future. Therefore, these outliers are critical to our analysis and shall not be removed.</w:t>
      </w:r>
    </w:p>
    <w:p w14:paraId="0D43E961" w14:textId="77777777" w:rsidR="00F91E20" w:rsidRDefault="00F91E20">
      <w:pPr>
        <w:rPr>
          <w:rFonts w:cstheme="minorHAnsi"/>
          <w:u w:val="single"/>
          <w:lang w:val="en-GB"/>
        </w:rPr>
      </w:pPr>
      <w:r>
        <w:rPr>
          <w:rFonts w:cstheme="minorHAnsi"/>
          <w:u w:val="single"/>
          <w:lang w:val="en-GB"/>
        </w:rPr>
        <w:br w:type="page"/>
      </w:r>
    </w:p>
    <w:p w14:paraId="3831A2CA" w14:textId="09F18BAB" w:rsidR="0096323D" w:rsidRDefault="00F91E20" w:rsidP="00F91E20">
      <w:pPr>
        <w:rPr>
          <w:rFonts w:cstheme="minorHAnsi"/>
          <w:b/>
          <w:bCs/>
          <w:u w:val="single"/>
          <w:lang w:val="en-GB"/>
        </w:rPr>
      </w:pPr>
      <w:r>
        <w:rPr>
          <w:rFonts w:cstheme="minorHAnsi"/>
          <w:b/>
          <w:bCs/>
          <w:u w:val="single"/>
          <w:lang w:val="en-GB"/>
        </w:rPr>
        <w:lastRenderedPageBreak/>
        <w:t>Finding 3:</w:t>
      </w:r>
      <w:r>
        <w:rPr>
          <w:rFonts w:cstheme="minorHAnsi"/>
          <w:u w:val="single"/>
          <w:lang w:val="en-GB"/>
        </w:rPr>
        <w:t xml:space="preserve"> </w:t>
      </w:r>
      <w:r>
        <w:rPr>
          <w:rFonts w:cstheme="minorHAnsi"/>
          <w:b/>
          <w:bCs/>
          <w:u w:val="single"/>
          <w:lang w:val="en-GB"/>
        </w:rPr>
        <w:t>Correlation</w:t>
      </w:r>
      <w:r w:rsidR="00185B15">
        <w:rPr>
          <w:rFonts w:cstheme="minorHAnsi"/>
          <w:b/>
          <w:bCs/>
          <w:u w:val="single"/>
          <w:lang w:val="en-GB"/>
        </w:rPr>
        <w:t xml:space="preserve"> between Variables</w:t>
      </w:r>
    </w:p>
    <w:p w14:paraId="2AC30DB6" w14:textId="1EFF026B" w:rsidR="0096323D" w:rsidRPr="0096323D" w:rsidRDefault="0096323D" w:rsidP="0064603F">
      <w:pPr>
        <w:jc w:val="both"/>
        <w:rPr>
          <w:rFonts w:cstheme="minorHAnsi"/>
          <w:lang w:val="en-GB"/>
        </w:rPr>
      </w:pPr>
      <w:r>
        <w:rPr>
          <w:rFonts w:cstheme="minorHAnsi"/>
          <w:lang w:val="en-GB"/>
        </w:rPr>
        <w:t>To find the correlation between variables, I figured it was the most straightforward to use the corrplot() function to visualise it for better understanding.</w:t>
      </w:r>
      <w:r w:rsidR="00787C7F">
        <w:rPr>
          <w:rFonts w:cstheme="minorHAnsi"/>
          <w:lang w:val="en-GB"/>
        </w:rPr>
        <w:t xml:space="preserve"> A corrplot can be interpreted this way: the area of the circle shows the absolute value of corresponding correlation coefficients - the bigger the circle, the greater the absolute value of correlation coefficient – while blue indicates a positive correlation while red indicates a negative correlation. The greater the intensity of the colour, the more positively or negatively correlated it is, depending on the colour.</w:t>
      </w:r>
    </w:p>
    <w:p w14:paraId="6FBBCA94" w14:textId="77777777" w:rsidR="003E42C8" w:rsidRDefault="0096323D" w:rsidP="003E42C8">
      <w:pPr>
        <w:keepNext/>
      </w:pPr>
      <w:r>
        <w:rPr>
          <w:rFonts w:cstheme="minorHAnsi"/>
          <w:noProof/>
          <w:u w:val="single"/>
          <w:lang w:val="en-GB"/>
        </w:rPr>
        <w:drawing>
          <wp:inline distT="0" distB="0" distL="0" distR="0" wp14:anchorId="4ECC4FA1" wp14:editId="2C85AB3F">
            <wp:extent cx="5731510" cy="4809490"/>
            <wp:effectExtent l="0" t="0" r="2540" b="0"/>
            <wp:docPr id="57840211" name="Picture 10"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0211" name="Picture 10" descr="A diagram of a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4809490"/>
                    </a:xfrm>
                    <a:prstGeom prst="rect">
                      <a:avLst/>
                    </a:prstGeom>
                  </pic:spPr>
                </pic:pic>
              </a:graphicData>
            </a:graphic>
          </wp:inline>
        </w:drawing>
      </w:r>
    </w:p>
    <w:p w14:paraId="628D56A7" w14:textId="06A2795F" w:rsidR="0096323D" w:rsidRDefault="003E42C8" w:rsidP="003E42C8">
      <w:pPr>
        <w:pStyle w:val="Caption"/>
        <w:jc w:val="center"/>
        <w:rPr>
          <w:rFonts w:cstheme="minorHAnsi"/>
          <w:u w:val="single"/>
          <w:lang w:val="en-GB"/>
        </w:rPr>
      </w:pPr>
      <w:r>
        <w:t xml:space="preserve">Figure </w:t>
      </w:r>
      <w:r>
        <w:fldChar w:fldCharType="begin"/>
      </w:r>
      <w:r>
        <w:instrText xml:space="preserve"> SEQ Figure \* ARABIC </w:instrText>
      </w:r>
      <w:r>
        <w:fldChar w:fldCharType="separate"/>
      </w:r>
      <w:r w:rsidR="003D1535">
        <w:rPr>
          <w:noProof/>
        </w:rPr>
        <w:t>8</w:t>
      </w:r>
      <w:r>
        <w:fldChar w:fldCharType="end"/>
      </w:r>
      <w:r>
        <w:t>: Corrplot of variables</w:t>
      </w:r>
    </w:p>
    <w:p w14:paraId="234EDD70" w14:textId="77777777" w:rsidR="00787C7F" w:rsidRDefault="00787C7F" w:rsidP="0064603F">
      <w:pPr>
        <w:jc w:val="both"/>
        <w:rPr>
          <w:rFonts w:cstheme="minorHAnsi"/>
          <w:lang w:val="en-GB"/>
        </w:rPr>
      </w:pPr>
      <w:r>
        <w:rPr>
          <w:rFonts w:cstheme="minorHAnsi"/>
          <w:lang w:val="en-GB"/>
        </w:rPr>
        <w:t>This corrplot is very useful in the sense that it gives us a fair bit of insights into the correlation between variables. I have singled out the more insightful ones as follows:</w:t>
      </w:r>
    </w:p>
    <w:p w14:paraId="5D50BE3F" w14:textId="7A28608C" w:rsidR="0055363E" w:rsidRPr="00185B15" w:rsidRDefault="0055363E" w:rsidP="0064603F">
      <w:pPr>
        <w:pStyle w:val="ListParagraph"/>
        <w:numPr>
          <w:ilvl w:val="0"/>
          <w:numId w:val="6"/>
        </w:numPr>
        <w:jc w:val="both"/>
        <w:rPr>
          <w:rFonts w:cstheme="minorHAnsi"/>
          <w:u w:val="single"/>
          <w:lang w:val="en-GB"/>
        </w:rPr>
      </w:pPr>
      <w:r>
        <w:rPr>
          <w:rFonts w:cstheme="minorHAnsi"/>
          <w:lang w:val="en-GB"/>
        </w:rPr>
        <w:t xml:space="preserve">Pore pressure, fracture pressure and mud pressure all have positive correlations with one another and this suggests an increase in pore pressure will reduce the effective stress on the rock formation, making it more likely to fracture and also require an increase in mud pressure to maintain control to prevent lost circulation. Similarly, </w:t>
      </w:r>
      <w:r w:rsidR="00185B15">
        <w:rPr>
          <w:rFonts w:cstheme="minorHAnsi"/>
          <w:lang w:val="en-GB"/>
        </w:rPr>
        <w:t>the increase fracture pressure will also require an increase in mud pressure.</w:t>
      </w:r>
    </w:p>
    <w:p w14:paraId="58B2F85A" w14:textId="584F5D2C" w:rsidR="00185B15" w:rsidRPr="00185B15" w:rsidRDefault="00185B15" w:rsidP="0064603F">
      <w:pPr>
        <w:pStyle w:val="ListParagraph"/>
        <w:numPr>
          <w:ilvl w:val="0"/>
          <w:numId w:val="6"/>
        </w:numPr>
        <w:jc w:val="both"/>
        <w:rPr>
          <w:rFonts w:cstheme="minorHAnsi"/>
          <w:u w:val="single"/>
          <w:lang w:val="en-GB"/>
        </w:rPr>
      </w:pPr>
      <w:r>
        <w:rPr>
          <w:rFonts w:cstheme="minorHAnsi"/>
          <w:lang w:val="en-GB"/>
        </w:rPr>
        <w:t>Viscosity (</w:t>
      </w:r>
      <w:r w:rsidRPr="00185B15">
        <w:rPr>
          <w:rFonts w:cstheme="minorHAnsi"/>
          <w:lang w:val="en-GB"/>
        </w:rPr>
        <w:t>measure of the resistance of a fluid to flow</w:t>
      </w:r>
      <w:r>
        <w:rPr>
          <w:rFonts w:cstheme="minorHAnsi"/>
          <w:lang w:val="en-GB"/>
        </w:rPr>
        <w:t>) and solid percent obtained from retort test (</w:t>
      </w:r>
      <w:r w:rsidRPr="00185B15">
        <w:rPr>
          <w:rFonts w:cstheme="minorHAnsi"/>
          <w:lang w:val="en-GB"/>
        </w:rPr>
        <w:t>measure of the percentage of solids in the drilling fluid</w:t>
      </w:r>
      <w:r>
        <w:rPr>
          <w:rFonts w:cstheme="minorHAnsi"/>
          <w:lang w:val="en-GB"/>
        </w:rPr>
        <w:t xml:space="preserve">) are also positively correlated at 0.77 which suggests an increase in solid percent obtained from retort test will increase the viscosity of the drilling fluid. </w:t>
      </w:r>
    </w:p>
    <w:p w14:paraId="13DAA9F0" w14:textId="6F5FB7A8" w:rsidR="00185B15" w:rsidRPr="0055363E" w:rsidRDefault="00185B15" w:rsidP="0064603F">
      <w:pPr>
        <w:pStyle w:val="ListParagraph"/>
        <w:numPr>
          <w:ilvl w:val="0"/>
          <w:numId w:val="6"/>
        </w:numPr>
        <w:jc w:val="both"/>
        <w:rPr>
          <w:rFonts w:cstheme="minorHAnsi"/>
          <w:u w:val="single"/>
          <w:lang w:val="en-GB"/>
        </w:rPr>
      </w:pPr>
      <w:r>
        <w:rPr>
          <w:rFonts w:cstheme="minorHAnsi"/>
          <w:lang w:val="en-GB"/>
        </w:rPr>
        <w:lastRenderedPageBreak/>
        <w:t>In addition to point 2, these variables are also positively correlated to the shear stresses (</w:t>
      </w:r>
      <w:r w:rsidRPr="00185B15">
        <w:rPr>
          <w:rFonts w:cstheme="minorHAnsi"/>
          <w:lang w:val="en-GB"/>
        </w:rPr>
        <w:t>the stress that acts on a surface parallel to the surface</w:t>
      </w:r>
      <w:r>
        <w:rPr>
          <w:rFonts w:cstheme="minorHAnsi"/>
          <w:lang w:val="en-GB"/>
        </w:rPr>
        <w:t>), indicating an increase in either variable will result in an increase the shear stresses on the drilling fluid.</w:t>
      </w:r>
    </w:p>
    <w:p w14:paraId="4516A7C6" w14:textId="77777777" w:rsidR="00185B15" w:rsidRPr="00185B15" w:rsidRDefault="0055363E" w:rsidP="0064603F">
      <w:pPr>
        <w:pStyle w:val="ListParagraph"/>
        <w:numPr>
          <w:ilvl w:val="0"/>
          <w:numId w:val="6"/>
        </w:numPr>
        <w:jc w:val="both"/>
        <w:rPr>
          <w:rFonts w:cstheme="minorHAnsi"/>
          <w:u w:val="single"/>
          <w:lang w:val="en-GB"/>
        </w:rPr>
      </w:pPr>
      <w:r>
        <w:rPr>
          <w:rFonts w:cstheme="minorHAnsi"/>
          <w:lang w:val="en-GB"/>
        </w:rPr>
        <w:t>Shear stresses at shear rates of 600rpm (FAN600) and shear stresses at shear rates of 300rpm (FAN300) are perfectly correlated at 1.00 and this makes sense because they are the measurement of the same thing at different rates.</w:t>
      </w:r>
    </w:p>
    <w:p w14:paraId="657C93C5" w14:textId="7A4B0FF6" w:rsidR="003B7EDD" w:rsidRPr="00185B15" w:rsidRDefault="00185B15" w:rsidP="0064603F">
      <w:pPr>
        <w:jc w:val="both"/>
        <w:rPr>
          <w:rFonts w:cstheme="minorHAnsi"/>
          <w:u w:val="single"/>
          <w:lang w:val="en-GB"/>
        </w:rPr>
      </w:pPr>
      <w:r>
        <w:rPr>
          <w:rFonts w:cstheme="minorHAnsi"/>
          <w:lang w:val="en-GB"/>
        </w:rPr>
        <w:t>However, if we focus on the relationships between the target Y variable (MUDLOSSU) against the other X variables, we will realise that there is not much of a strong positive/negative correlation, with the highest positive correlation at 0.52 against pump flow rate, and the highest negative correlation at -0.47 against depth. Therefore, the relationship between the severity of lost circulation and other variables is much more complex and cannot be captured by a simple correlation model and requires a deeper analysis into it.</w:t>
      </w:r>
      <w:r w:rsidR="003B7EDD" w:rsidRPr="00185B15">
        <w:rPr>
          <w:rFonts w:cstheme="minorHAnsi"/>
          <w:u w:val="single"/>
          <w:lang w:val="en-GB"/>
        </w:rPr>
        <w:br w:type="page"/>
      </w:r>
    </w:p>
    <w:p w14:paraId="1BC088BB" w14:textId="45DD7AD4" w:rsidR="003B7EDD" w:rsidRPr="002F10D5" w:rsidRDefault="003B7EDD" w:rsidP="002F10D5">
      <w:pPr>
        <w:pStyle w:val="Heading1"/>
        <w:rPr>
          <w:u w:val="single"/>
          <w:lang w:val="en-GB"/>
        </w:rPr>
      </w:pPr>
      <w:bookmarkStart w:id="1" w:name="_Toc148421607"/>
      <w:r w:rsidRPr="002F10D5">
        <w:rPr>
          <w:u w:val="single"/>
          <w:lang w:val="en-GB"/>
        </w:rPr>
        <w:lastRenderedPageBreak/>
        <w:t>Answer to Q2:</w:t>
      </w:r>
      <w:bookmarkEnd w:id="1"/>
    </w:p>
    <w:p w14:paraId="7C20A1A4" w14:textId="16A2C27D" w:rsidR="0068699C" w:rsidRDefault="00642A82" w:rsidP="0064603F">
      <w:pPr>
        <w:jc w:val="both"/>
        <w:rPr>
          <w:rFonts w:cstheme="minorHAnsi"/>
          <w:lang w:val="en-GB"/>
        </w:rPr>
      </w:pPr>
      <w:r>
        <w:rPr>
          <w:rFonts w:cstheme="minorHAnsi"/>
          <w:lang w:val="en-GB"/>
        </w:rPr>
        <w:t>With reference to Figure 2 and Table 1, the categorical variable in this dataset is Formation.</w:t>
      </w:r>
    </w:p>
    <w:p w14:paraId="0B4F44B9" w14:textId="5F4E9A2A" w:rsidR="00642A82" w:rsidRDefault="00642A82" w:rsidP="0064603F">
      <w:pPr>
        <w:jc w:val="both"/>
        <w:rPr>
          <w:rFonts w:cstheme="minorHAnsi"/>
          <w:lang w:val="en-GB"/>
        </w:rPr>
      </w:pPr>
      <w:r>
        <w:rPr>
          <w:rFonts w:cstheme="minorHAnsi"/>
          <w:lang w:val="en-GB"/>
        </w:rPr>
        <w:t xml:space="preserve">Previously in Figure 4, we have identified the missing values and the different rows these values belonged to, with FAN600, FAN300 and MIN10GEL belonging to row 3 and MUDLOSSU belonging to row 6. Considering the fact that row 3 was missing 3 different variables, it will not be wise to use any form of models to predict and fill in the missing values as it would be difficult to determine the relationship between these missing variables and other variables which </w:t>
      </w:r>
      <w:r w:rsidR="00065C75">
        <w:rPr>
          <w:rFonts w:cstheme="minorHAnsi"/>
          <w:lang w:val="en-GB"/>
        </w:rPr>
        <w:t>may reduce the accuracy or introduce new biases which is not what we want. Couple that with the fact that we are working with a large dataset, dropping this row entirely will not affect our results too much. Therefore, we will drop row 3 (Figure 9).</w:t>
      </w:r>
    </w:p>
    <w:p w14:paraId="54C755C0" w14:textId="77777777" w:rsidR="001C27C8" w:rsidRDefault="00065C75" w:rsidP="001C27C8">
      <w:pPr>
        <w:keepNext/>
        <w:jc w:val="center"/>
      </w:pPr>
      <w:r w:rsidRPr="00065C75">
        <w:rPr>
          <w:rFonts w:cstheme="minorHAnsi"/>
          <w:noProof/>
          <w:lang w:val="en-GB"/>
        </w:rPr>
        <w:drawing>
          <wp:inline distT="0" distB="0" distL="0" distR="0" wp14:anchorId="253E352E" wp14:editId="5E8ADC08">
            <wp:extent cx="1991003" cy="171474"/>
            <wp:effectExtent l="0" t="0" r="0" b="0"/>
            <wp:docPr id="141778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82318" name=""/>
                    <pic:cNvPicPr/>
                  </pic:nvPicPr>
                  <pic:blipFill>
                    <a:blip r:embed="rId17"/>
                    <a:stretch>
                      <a:fillRect/>
                    </a:stretch>
                  </pic:blipFill>
                  <pic:spPr>
                    <a:xfrm>
                      <a:off x="0" y="0"/>
                      <a:ext cx="1991003" cy="171474"/>
                    </a:xfrm>
                    <a:prstGeom prst="rect">
                      <a:avLst/>
                    </a:prstGeom>
                  </pic:spPr>
                </pic:pic>
              </a:graphicData>
            </a:graphic>
          </wp:inline>
        </w:drawing>
      </w:r>
    </w:p>
    <w:p w14:paraId="44BA8EF9" w14:textId="68427B53" w:rsidR="00065C75" w:rsidRDefault="001C27C8" w:rsidP="001C27C8">
      <w:pPr>
        <w:pStyle w:val="Caption"/>
        <w:jc w:val="center"/>
        <w:rPr>
          <w:rFonts w:cstheme="minorHAnsi"/>
          <w:lang w:val="en-GB"/>
        </w:rPr>
      </w:pPr>
      <w:r>
        <w:t xml:space="preserve">Figure </w:t>
      </w:r>
      <w:r>
        <w:fldChar w:fldCharType="begin"/>
      </w:r>
      <w:r>
        <w:instrText xml:space="preserve"> SEQ Figure \* ARABIC </w:instrText>
      </w:r>
      <w:r>
        <w:fldChar w:fldCharType="separate"/>
      </w:r>
      <w:r w:rsidR="003D1535">
        <w:rPr>
          <w:noProof/>
        </w:rPr>
        <w:t>9</w:t>
      </w:r>
      <w:r>
        <w:fldChar w:fldCharType="end"/>
      </w:r>
      <w:r>
        <w:t>: Omitting missing values</w:t>
      </w:r>
    </w:p>
    <w:p w14:paraId="00A5A882" w14:textId="3BC34F57" w:rsidR="00065C75" w:rsidRPr="00065C75" w:rsidRDefault="00065C75" w:rsidP="0064603F">
      <w:pPr>
        <w:jc w:val="both"/>
        <w:rPr>
          <w:rFonts w:cstheme="minorHAnsi"/>
          <w:lang w:val="en-GB"/>
        </w:rPr>
      </w:pPr>
      <w:r>
        <w:rPr>
          <w:rFonts w:cstheme="minorHAnsi"/>
          <w:lang w:val="en-GB"/>
        </w:rPr>
        <w:t xml:space="preserve">On the other hand, in row 6, the missing variable is MUDLOSSU, which is the target Y variable. With all the other variables intact in the row, we are able to predict the missing value using regression imputation with the codes (Figure 10), which gives us a predicted value of </w:t>
      </w:r>
      <w:r>
        <w:rPr>
          <w:rFonts w:cstheme="minorHAnsi"/>
          <w:b/>
          <w:bCs/>
          <w:lang w:val="en-GB"/>
        </w:rPr>
        <w:t>131.5214.</w:t>
      </w:r>
    </w:p>
    <w:p w14:paraId="6508B030" w14:textId="77777777" w:rsidR="00065C75" w:rsidRDefault="00065C75" w:rsidP="0062332A">
      <w:pPr>
        <w:rPr>
          <w:rFonts w:cstheme="minorHAnsi"/>
          <w:lang w:val="en-GB"/>
        </w:rPr>
      </w:pPr>
    </w:p>
    <w:p w14:paraId="364039EB" w14:textId="77777777" w:rsidR="001C27C8" w:rsidRDefault="00065C75" w:rsidP="001C27C8">
      <w:pPr>
        <w:keepNext/>
        <w:jc w:val="center"/>
      </w:pPr>
      <w:r w:rsidRPr="00065C75">
        <w:rPr>
          <w:rFonts w:cstheme="minorHAnsi"/>
          <w:noProof/>
          <w:lang w:val="en-GB"/>
        </w:rPr>
        <w:drawing>
          <wp:inline distT="0" distB="0" distL="0" distR="0" wp14:anchorId="743DBB10" wp14:editId="7F3E3FF5">
            <wp:extent cx="5306165" cy="733527"/>
            <wp:effectExtent l="0" t="0" r="8890" b="9525"/>
            <wp:docPr id="190941170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1701" name="Picture 1" descr="A close up of text&#10;&#10;Description automatically generated"/>
                    <pic:cNvPicPr/>
                  </pic:nvPicPr>
                  <pic:blipFill>
                    <a:blip r:embed="rId18"/>
                    <a:stretch>
                      <a:fillRect/>
                    </a:stretch>
                  </pic:blipFill>
                  <pic:spPr>
                    <a:xfrm>
                      <a:off x="0" y="0"/>
                      <a:ext cx="5306165" cy="733527"/>
                    </a:xfrm>
                    <a:prstGeom prst="rect">
                      <a:avLst/>
                    </a:prstGeom>
                  </pic:spPr>
                </pic:pic>
              </a:graphicData>
            </a:graphic>
          </wp:inline>
        </w:drawing>
      </w:r>
    </w:p>
    <w:p w14:paraId="501B94CE" w14:textId="779CFBB1" w:rsidR="00BA0731" w:rsidRPr="0062332A" w:rsidRDefault="001C27C8" w:rsidP="001C27C8">
      <w:pPr>
        <w:pStyle w:val="Caption"/>
        <w:jc w:val="center"/>
        <w:rPr>
          <w:rFonts w:cstheme="minorHAnsi"/>
          <w:lang w:val="en-GB"/>
        </w:rPr>
      </w:pPr>
      <w:r>
        <w:t xml:space="preserve">Figure </w:t>
      </w:r>
      <w:r>
        <w:fldChar w:fldCharType="begin"/>
      </w:r>
      <w:r>
        <w:instrText xml:space="preserve"> SEQ Figure \* ARABIC </w:instrText>
      </w:r>
      <w:r>
        <w:fldChar w:fldCharType="separate"/>
      </w:r>
      <w:r w:rsidR="003D1535">
        <w:rPr>
          <w:noProof/>
        </w:rPr>
        <w:t>10</w:t>
      </w:r>
      <w:r>
        <w:fldChar w:fldCharType="end"/>
      </w:r>
      <w:r>
        <w:t>: Predicting MUDLOSSU value</w:t>
      </w:r>
      <w:r w:rsidR="00BA0731">
        <w:rPr>
          <w:rFonts w:cstheme="minorHAnsi"/>
          <w:lang w:val="en-GB"/>
        </w:rPr>
        <w:br/>
      </w:r>
    </w:p>
    <w:p w14:paraId="6811AC55" w14:textId="674E1E88" w:rsidR="003B7EDD" w:rsidRDefault="00065C75" w:rsidP="0064603F">
      <w:pPr>
        <w:jc w:val="both"/>
        <w:rPr>
          <w:rFonts w:cstheme="minorHAnsi"/>
          <w:lang w:val="en-GB"/>
        </w:rPr>
      </w:pPr>
      <w:r>
        <w:rPr>
          <w:rFonts w:cstheme="minorHAnsi"/>
          <w:lang w:val="en-GB"/>
        </w:rPr>
        <w:t>One thing to note: the prediction of MUDLOSSU value is done before omitting the missing values in row 3 as Figure 9 is a line of code that deletes all missing values from the dataset and not just row 3. It is important that there is a new value in the originally missing MUDLOSSU variable first before omitting all missing values from dataset.</w:t>
      </w:r>
    </w:p>
    <w:p w14:paraId="597F2161" w14:textId="7D30732E" w:rsidR="003B7EDD" w:rsidRDefault="003B7EDD" w:rsidP="003B7EDD">
      <w:pPr>
        <w:rPr>
          <w:rFonts w:cstheme="minorHAnsi"/>
          <w:lang w:val="en-GB"/>
        </w:rPr>
      </w:pPr>
    </w:p>
    <w:p w14:paraId="46BFAFF6" w14:textId="42CE3AC5" w:rsidR="003B7EDD" w:rsidRDefault="003B7EDD" w:rsidP="003B7EDD">
      <w:pPr>
        <w:rPr>
          <w:rFonts w:cstheme="minorHAnsi"/>
          <w:lang w:val="en-GB"/>
        </w:rPr>
      </w:pPr>
    </w:p>
    <w:p w14:paraId="7CB17F90" w14:textId="4077BC03" w:rsidR="003B7EDD" w:rsidRDefault="003B7EDD">
      <w:pPr>
        <w:rPr>
          <w:rFonts w:cstheme="minorHAnsi"/>
          <w:lang w:val="en-GB"/>
        </w:rPr>
      </w:pPr>
      <w:r>
        <w:rPr>
          <w:rFonts w:cstheme="minorHAnsi"/>
          <w:lang w:val="en-GB"/>
        </w:rPr>
        <w:br w:type="page"/>
      </w:r>
    </w:p>
    <w:p w14:paraId="2E4FC8D4" w14:textId="70B3CCC8" w:rsidR="003B7EDD" w:rsidRPr="002F10D5" w:rsidRDefault="003B7EDD" w:rsidP="002F10D5">
      <w:pPr>
        <w:pStyle w:val="Heading1"/>
        <w:rPr>
          <w:u w:val="single"/>
          <w:lang w:val="en-GB"/>
        </w:rPr>
      </w:pPr>
      <w:bookmarkStart w:id="2" w:name="_Toc148421608"/>
      <w:r w:rsidRPr="002F10D5">
        <w:rPr>
          <w:u w:val="single"/>
          <w:lang w:val="en-GB"/>
        </w:rPr>
        <w:lastRenderedPageBreak/>
        <w:t>Answer to Q3:</w:t>
      </w:r>
      <w:bookmarkEnd w:id="2"/>
    </w:p>
    <w:tbl>
      <w:tblPr>
        <w:tblStyle w:val="TableGrid"/>
        <w:tblW w:w="0" w:type="auto"/>
        <w:tblLayout w:type="fixed"/>
        <w:tblLook w:val="04A0" w:firstRow="1" w:lastRow="0" w:firstColumn="1" w:lastColumn="0" w:noHBand="0" w:noVBand="1"/>
      </w:tblPr>
      <w:tblGrid>
        <w:gridCol w:w="1255"/>
        <w:gridCol w:w="5580"/>
        <w:gridCol w:w="1080"/>
        <w:gridCol w:w="1101"/>
      </w:tblGrid>
      <w:tr w:rsidR="00C46AFF" w14:paraId="50B69F7A" w14:textId="77777777" w:rsidTr="00C46AFF">
        <w:trPr>
          <w:trHeight w:val="485"/>
        </w:trPr>
        <w:tc>
          <w:tcPr>
            <w:tcW w:w="1255" w:type="dxa"/>
            <w:shd w:val="clear" w:color="auto" w:fill="B4C6E7" w:themeFill="accent1" w:themeFillTint="66"/>
          </w:tcPr>
          <w:p w14:paraId="52B590B5" w14:textId="0253E207" w:rsidR="00075649" w:rsidRPr="00A208FC" w:rsidRDefault="00075649" w:rsidP="003B7EDD">
            <w:pPr>
              <w:rPr>
                <w:rFonts w:cstheme="minorHAnsi"/>
                <w:sz w:val="24"/>
                <w:szCs w:val="24"/>
                <w:lang w:val="en-GB"/>
              </w:rPr>
            </w:pPr>
            <w:r w:rsidRPr="00A208FC">
              <w:rPr>
                <w:rFonts w:cstheme="minorHAnsi"/>
                <w:sz w:val="24"/>
                <w:szCs w:val="24"/>
                <w:lang w:val="en-GB"/>
              </w:rPr>
              <w:t>Model</w:t>
            </w:r>
          </w:p>
        </w:tc>
        <w:tc>
          <w:tcPr>
            <w:tcW w:w="5580" w:type="dxa"/>
            <w:shd w:val="clear" w:color="auto" w:fill="B4C6E7" w:themeFill="accent1" w:themeFillTint="66"/>
          </w:tcPr>
          <w:p w14:paraId="1A7D5CC7" w14:textId="59EDF519" w:rsidR="00075649" w:rsidRPr="00A208FC" w:rsidRDefault="00075649" w:rsidP="003B7EDD">
            <w:pPr>
              <w:rPr>
                <w:rFonts w:cstheme="minorHAnsi"/>
                <w:sz w:val="24"/>
                <w:szCs w:val="24"/>
                <w:lang w:val="en-GB"/>
              </w:rPr>
            </w:pPr>
            <w:r w:rsidRPr="00A208FC">
              <w:rPr>
                <w:rFonts w:cstheme="minorHAnsi"/>
                <w:sz w:val="24"/>
                <w:szCs w:val="24"/>
                <w:lang w:val="en-GB"/>
              </w:rPr>
              <w:t>Complexity</w:t>
            </w:r>
          </w:p>
        </w:tc>
        <w:tc>
          <w:tcPr>
            <w:tcW w:w="1080" w:type="dxa"/>
            <w:shd w:val="clear" w:color="auto" w:fill="B4C6E7" w:themeFill="accent1" w:themeFillTint="66"/>
          </w:tcPr>
          <w:p w14:paraId="565CFCC8" w14:textId="19DE0A6D" w:rsidR="00075649" w:rsidRPr="00A208FC" w:rsidRDefault="00075649" w:rsidP="003B7EDD">
            <w:pPr>
              <w:rPr>
                <w:rFonts w:cstheme="minorHAnsi"/>
                <w:sz w:val="24"/>
                <w:szCs w:val="24"/>
                <w:lang w:val="en-GB"/>
              </w:rPr>
            </w:pPr>
            <w:r w:rsidRPr="00A208FC">
              <w:rPr>
                <w:rFonts w:cstheme="minorHAnsi"/>
                <w:sz w:val="24"/>
                <w:szCs w:val="24"/>
                <w:lang w:val="en-GB"/>
              </w:rPr>
              <w:t>Trainset RMSE</w:t>
            </w:r>
          </w:p>
        </w:tc>
        <w:tc>
          <w:tcPr>
            <w:tcW w:w="1101" w:type="dxa"/>
            <w:shd w:val="clear" w:color="auto" w:fill="B4C6E7" w:themeFill="accent1" w:themeFillTint="66"/>
          </w:tcPr>
          <w:p w14:paraId="485A713A" w14:textId="17C5982A" w:rsidR="00075649" w:rsidRPr="00A208FC" w:rsidRDefault="00075649" w:rsidP="003B7EDD">
            <w:pPr>
              <w:rPr>
                <w:rFonts w:cstheme="minorHAnsi"/>
                <w:sz w:val="24"/>
                <w:szCs w:val="24"/>
                <w:lang w:val="en-GB"/>
              </w:rPr>
            </w:pPr>
            <w:r w:rsidRPr="00A208FC">
              <w:rPr>
                <w:rFonts w:cstheme="minorHAnsi"/>
                <w:sz w:val="24"/>
                <w:szCs w:val="24"/>
                <w:lang w:val="en-GB"/>
              </w:rPr>
              <w:t>Testset RMSE</w:t>
            </w:r>
          </w:p>
        </w:tc>
      </w:tr>
      <w:tr w:rsidR="00075649" w14:paraId="27AC1944" w14:textId="77777777" w:rsidTr="00C46AFF">
        <w:trPr>
          <w:trHeight w:val="1241"/>
        </w:trPr>
        <w:tc>
          <w:tcPr>
            <w:tcW w:w="1255" w:type="dxa"/>
          </w:tcPr>
          <w:p w14:paraId="0910EA42" w14:textId="2C8CE6A1" w:rsidR="00075649" w:rsidRDefault="00075649" w:rsidP="003B7EDD">
            <w:pPr>
              <w:rPr>
                <w:rFonts w:cstheme="minorHAnsi"/>
                <w:lang w:val="en-GB"/>
              </w:rPr>
            </w:pPr>
            <w:r>
              <w:rPr>
                <w:rFonts w:cstheme="minorHAnsi"/>
                <w:lang w:val="en-GB"/>
              </w:rPr>
              <w:t>Linear Regression</w:t>
            </w:r>
          </w:p>
        </w:tc>
        <w:tc>
          <w:tcPr>
            <w:tcW w:w="5580" w:type="dxa"/>
          </w:tcPr>
          <w:p w14:paraId="316C1960" w14:textId="3DF4F586" w:rsidR="002960F5" w:rsidRDefault="002960F5" w:rsidP="003B7EDD">
            <w:pPr>
              <w:rPr>
                <w:rFonts w:cstheme="minorHAnsi"/>
                <w:lang w:val="en-GB"/>
              </w:rPr>
            </w:pPr>
            <w:r>
              <w:rPr>
                <w:rFonts w:cstheme="minorHAnsi"/>
                <w:lang w:val="en-GB"/>
              </w:rPr>
              <w:t>With reference to Figure 1</w:t>
            </w:r>
            <w:r w:rsidR="00FE066C">
              <w:rPr>
                <w:rFonts w:cstheme="minorHAnsi"/>
                <w:lang w:val="en-GB"/>
              </w:rPr>
              <w:t>4</w:t>
            </w:r>
            <w:r>
              <w:rPr>
                <w:rFonts w:cstheme="minorHAnsi"/>
                <w:lang w:val="en-GB"/>
              </w:rPr>
              <w:t>,</w:t>
            </w:r>
          </w:p>
          <w:p w14:paraId="11FEE2E8" w14:textId="24998ABC" w:rsidR="00A208FC" w:rsidRDefault="00A208FC" w:rsidP="003B7EDD">
            <w:pPr>
              <w:rPr>
                <w:rFonts w:cstheme="minorHAnsi"/>
                <w:lang w:val="en-GB"/>
              </w:rPr>
            </w:pPr>
            <w:r>
              <w:rPr>
                <w:rFonts w:cstheme="minorHAnsi"/>
                <w:lang w:val="en-GB"/>
              </w:rPr>
              <w:t xml:space="preserve">1 Categorical X Variable: </w:t>
            </w:r>
          </w:p>
          <w:p w14:paraId="34E2F7C7" w14:textId="4CE6F729" w:rsidR="00075649" w:rsidRPr="00A208FC" w:rsidRDefault="00A208FC" w:rsidP="00A208FC">
            <w:pPr>
              <w:pStyle w:val="ListParagraph"/>
              <w:numPr>
                <w:ilvl w:val="0"/>
                <w:numId w:val="4"/>
              </w:numPr>
              <w:rPr>
                <w:rFonts w:cstheme="minorHAnsi"/>
                <w:lang w:val="en-GB"/>
              </w:rPr>
            </w:pPr>
            <w:r w:rsidRPr="00A208FC">
              <w:rPr>
                <w:rFonts w:cstheme="minorHAnsi"/>
                <w:lang w:val="en-GB"/>
              </w:rPr>
              <w:t>Formation</w:t>
            </w:r>
          </w:p>
          <w:p w14:paraId="30D74931" w14:textId="77777777" w:rsidR="00A208FC" w:rsidRDefault="00A208FC" w:rsidP="003B7EDD">
            <w:pPr>
              <w:rPr>
                <w:rFonts w:cstheme="minorHAnsi"/>
                <w:lang w:val="en-GB"/>
              </w:rPr>
            </w:pPr>
            <w:r>
              <w:rPr>
                <w:rFonts w:cstheme="minorHAnsi"/>
                <w:lang w:val="en-GB"/>
              </w:rPr>
              <w:t>11 Continuous X Variable:</w:t>
            </w:r>
          </w:p>
          <w:p w14:paraId="4308A106" w14:textId="77777777" w:rsidR="00A208FC" w:rsidRDefault="00A208FC" w:rsidP="003B7EDD">
            <w:pPr>
              <w:pStyle w:val="ListParagraph"/>
              <w:numPr>
                <w:ilvl w:val="0"/>
                <w:numId w:val="4"/>
              </w:numPr>
              <w:rPr>
                <w:rFonts w:cstheme="minorHAnsi"/>
                <w:lang w:val="en-GB"/>
              </w:rPr>
            </w:pPr>
            <w:r w:rsidRPr="00A208FC">
              <w:rPr>
                <w:rFonts w:cstheme="minorHAnsi"/>
                <w:lang w:val="en-GB"/>
              </w:rPr>
              <w:t>Depth (ft)</w:t>
            </w:r>
          </w:p>
          <w:p w14:paraId="24628629" w14:textId="77777777" w:rsidR="00A208FC" w:rsidRDefault="00A208FC" w:rsidP="006846FE">
            <w:pPr>
              <w:pStyle w:val="ListParagraph"/>
              <w:numPr>
                <w:ilvl w:val="0"/>
                <w:numId w:val="4"/>
              </w:numPr>
              <w:rPr>
                <w:rFonts w:cstheme="minorHAnsi"/>
                <w:lang w:val="en-GB"/>
              </w:rPr>
            </w:pPr>
            <w:r w:rsidRPr="00A208FC">
              <w:rPr>
                <w:rFonts w:cstheme="minorHAnsi"/>
                <w:lang w:val="en-GB"/>
              </w:rPr>
              <w:t>Pore pressure</w:t>
            </w:r>
          </w:p>
          <w:p w14:paraId="0B460D22" w14:textId="77777777" w:rsidR="00A208FC" w:rsidRDefault="00A208FC" w:rsidP="00582E78">
            <w:pPr>
              <w:pStyle w:val="ListParagraph"/>
              <w:numPr>
                <w:ilvl w:val="0"/>
                <w:numId w:val="4"/>
              </w:numPr>
              <w:rPr>
                <w:rFonts w:cstheme="minorHAnsi"/>
                <w:lang w:val="en-GB"/>
              </w:rPr>
            </w:pPr>
            <w:r w:rsidRPr="00A208FC">
              <w:rPr>
                <w:rFonts w:cstheme="minorHAnsi"/>
                <w:lang w:val="en-GB"/>
              </w:rPr>
              <w:t>Fracture pressure</w:t>
            </w:r>
          </w:p>
          <w:p w14:paraId="265CA3B9" w14:textId="77777777" w:rsidR="00A208FC" w:rsidRDefault="00A208FC" w:rsidP="00937F38">
            <w:pPr>
              <w:pStyle w:val="ListParagraph"/>
              <w:numPr>
                <w:ilvl w:val="0"/>
                <w:numId w:val="4"/>
              </w:numPr>
              <w:rPr>
                <w:rFonts w:cstheme="minorHAnsi"/>
                <w:lang w:val="en-GB"/>
              </w:rPr>
            </w:pPr>
            <w:r w:rsidRPr="00A208FC">
              <w:rPr>
                <w:rFonts w:cstheme="minorHAnsi"/>
                <w:lang w:val="en-GB"/>
              </w:rPr>
              <w:t>Hole size (in)</w:t>
            </w:r>
          </w:p>
          <w:p w14:paraId="33C50F8D" w14:textId="77777777" w:rsidR="00A208FC" w:rsidRDefault="00A208FC" w:rsidP="002B4139">
            <w:pPr>
              <w:pStyle w:val="ListParagraph"/>
              <w:numPr>
                <w:ilvl w:val="0"/>
                <w:numId w:val="4"/>
              </w:numPr>
              <w:rPr>
                <w:rFonts w:cstheme="minorHAnsi"/>
                <w:lang w:val="en-GB"/>
              </w:rPr>
            </w:pPr>
            <w:r w:rsidRPr="00A208FC">
              <w:rPr>
                <w:rFonts w:cstheme="minorHAnsi"/>
                <w:lang w:val="en-GB"/>
              </w:rPr>
              <w:t>METERAGE</w:t>
            </w:r>
          </w:p>
          <w:p w14:paraId="72ADD413" w14:textId="77777777" w:rsidR="00A208FC" w:rsidRDefault="00A208FC" w:rsidP="00D927A7">
            <w:pPr>
              <w:pStyle w:val="ListParagraph"/>
              <w:numPr>
                <w:ilvl w:val="0"/>
                <w:numId w:val="4"/>
              </w:numPr>
              <w:rPr>
                <w:rFonts w:cstheme="minorHAnsi"/>
                <w:lang w:val="en-GB"/>
              </w:rPr>
            </w:pPr>
            <w:r w:rsidRPr="00A208FC">
              <w:rPr>
                <w:rFonts w:cstheme="minorHAnsi"/>
                <w:lang w:val="en-GB"/>
              </w:rPr>
              <w:t>Pump flow rate</w:t>
            </w:r>
          </w:p>
          <w:p w14:paraId="3CF78C4C" w14:textId="77777777" w:rsidR="00A208FC" w:rsidRDefault="00A208FC" w:rsidP="00C41C01">
            <w:pPr>
              <w:pStyle w:val="ListParagraph"/>
              <w:numPr>
                <w:ilvl w:val="0"/>
                <w:numId w:val="4"/>
              </w:numPr>
              <w:rPr>
                <w:rFonts w:cstheme="minorHAnsi"/>
                <w:lang w:val="en-GB"/>
              </w:rPr>
            </w:pPr>
            <w:r w:rsidRPr="00A208FC">
              <w:rPr>
                <w:rFonts w:cstheme="minorHAnsi"/>
                <w:lang w:val="en-GB"/>
              </w:rPr>
              <w:t>MFVIS</w:t>
            </w:r>
          </w:p>
          <w:p w14:paraId="5CFD7E1E" w14:textId="77777777" w:rsidR="00A208FC" w:rsidRDefault="00A208FC" w:rsidP="001768F6">
            <w:pPr>
              <w:pStyle w:val="ListParagraph"/>
              <w:numPr>
                <w:ilvl w:val="0"/>
                <w:numId w:val="4"/>
              </w:numPr>
              <w:rPr>
                <w:rFonts w:cstheme="minorHAnsi"/>
                <w:lang w:val="en-GB"/>
              </w:rPr>
            </w:pPr>
            <w:r w:rsidRPr="00A208FC">
              <w:rPr>
                <w:rFonts w:cstheme="minorHAnsi"/>
                <w:lang w:val="en-GB"/>
              </w:rPr>
              <w:t>RETSOLID</w:t>
            </w:r>
          </w:p>
          <w:p w14:paraId="671E3AF0" w14:textId="77777777" w:rsidR="00A208FC" w:rsidRDefault="00A208FC" w:rsidP="00890D4B">
            <w:pPr>
              <w:pStyle w:val="ListParagraph"/>
              <w:numPr>
                <w:ilvl w:val="0"/>
                <w:numId w:val="4"/>
              </w:numPr>
              <w:rPr>
                <w:rFonts w:cstheme="minorHAnsi"/>
                <w:lang w:val="en-GB"/>
              </w:rPr>
            </w:pPr>
            <w:r w:rsidRPr="00A208FC">
              <w:rPr>
                <w:rFonts w:cstheme="minorHAnsi"/>
                <w:lang w:val="en-GB"/>
              </w:rPr>
              <w:t>FAN600</w:t>
            </w:r>
          </w:p>
          <w:p w14:paraId="5486C512" w14:textId="77777777" w:rsidR="00A208FC" w:rsidRDefault="00A208FC" w:rsidP="00A208FC">
            <w:pPr>
              <w:pStyle w:val="ListParagraph"/>
              <w:numPr>
                <w:ilvl w:val="0"/>
                <w:numId w:val="4"/>
              </w:numPr>
              <w:rPr>
                <w:rFonts w:cstheme="minorHAnsi"/>
                <w:lang w:val="en-GB"/>
              </w:rPr>
            </w:pPr>
            <w:r w:rsidRPr="00A208FC">
              <w:rPr>
                <w:rFonts w:cstheme="minorHAnsi"/>
                <w:lang w:val="en-GB"/>
              </w:rPr>
              <w:t>FAN300</w:t>
            </w:r>
          </w:p>
          <w:p w14:paraId="68F79EC5" w14:textId="4CCFA200" w:rsidR="00A208FC" w:rsidRDefault="00A208FC" w:rsidP="00A208FC">
            <w:pPr>
              <w:pStyle w:val="ListParagraph"/>
              <w:numPr>
                <w:ilvl w:val="0"/>
                <w:numId w:val="4"/>
              </w:numPr>
              <w:rPr>
                <w:rFonts w:cstheme="minorHAnsi"/>
                <w:lang w:val="en-GB"/>
              </w:rPr>
            </w:pPr>
            <w:r>
              <w:rPr>
                <w:rFonts w:cstheme="minorHAnsi"/>
                <w:lang w:val="en-GB"/>
              </w:rPr>
              <w:t>MIN10GEL</w:t>
            </w:r>
          </w:p>
        </w:tc>
        <w:tc>
          <w:tcPr>
            <w:tcW w:w="1080" w:type="dxa"/>
          </w:tcPr>
          <w:p w14:paraId="7E92DFA0" w14:textId="0D4C10B3" w:rsidR="00075649" w:rsidRDefault="005750C2" w:rsidP="003B7EDD">
            <w:pPr>
              <w:rPr>
                <w:rFonts w:cstheme="minorHAnsi"/>
                <w:lang w:val="en-GB"/>
              </w:rPr>
            </w:pPr>
            <w:r>
              <w:rPr>
                <w:rFonts w:cstheme="minorHAnsi"/>
                <w:lang w:val="en-GB"/>
              </w:rPr>
              <w:t>123.3481</w:t>
            </w:r>
          </w:p>
        </w:tc>
        <w:tc>
          <w:tcPr>
            <w:tcW w:w="1101" w:type="dxa"/>
          </w:tcPr>
          <w:p w14:paraId="639A0B30" w14:textId="6E131619" w:rsidR="00075649" w:rsidRDefault="005750C2" w:rsidP="003B7EDD">
            <w:pPr>
              <w:rPr>
                <w:rFonts w:cstheme="minorHAnsi"/>
                <w:lang w:val="en-GB"/>
              </w:rPr>
            </w:pPr>
            <w:r>
              <w:rPr>
                <w:rFonts w:cstheme="minorHAnsi"/>
                <w:lang w:val="en-GB"/>
              </w:rPr>
              <w:t>119.364</w:t>
            </w:r>
            <w:r w:rsidR="00C46AFF">
              <w:rPr>
                <w:rFonts w:cstheme="minorHAnsi"/>
                <w:lang w:val="en-GB"/>
              </w:rPr>
              <w:t>0</w:t>
            </w:r>
          </w:p>
        </w:tc>
      </w:tr>
      <w:tr w:rsidR="00075649" w14:paraId="1C8B9480" w14:textId="77777777" w:rsidTr="00C46AFF">
        <w:trPr>
          <w:trHeight w:val="2411"/>
        </w:trPr>
        <w:tc>
          <w:tcPr>
            <w:tcW w:w="1255" w:type="dxa"/>
          </w:tcPr>
          <w:p w14:paraId="7A4FBFA8" w14:textId="44682C23" w:rsidR="00075649" w:rsidRDefault="00075649" w:rsidP="003B7EDD">
            <w:pPr>
              <w:rPr>
                <w:rFonts w:cstheme="minorHAnsi"/>
                <w:lang w:val="en-GB"/>
              </w:rPr>
            </w:pPr>
            <w:r>
              <w:rPr>
                <w:rFonts w:cstheme="minorHAnsi"/>
                <w:lang w:val="en-GB"/>
              </w:rPr>
              <w:t>CART</w:t>
            </w:r>
          </w:p>
        </w:tc>
        <w:tc>
          <w:tcPr>
            <w:tcW w:w="5580" w:type="dxa"/>
          </w:tcPr>
          <w:p w14:paraId="6C44A626" w14:textId="77777777" w:rsidR="002960F5" w:rsidRDefault="002960F5" w:rsidP="002960F5">
            <w:pPr>
              <w:rPr>
                <w:rFonts w:cstheme="minorHAnsi"/>
                <w:lang w:val="en-GB"/>
              </w:rPr>
            </w:pPr>
            <w:r>
              <w:rPr>
                <w:rFonts w:cstheme="minorHAnsi"/>
                <w:lang w:val="en-GB"/>
              </w:rPr>
              <w:t>4 Terminal Nodes</w:t>
            </w:r>
          </w:p>
          <w:p w14:paraId="41233E4F" w14:textId="77777777" w:rsidR="001C27C8" w:rsidRDefault="002960F5" w:rsidP="001C27C8">
            <w:pPr>
              <w:keepNext/>
            </w:pPr>
            <w:r w:rsidRPr="002960F5">
              <w:rPr>
                <w:rFonts w:cstheme="minorHAnsi"/>
                <w:noProof/>
                <w:lang w:val="en-GB"/>
              </w:rPr>
              <w:drawing>
                <wp:inline distT="0" distB="0" distL="0" distR="0" wp14:anchorId="27775449" wp14:editId="553F7A26">
                  <wp:extent cx="3420208" cy="1104869"/>
                  <wp:effectExtent l="0" t="0" r="0" b="635"/>
                  <wp:docPr id="46371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13986" name=""/>
                          <pic:cNvPicPr/>
                        </pic:nvPicPr>
                        <pic:blipFill>
                          <a:blip r:embed="rId19"/>
                          <a:stretch>
                            <a:fillRect/>
                          </a:stretch>
                        </pic:blipFill>
                        <pic:spPr>
                          <a:xfrm>
                            <a:off x="0" y="0"/>
                            <a:ext cx="3428447" cy="1107530"/>
                          </a:xfrm>
                          <a:prstGeom prst="rect">
                            <a:avLst/>
                          </a:prstGeom>
                        </pic:spPr>
                      </pic:pic>
                    </a:graphicData>
                  </a:graphic>
                </wp:inline>
              </w:drawing>
            </w:r>
          </w:p>
          <w:p w14:paraId="60789900" w14:textId="6D5F2650" w:rsidR="002960F5" w:rsidRPr="001C27C8" w:rsidRDefault="001C27C8" w:rsidP="001C27C8">
            <w:pPr>
              <w:pStyle w:val="Caption"/>
              <w:jc w:val="center"/>
            </w:pPr>
            <w:r>
              <w:t xml:space="preserve">Figure </w:t>
            </w:r>
            <w:r>
              <w:fldChar w:fldCharType="begin"/>
            </w:r>
            <w:r>
              <w:instrText xml:space="preserve"> SEQ Figure \* ARABIC </w:instrText>
            </w:r>
            <w:r>
              <w:fldChar w:fldCharType="separate"/>
            </w:r>
            <w:r w:rsidR="003D1535">
              <w:rPr>
                <w:noProof/>
              </w:rPr>
              <w:t>11</w:t>
            </w:r>
            <w:r>
              <w:fldChar w:fldCharType="end"/>
            </w:r>
            <w:r>
              <w:t>: Summary of cart2</w:t>
            </w:r>
          </w:p>
        </w:tc>
        <w:tc>
          <w:tcPr>
            <w:tcW w:w="1080" w:type="dxa"/>
          </w:tcPr>
          <w:p w14:paraId="0D927057" w14:textId="62A1C98E" w:rsidR="00075649" w:rsidRDefault="004C2A8F" w:rsidP="003B7EDD">
            <w:pPr>
              <w:rPr>
                <w:rFonts w:cstheme="minorHAnsi"/>
                <w:lang w:val="en-GB"/>
              </w:rPr>
            </w:pPr>
            <w:r>
              <w:rPr>
                <w:rFonts w:cstheme="minorHAnsi"/>
                <w:lang w:val="en-GB"/>
              </w:rPr>
              <w:t>122.1758</w:t>
            </w:r>
          </w:p>
        </w:tc>
        <w:tc>
          <w:tcPr>
            <w:tcW w:w="1101" w:type="dxa"/>
          </w:tcPr>
          <w:p w14:paraId="45EC7D31" w14:textId="27CF4DD0" w:rsidR="00075649" w:rsidRDefault="00C46AFF" w:rsidP="003B7EDD">
            <w:pPr>
              <w:rPr>
                <w:rFonts w:cstheme="minorHAnsi"/>
                <w:lang w:val="en-GB"/>
              </w:rPr>
            </w:pPr>
            <w:r>
              <w:rPr>
                <w:rFonts w:cstheme="minorHAnsi"/>
                <w:lang w:val="en-GB"/>
              </w:rPr>
              <w:t>114.0043</w:t>
            </w:r>
          </w:p>
        </w:tc>
      </w:tr>
    </w:tbl>
    <w:p w14:paraId="45E6173C" w14:textId="27162274" w:rsidR="003B7EDD" w:rsidRDefault="003B7EDD" w:rsidP="003B7EDD">
      <w:pPr>
        <w:rPr>
          <w:rFonts w:cstheme="minorHAnsi"/>
          <w:lang w:val="en-GB"/>
        </w:rPr>
      </w:pPr>
    </w:p>
    <w:p w14:paraId="173484D3" w14:textId="54D84D78" w:rsidR="003B7EDD" w:rsidRDefault="003B7EDD" w:rsidP="003B7EDD">
      <w:pPr>
        <w:rPr>
          <w:rFonts w:cstheme="minorHAnsi"/>
          <w:lang w:val="en-GB"/>
        </w:rPr>
      </w:pPr>
    </w:p>
    <w:p w14:paraId="0920E4FD" w14:textId="4DFD8312" w:rsidR="003B7EDD" w:rsidRDefault="003B7EDD" w:rsidP="003B7EDD">
      <w:pPr>
        <w:rPr>
          <w:rFonts w:cstheme="minorHAnsi"/>
          <w:lang w:val="en-GB"/>
        </w:rPr>
      </w:pPr>
    </w:p>
    <w:p w14:paraId="119A161E" w14:textId="5F4F48CD" w:rsidR="003B7EDD" w:rsidRDefault="003B7EDD" w:rsidP="003B7EDD">
      <w:pPr>
        <w:rPr>
          <w:rFonts w:cstheme="minorHAnsi"/>
          <w:lang w:val="en-GB"/>
        </w:rPr>
      </w:pPr>
    </w:p>
    <w:p w14:paraId="7FA8BA62" w14:textId="0703409C" w:rsidR="003B7EDD" w:rsidRDefault="003B7EDD">
      <w:pPr>
        <w:rPr>
          <w:rFonts w:cstheme="minorHAnsi"/>
          <w:lang w:val="en-GB"/>
        </w:rPr>
      </w:pPr>
      <w:r>
        <w:rPr>
          <w:rFonts w:cstheme="minorHAnsi"/>
          <w:lang w:val="en-GB"/>
        </w:rPr>
        <w:br w:type="page"/>
      </w:r>
    </w:p>
    <w:p w14:paraId="22D24FA7" w14:textId="0CB5C939" w:rsidR="003B7EDD" w:rsidRPr="002F10D5" w:rsidRDefault="003B7EDD" w:rsidP="002F10D5">
      <w:pPr>
        <w:pStyle w:val="Heading1"/>
        <w:rPr>
          <w:u w:val="single"/>
          <w:lang w:val="en-GB"/>
        </w:rPr>
      </w:pPr>
      <w:bookmarkStart w:id="3" w:name="_Toc148421609"/>
      <w:r w:rsidRPr="002F10D5">
        <w:rPr>
          <w:u w:val="single"/>
          <w:lang w:val="en-GB"/>
        </w:rPr>
        <w:lastRenderedPageBreak/>
        <w:t>Answer to Q4:</w:t>
      </w:r>
      <w:bookmarkEnd w:id="3"/>
    </w:p>
    <w:p w14:paraId="71D46DD0" w14:textId="271419AC" w:rsidR="007B6E4C" w:rsidRPr="007B6E4C" w:rsidRDefault="007B6E4C" w:rsidP="003B7EDD">
      <w:pPr>
        <w:rPr>
          <w:rFonts w:cstheme="minorHAnsi"/>
          <w:b/>
          <w:bCs/>
          <w:u w:val="single"/>
          <w:lang w:val="en-US"/>
        </w:rPr>
      </w:pPr>
      <w:r w:rsidRPr="007B6E4C">
        <w:rPr>
          <w:rFonts w:cstheme="minorHAnsi"/>
          <w:b/>
          <w:bCs/>
          <w:u w:val="single"/>
          <w:lang w:val="en-US"/>
        </w:rPr>
        <w:t>Train-Test Split</w:t>
      </w:r>
    </w:p>
    <w:p w14:paraId="4B4EA6F6" w14:textId="761A8104" w:rsidR="00FE066C" w:rsidRDefault="00FE066C" w:rsidP="0064603F">
      <w:pPr>
        <w:jc w:val="both"/>
        <w:rPr>
          <w:rFonts w:cstheme="minorHAnsi"/>
          <w:lang w:val="en-US"/>
        </w:rPr>
      </w:pPr>
      <w:r>
        <w:rPr>
          <w:rFonts w:cstheme="minorHAnsi"/>
          <w:lang w:val="en-US"/>
        </w:rPr>
        <w:t>Before attempting to develop the different models, I did a 70-30 train-test split (Figure 12) to prevent overfitting or underfitting of the models.</w:t>
      </w:r>
    </w:p>
    <w:p w14:paraId="5BB42692" w14:textId="77777777" w:rsidR="001C27C8" w:rsidRDefault="00FE066C" w:rsidP="001C27C8">
      <w:pPr>
        <w:keepNext/>
        <w:jc w:val="center"/>
      </w:pPr>
      <w:r w:rsidRPr="00FE066C">
        <w:rPr>
          <w:rFonts w:cstheme="minorHAnsi"/>
          <w:noProof/>
          <w:lang w:val="en-US"/>
        </w:rPr>
        <w:drawing>
          <wp:inline distT="0" distB="0" distL="0" distR="0" wp14:anchorId="47491DA8" wp14:editId="5B039916">
            <wp:extent cx="4639322" cy="609685"/>
            <wp:effectExtent l="0" t="0" r="8890" b="0"/>
            <wp:docPr id="315586852"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86852" name="Picture 1" descr="A black and white text&#10;&#10;Description automatically generated with medium confidence"/>
                    <pic:cNvPicPr/>
                  </pic:nvPicPr>
                  <pic:blipFill>
                    <a:blip r:embed="rId20"/>
                    <a:stretch>
                      <a:fillRect/>
                    </a:stretch>
                  </pic:blipFill>
                  <pic:spPr>
                    <a:xfrm>
                      <a:off x="0" y="0"/>
                      <a:ext cx="4639322" cy="609685"/>
                    </a:xfrm>
                    <a:prstGeom prst="rect">
                      <a:avLst/>
                    </a:prstGeom>
                  </pic:spPr>
                </pic:pic>
              </a:graphicData>
            </a:graphic>
          </wp:inline>
        </w:drawing>
      </w:r>
    </w:p>
    <w:p w14:paraId="79B470B5" w14:textId="7083D4B1" w:rsidR="00FE066C" w:rsidRDefault="001C27C8" w:rsidP="001C27C8">
      <w:pPr>
        <w:pStyle w:val="Caption"/>
        <w:jc w:val="center"/>
        <w:rPr>
          <w:rFonts w:cstheme="minorHAnsi"/>
          <w:lang w:val="en-US"/>
        </w:rPr>
      </w:pPr>
      <w:r>
        <w:t xml:space="preserve">Figure </w:t>
      </w:r>
      <w:r>
        <w:fldChar w:fldCharType="begin"/>
      </w:r>
      <w:r>
        <w:instrText xml:space="preserve"> SEQ Figure \* ARABIC </w:instrText>
      </w:r>
      <w:r>
        <w:fldChar w:fldCharType="separate"/>
      </w:r>
      <w:r w:rsidR="003D1535">
        <w:rPr>
          <w:noProof/>
        </w:rPr>
        <w:t>12</w:t>
      </w:r>
      <w:r>
        <w:fldChar w:fldCharType="end"/>
      </w:r>
      <w:r>
        <w:t>: Train-Test split</w:t>
      </w:r>
    </w:p>
    <w:p w14:paraId="5D8320D4" w14:textId="748AC868" w:rsidR="007B6E4C" w:rsidRPr="007B6E4C" w:rsidRDefault="007B6E4C" w:rsidP="003B7EDD">
      <w:pPr>
        <w:rPr>
          <w:rFonts w:cstheme="minorHAnsi"/>
          <w:b/>
          <w:bCs/>
          <w:u w:val="single"/>
          <w:lang w:val="en-US"/>
        </w:rPr>
      </w:pPr>
      <w:r>
        <w:rPr>
          <w:rFonts w:cstheme="minorHAnsi"/>
          <w:b/>
          <w:bCs/>
          <w:u w:val="single"/>
          <w:lang w:val="en-US"/>
        </w:rPr>
        <w:t>Linear Regression</w:t>
      </w:r>
    </w:p>
    <w:p w14:paraId="2B2E455E" w14:textId="4929A3F1" w:rsidR="003B7EDD" w:rsidRPr="00FE066C" w:rsidRDefault="00FE066C" w:rsidP="0064603F">
      <w:pPr>
        <w:jc w:val="both"/>
        <w:rPr>
          <w:rFonts w:cstheme="minorHAnsi"/>
          <w:lang w:val="en-US"/>
        </w:rPr>
      </w:pPr>
      <w:r>
        <w:rPr>
          <w:rFonts w:cstheme="minorHAnsi"/>
          <w:lang w:val="en-US"/>
        </w:rPr>
        <w:t>As mentioned earlier, I will be excluding Northing and Easting variables when developing the linear regression model. I created the first linear regression model (m1) as shown in Figure 12, and it shows that the statistically significant variables are Depth (ft), Formation, Pore pressure, Fracture pressure, Hole size, Meterage, Pump flow rate, MFVIS, RETSOLID, FAN600, FAN300, MIN10GEL.</w:t>
      </w:r>
    </w:p>
    <w:p w14:paraId="6A3F890C" w14:textId="77777777" w:rsidR="001C27C8" w:rsidRDefault="005750C2" w:rsidP="001C27C8">
      <w:pPr>
        <w:keepNext/>
        <w:jc w:val="center"/>
      </w:pPr>
      <w:r w:rsidRPr="005750C2">
        <w:rPr>
          <w:rFonts w:cstheme="minorHAnsi"/>
          <w:noProof/>
          <w:lang w:val="en-GB"/>
        </w:rPr>
        <w:drawing>
          <wp:inline distT="0" distB="0" distL="0" distR="0" wp14:anchorId="7C92EC8D" wp14:editId="27E0A460">
            <wp:extent cx="3675185" cy="5422631"/>
            <wp:effectExtent l="0" t="0" r="1905" b="6985"/>
            <wp:docPr id="2048983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83303" name="Picture 1" descr="A screenshot of a computer&#10;&#10;Description automatically generated"/>
                    <pic:cNvPicPr/>
                  </pic:nvPicPr>
                  <pic:blipFill>
                    <a:blip r:embed="rId21"/>
                    <a:stretch>
                      <a:fillRect/>
                    </a:stretch>
                  </pic:blipFill>
                  <pic:spPr>
                    <a:xfrm>
                      <a:off x="0" y="0"/>
                      <a:ext cx="3698426" cy="5456922"/>
                    </a:xfrm>
                    <a:prstGeom prst="rect">
                      <a:avLst/>
                    </a:prstGeom>
                  </pic:spPr>
                </pic:pic>
              </a:graphicData>
            </a:graphic>
          </wp:inline>
        </w:drawing>
      </w:r>
    </w:p>
    <w:p w14:paraId="22798966" w14:textId="39C2169E" w:rsidR="001C27C8" w:rsidRDefault="001C27C8" w:rsidP="001C27C8">
      <w:pPr>
        <w:pStyle w:val="Caption"/>
        <w:jc w:val="center"/>
      </w:pPr>
      <w:r>
        <w:t xml:space="preserve">Figure </w:t>
      </w:r>
      <w:r>
        <w:fldChar w:fldCharType="begin"/>
      </w:r>
      <w:r>
        <w:instrText xml:space="preserve"> SEQ Figure \* ARABIC </w:instrText>
      </w:r>
      <w:r>
        <w:fldChar w:fldCharType="separate"/>
      </w:r>
      <w:r w:rsidR="003D1535">
        <w:rPr>
          <w:noProof/>
        </w:rPr>
        <w:t>13</w:t>
      </w:r>
      <w:r>
        <w:fldChar w:fldCharType="end"/>
      </w:r>
      <w:r>
        <w:t>: Summary of first linear regression model</w:t>
      </w:r>
    </w:p>
    <w:p w14:paraId="62A852FC" w14:textId="75867E2A" w:rsidR="00FE066C" w:rsidRDefault="00FE066C" w:rsidP="0064603F">
      <w:pPr>
        <w:jc w:val="both"/>
        <w:rPr>
          <w:rFonts w:cstheme="minorHAnsi"/>
          <w:lang w:val="en-GB"/>
        </w:rPr>
      </w:pPr>
      <w:r>
        <w:rPr>
          <w:rFonts w:cstheme="minorHAnsi"/>
          <w:lang w:val="en-GB"/>
        </w:rPr>
        <w:lastRenderedPageBreak/>
        <w:t>After attaining the results of the above, I removed the statistically insignificant variables and re-ran the linear regression model on the trainset data, with the results shown in Figure 13.</w:t>
      </w:r>
    </w:p>
    <w:p w14:paraId="0A43080F" w14:textId="77777777" w:rsidR="001C27C8" w:rsidRDefault="005750C2" w:rsidP="001C27C8">
      <w:pPr>
        <w:keepNext/>
      </w:pPr>
      <w:r w:rsidRPr="005750C2">
        <w:rPr>
          <w:rFonts w:cstheme="minorHAnsi"/>
          <w:noProof/>
          <w:lang w:val="en-GB"/>
        </w:rPr>
        <w:drawing>
          <wp:inline distT="0" distB="0" distL="0" distR="0" wp14:anchorId="437499E8" wp14:editId="5289A8B3">
            <wp:extent cx="5731510" cy="4321175"/>
            <wp:effectExtent l="0" t="0" r="2540" b="3175"/>
            <wp:docPr id="596484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84198" name="Picture 1" descr="A screenshot of a computer&#10;&#10;Description automatically generated"/>
                    <pic:cNvPicPr/>
                  </pic:nvPicPr>
                  <pic:blipFill>
                    <a:blip r:embed="rId22"/>
                    <a:stretch>
                      <a:fillRect/>
                    </a:stretch>
                  </pic:blipFill>
                  <pic:spPr>
                    <a:xfrm>
                      <a:off x="0" y="0"/>
                      <a:ext cx="5731510" cy="4321175"/>
                    </a:xfrm>
                    <a:prstGeom prst="rect">
                      <a:avLst/>
                    </a:prstGeom>
                  </pic:spPr>
                </pic:pic>
              </a:graphicData>
            </a:graphic>
          </wp:inline>
        </w:drawing>
      </w:r>
    </w:p>
    <w:p w14:paraId="2CA36EDC" w14:textId="213EDBE1" w:rsidR="005750C2" w:rsidRDefault="001C27C8" w:rsidP="001C27C8">
      <w:pPr>
        <w:pStyle w:val="Caption"/>
        <w:jc w:val="center"/>
        <w:rPr>
          <w:rFonts w:cstheme="minorHAnsi"/>
          <w:lang w:val="en-GB"/>
        </w:rPr>
      </w:pPr>
      <w:r>
        <w:t xml:space="preserve">Figure </w:t>
      </w:r>
      <w:r>
        <w:fldChar w:fldCharType="begin"/>
      </w:r>
      <w:r>
        <w:instrText xml:space="preserve"> SEQ Figure \* ARABIC </w:instrText>
      </w:r>
      <w:r>
        <w:fldChar w:fldCharType="separate"/>
      </w:r>
      <w:r w:rsidR="003D1535">
        <w:rPr>
          <w:noProof/>
        </w:rPr>
        <w:t>14</w:t>
      </w:r>
      <w:r>
        <w:fldChar w:fldCharType="end"/>
      </w:r>
      <w:r w:rsidRPr="008A0887">
        <w:t xml:space="preserve">: Summary of </w:t>
      </w:r>
      <w:r>
        <w:t>second</w:t>
      </w:r>
      <w:r w:rsidRPr="008A0887">
        <w:t xml:space="preserve"> linear regression model</w:t>
      </w:r>
    </w:p>
    <w:p w14:paraId="4BBC8CAD" w14:textId="0A583CA0" w:rsidR="00B26398" w:rsidRDefault="00B26398" w:rsidP="0064603F">
      <w:pPr>
        <w:jc w:val="both"/>
        <w:rPr>
          <w:rFonts w:cstheme="minorHAnsi"/>
          <w:lang w:val="en-GB"/>
        </w:rPr>
      </w:pPr>
      <w:r>
        <w:rPr>
          <w:rFonts w:cstheme="minorHAnsi"/>
          <w:lang w:val="en-GB"/>
        </w:rPr>
        <w:t xml:space="preserve">According to the p-values, </w:t>
      </w:r>
      <w:r w:rsidR="007B6E4C">
        <w:rPr>
          <w:rFonts w:cstheme="minorHAnsi"/>
          <w:lang w:val="en-GB"/>
        </w:rPr>
        <w:t xml:space="preserve">the top 5 most statistically significant variable is order is drilling meterage, followed by formation, then viscosity, then shear stresses at rates of 300rpm, lastly shear rates at 600rpm. </w:t>
      </w:r>
    </w:p>
    <w:p w14:paraId="62A524D1" w14:textId="6EEE6C45" w:rsidR="00FE066C" w:rsidRPr="0062332A" w:rsidRDefault="00B26398" w:rsidP="0064603F">
      <w:pPr>
        <w:jc w:val="both"/>
        <w:rPr>
          <w:rFonts w:cstheme="minorHAnsi"/>
          <w:lang w:val="en-GB"/>
        </w:rPr>
      </w:pPr>
      <w:r>
        <w:rPr>
          <w:rFonts w:cstheme="minorHAnsi"/>
          <w:lang w:val="en-GB"/>
        </w:rPr>
        <w:t xml:space="preserve">With this, I proceeded to calculate the RMSE of the trainset which resulted in </w:t>
      </w:r>
      <w:r w:rsidRPr="00DE48F9">
        <w:rPr>
          <w:rFonts w:cstheme="minorHAnsi"/>
          <w:b/>
          <w:bCs/>
          <w:lang w:val="en-GB"/>
        </w:rPr>
        <w:t>123.3481</w:t>
      </w:r>
      <w:r>
        <w:rPr>
          <w:rFonts w:cstheme="minorHAnsi"/>
          <w:lang w:val="en-GB"/>
        </w:rPr>
        <w:t xml:space="preserve">. Next, I used the trainset model to predict the testset and calculated the RMSE based on the testset which gave me a result of </w:t>
      </w:r>
      <w:r w:rsidRPr="00DE48F9">
        <w:rPr>
          <w:rFonts w:cstheme="minorHAnsi"/>
          <w:b/>
          <w:bCs/>
          <w:lang w:val="en-GB"/>
        </w:rPr>
        <w:t>119.364</w:t>
      </w:r>
      <w:r>
        <w:rPr>
          <w:rFonts w:cstheme="minorHAnsi"/>
          <w:lang w:val="en-GB"/>
        </w:rPr>
        <w:t>.</w:t>
      </w:r>
    </w:p>
    <w:p w14:paraId="7D1E73C4" w14:textId="77777777" w:rsidR="001C27C8" w:rsidRDefault="005750C2" w:rsidP="001C27C8">
      <w:pPr>
        <w:keepNext/>
        <w:jc w:val="center"/>
      </w:pPr>
      <w:r w:rsidRPr="005750C2">
        <w:rPr>
          <w:rFonts w:cstheme="minorHAnsi"/>
          <w:noProof/>
          <w:lang w:val="en-GB"/>
        </w:rPr>
        <w:drawing>
          <wp:inline distT="0" distB="0" distL="0" distR="0" wp14:anchorId="089D9F4E" wp14:editId="21F51C53">
            <wp:extent cx="1257475" cy="619211"/>
            <wp:effectExtent l="0" t="0" r="0" b="9525"/>
            <wp:docPr id="1842878938"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78938" name="Picture 1" descr="A number of numbers and symbols&#10;&#10;Description automatically generated with medium confidence"/>
                    <pic:cNvPicPr/>
                  </pic:nvPicPr>
                  <pic:blipFill>
                    <a:blip r:embed="rId23"/>
                    <a:stretch>
                      <a:fillRect/>
                    </a:stretch>
                  </pic:blipFill>
                  <pic:spPr>
                    <a:xfrm>
                      <a:off x="0" y="0"/>
                      <a:ext cx="1257475" cy="619211"/>
                    </a:xfrm>
                    <a:prstGeom prst="rect">
                      <a:avLst/>
                    </a:prstGeom>
                  </pic:spPr>
                </pic:pic>
              </a:graphicData>
            </a:graphic>
          </wp:inline>
        </w:drawing>
      </w:r>
    </w:p>
    <w:p w14:paraId="741E7CBD" w14:textId="647BBE65" w:rsidR="003B7EDD" w:rsidRDefault="001C27C8" w:rsidP="001C27C8">
      <w:pPr>
        <w:pStyle w:val="Caption"/>
        <w:jc w:val="center"/>
        <w:rPr>
          <w:rFonts w:cstheme="minorHAnsi"/>
          <w:lang w:val="en-GB"/>
        </w:rPr>
      </w:pPr>
      <w:r>
        <w:t xml:space="preserve">Figure </w:t>
      </w:r>
      <w:r>
        <w:fldChar w:fldCharType="begin"/>
      </w:r>
      <w:r>
        <w:instrText xml:space="preserve"> SEQ Figure \* ARABIC </w:instrText>
      </w:r>
      <w:r>
        <w:fldChar w:fldCharType="separate"/>
      </w:r>
      <w:r w:rsidR="003D1535">
        <w:rPr>
          <w:noProof/>
        </w:rPr>
        <w:t>15</w:t>
      </w:r>
      <w:r>
        <w:fldChar w:fldCharType="end"/>
      </w:r>
      <w:r>
        <w:t>: RMSE results of linear regression model</w:t>
      </w:r>
      <w:r w:rsidR="007B6E4C">
        <w:rPr>
          <w:rFonts w:cstheme="minorHAnsi"/>
          <w:lang w:val="en-GB"/>
        </w:rPr>
        <w:br w:type="page"/>
      </w:r>
    </w:p>
    <w:p w14:paraId="0E3E2253" w14:textId="1E1CAD8F" w:rsidR="003B7EDD" w:rsidRDefault="007B6E4C" w:rsidP="003B7EDD">
      <w:pPr>
        <w:rPr>
          <w:rFonts w:cstheme="minorHAnsi"/>
          <w:b/>
          <w:bCs/>
          <w:u w:val="single"/>
          <w:lang w:val="en-GB"/>
        </w:rPr>
      </w:pPr>
      <w:r>
        <w:rPr>
          <w:rFonts w:cstheme="minorHAnsi"/>
          <w:b/>
          <w:bCs/>
          <w:u w:val="single"/>
          <w:lang w:val="en-GB"/>
        </w:rPr>
        <w:lastRenderedPageBreak/>
        <w:t>CART</w:t>
      </w:r>
    </w:p>
    <w:p w14:paraId="6F7CE187" w14:textId="4FC6DC4D" w:rsidR="007B6E4C" w:rsidRDefault="007B6E4C" w:rsidP="0064603F">
      <w:pPr>
        <w:jc w:val="both"/>
        <w:rPr>
          <w:rFonts w:cstheme="minorHAnsi"/>
          <w:lang w:val="en-GB"/>
        </w:rPr>
      </w:pPr>
      <w:r>
        <w:rPr>
          <w:rFonts w:cstheme="minorHAnsi"/>
          <w:lang w:val="en-GB"/>
        </w:rPr>
        <w:t xml:space="preserve">The CART model was first developed on the trainset </w:t>
      </w:r>
      <w:r w:rsidR="00DE48F9">
        <w:rPr>
          <w:rFonts w:cstheme="minorHAnsi"/>
          <w:lang w:val="en-GB"/>
        </w:rPr>
        <w:t>and the output is the maximal tree which takes all the variables into consideration.</w:t>
      </w:r>
    </w:p>
    <w:p w14:paraId="174ADE4A" w14:textId="77777777" w:rsidR="001C27C8" w:rsidRDefault="00DE48F9" w:rsidP="001C27C8">
      <w:pPr>
        <w:keepNext/>
        <w:jc w:val="center"/>
      </w:pPr>
      <w:r>
        <w:rPr>
          <w:rFonts w:cstheme="minorHAnsi"/>
          <w:noProof/>
          <w:lang w:val="en-GB"/>
        </w:rPr>
        <w:drawing>
          <wp:inline distT="0" distB="0" distL="0" distR="0" wp14:anchorId="17054FC4" wp14:editId="1CCB12EC">
            <wp:extent cx="4545623" cy="3813529"/>
            <wp:effectExtent l="0" t="0" r="7620" b="0"/>
            <wp:docPr id="13753278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4206" cy="3820730"/>
                    </a:xfrm>
                    <a:prstGeom prst="rect">
                      <a:avLst/>
                    </a:prstGeom>
                    <a:noFill/>
                    <a:ln>
                      <a:noFill/>
                    </a:ln>
                  </pic:spPr>
                </pic:pic>
              </a:graphicData>
            </a:graphic>
          </wp:inline>
        </w:drawing>
      </w:r>
    </w:p>
    <w:p w14:paraId="60CCF879" w14:textId="34D194CB" w:rsidR="00DE48F9" w:rsidRPr="001C27C8" w:rsidRDefault="001C27C8" w:rsidP="001C27C8">
      <w:pPr>
        <w:pStyle w:val="Caption"/>
        <w:jc w:val="center"/>
      </w:pPr>
      <w:r>
        <w:t xml:space="preserve">Figure </w:t>
      </w:r>
      <w:r>
        <w:fldChar w:fldCharType="begin"/>
      </w:r>
      <w:r>
        <w:instrText xml:space="preserve"> SEQ Figure \* ARABIC </w:instrText>
      </w:r>
      <w:r>
        <w:fldChar w:fldCharType="separate"/>
      </w:r>
      <w:r w:rsidR="003D1535">
        <w:rPr>
          <w:noProof/>
        </w:rPr>
        <w:t>16</w:t>
      </w:r>
      <w:r>
        <w:fldChar w:fldCharType="end"/>
      </w:r>
      <w:r>
        <w:t>: Maximal tree in trainset</w:t>
      </w:r>
    </w:p>
    <w:p w14:paraId="70344BE0" w14:textId="77777777" w:rsidR="00DE48F9" w:rsidRDefault="00DE48F9" w:rsidP="0064603F">
      <w:pPr>
        <w:jc w:val="both"/>
        <w:rPr>
          <w:rFonts w:cstheme="minorHAnsi"/>
          <w:lang w:val="en-GB"/>
        </w:rPr>
      </w:pPr>
      <w:r>
        <w:rPr>
          <w:rFonts w:cstheme="minorHAnsi"/>
          <w:lang w:val="en-GB"/>
        </w:rPr>
        <w:t xml:space="preserve">The CV error cap is </w:t>
      </w:r>
      <w:r w:rsidRPr="00DE48F9">
        <w:rPr>
          <w:rFonts w:cstheme="minorHAnsi"/>
          <w:b/>
          <w:bCs/>
          <w:lang w:val="en-GB"/>
        </w:rPr>
        <w:t>0.601076</w:t>
      </w:r>
      <w:r>
        <w:rPr>
          <w:rFonts w:cstheme="minorHAnsi"/>
          <w:lang w:val="en-GB"/>
        </w:rPr>
        <w:t xml:space="preserve">. The optimal CP region whose CV error is just below the CV error cap in the maximal tree is where we will prune the maximal tree to get our optimal tree. After calculations, the optimal CP value is </w:t>
      </w:r>
      <w:r w:rsidRPr="00DE48F9">
        <w:rPr>
          <w:rFonts w:cstheme="minorHAnsi"/>
          <w:b/>
          <w:bCs/>
          <w:lang w:val="en-GB"/>
        </w:rPr>
        <w:t>0.036327</w:t>
      </w:r>
      <w:r>
        <w:rPr>
          <w:rFonts w:cstheme="minorHAnsi"/>
          <w:lang w:val="en-GB"/>
        </w:rPr>
        <w:t>.</w:t>
      </w:r>
    </w:p>
    <w:p w14:paraId="186F62E1" w14:textId="77777777" w:rsidR="001C27C8" w:rsidRDefault="00DE48F9" w:rsidP="001C27C8">
      <w:pPr>
        <w:jc w:val="both"/>
        <w:rPr>
          <w:rFonts w:cstheme="minorHAnsi"/>
          <w:lang w:val="en-GB"/>
        </w:rPr>
      </w:pPr>
      <w:r>
        <w:rPr>
          <w:rFonts w:cstheme="minorHAnsi"/>
          <w:lang w:val="en-GB"/>
        </w:rPr>
        <w:t>Figure 17 displays the optimal tree with 4 terminal nodes alongside the cp chart</w:t>
      </w:r>
      <w:r w:rsidR="004C6F67">
        <w:rPr>
          <w:rFonts w:cstheme="minorHAnsi"/>
          <w:lang w:val="en-GB"/>
        </w:rPr>
        <w:t>.</w:t>
      </w:r>
    </w:p>
    <w:p w14:paraId="59700DF2" w14:textId="35A1BA28" w:rsidR="001C27C8" w:rsidRDefault="00DE48F9" w:rsidP="001C27C8">
      <w:pPr>
        <w:jc w:val="both"/>
      </w:pPr>
      <w:r>
        <w:rPr>
          <w:rFonts w:cstheme="minorHAnsi"/>
          <w:noProof/>
          <w:lang w:val="en-GB"/>
        </w:rPr>
        <w:drawing>
          <wp:inline distT="0" distB="0" distL="0" distR="0" wp14:anchorId="00A378FC" wp14:editId="4E1CA0A3">
            <wp:extent cx="2833844" cy="2377440"/>
            <wp:effectExtent l="0" t="0" r="5080" b="3810"/>
            <wp:docPr id="10905149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33844" cy="2377440"/>
                    </a:xfrm>
                    <a:prstGeom prst="rect">
                      <a:avLst/>
                    </a:prstGeom>
                    <a:noFill/>
                    <a:ln>
                      <a:noFill/>
                    </a:ln>
                  </pic:spPr>
                </pic:pic>
              </a:graphicData>
            </a:graphic>
          </wp:inline>
        </w:drawing>
      </w:r>
      <w:r>
        <w:rPr>
          <w:rFonts w:cstheme="minorHAnsi"/>
          <w:noProof/>
          <w:lang w:val="en-GB"/>
        </w:rPr>
        <w:drawing>
          <wp:inline distT="0" distB="0" distL="0" distR="0" wp14:anchorId="11ABE06C" wp14:editId="184BB979">
            <wp:extent cx="2833844" cy="2377440"/>
            <wp:effectExtent l="0" t="0" r="5080" b="3810"/>
            <wp:docPr id="21049828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33844" cy="2377440"/>
                    </a:xfrm>
                    <a:prstGeom prst="rect">
                      <a:avLst/>
                    </a:prstGeom>
                    <a:noFill/>
                    <a:ln>
                      <a:noFill/>
                    </a:ln>
                  </pic:spPr>
                </pic:pic>
              </a:graphicData>
            </a:graphic>
          </wp:inline>
        </w:drawing>
      </w:r>
    </w:p>
    <w:p w14:paraId="7E986BBB" w14:textId="3846EFBC" w:rsidR="007B6E4C" w:rsidRPr="001C27C8" w:rsidRDefault="001C27C8" w:rsidP="001C27C8">
      <w:pPr>
        <w:pStyle w:val="Caption"/>
        <w:jc w:val="center"/>
      </w:pPr>
      <w:r>
        <w:t xml:space="preserve">Figure </w:t>
      </w:r>
      <w:r>
        <w:fldChar w:fldCharType="begin"/>
      </w:r>
      <w:r>
        <w:instrText xml:space="preserve"> SEQ Figure \* ARABIC </w:instrText>
      </w:r>
      <w:r>
        <w:fldChar w:fldCharType="separate"/>
      </w:r>
      <w:r w:rsidR="003D1535">
        <w:rPr>
          <w:noProof/>
        </w:rPr>
        <w:t>17</w:t>
      </w:r>
      <w:r>
        <w:fldChar w:fldCharType="end"/>
      </w:r>
      <w:r>
        <w:t>: Optimal tree and CP chart</w:t>
      </w:r>
    </w:p>
    <w:p w14:paraId="46837D11" w14:textId="7FA46CB5" w:rsidR="00DE48F9" w:rsidRPr="007B6E4C" w:rsidRDefault="004C6F67" w:rsidP="0064603F">
      <w:pPr>
        <w:jc w:val="both"/>
        <w:rPr>
          <w:rFonts w:cstheme="minorHAnsi"/>
          <w:lang w:val="en-GB"/>
        </w:rPr>
      </w:pPr>
      <w:r>
        <w:rPr>
          <w:rFonts w:cstheme="minorHAnsi"/>
          <w:lang w:val="en-GB"/>
        </w:rPr>
        <w:lastRenderedPageBreak/>
        <w:t>In addition, I also calculated the variable importance of each X variable and the results are shown in Figure 18. The results indicate that the viscosity holds the most weightage at 19%, followed by pore and fracture pressure at 13% each and so on.</w:t>
      </w:r>
    </w:p>
    <w:p w14:paraId="2A5C496D" w14:textId="77777777" w:rsidR="001C27C8" w:rsidRDefault="004C6F67" w:rsidP="001C27C8">
      <w:pPr>
        <w:keepNext/>
        <w:jc w:val="center"/>
      </w:pPr>
      <w:r w:rsidRPr="004C6F67">
        <w:rPr>
          <w:rFonts w:cstheme="minorHAnsi"/>
          <w:noProof/>
          <w:lang w:val="en-GB"/>
        </w:rPr>
        <w:drawing>
          <wp:inline distT="0" distB="0" distL="0" distR="0" wp14:anchorId="4FD515CC" wp14:editId="7023F0AD">
            <wp:extent cx="5731510" cy="704215"/>
            <wp:effectExtent l="0" t="0" r="2540" b="635"/>
            <wp:docPr id="115129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0250" name=""/>
                    <pic:cNvPicPr/>
                  </pic:nvPicPr>
                  <pic:blipFill>
                    <a:blip r:embed="rId27"/>
                    <a:stretch>
                      <a:fillRect/>
                    </a:stretch>
                  </pic:blipFill>
                  <pic:spPr>
                    <a:xfrm>
                      <a:off x="0" y="0"/>
                      <a:ext cx="5731510" cy="704215"/>
                    </a:xfrm>
                    <a:prstGeom prst="rect">
                      <a:avLst/>
                    </a:prstGeom>
                  </pic:spPr>
                </pic:pic>
              </a:graphicData>
            </a:graphic>
          </wp:inline>
        </w:drawing>
      </w:r>
    </w:p>
    <w:p w14:paraId="31799A10" w14:textId="5FEE8791" w:rsidR="001C27C8" w:rsidRDefault="001C27C8" w:rsidP="001C27C8">
      <w:pPr>
        <w:pStyle w:val="Caption"/>
        <w:jc w:val="center"/>
      </w:pPr>
      <w:r>
        <w:t xml:space="preserve">Figure </w:t>
      </w:r>
      <w:r>
        <w:fldChar w:fldCharType="begin"/>
      </w:r>
      <w:r>
        <w:instrText xml:space="preserve"> SEQ Figure \* ARABIC </w:instrText>
      </w:r>
      <w:r>
        <w:fldChar w:fldCharType="separate"/>
      </w:r>
      <w:r w:rsidR="003D1535">
        <w:rPr>
          <w:noProof/>
        </w:rPr>
        <w:t>18</w:t>
      </w:r>
      <w:r>
        <w:fldChar w:fldCharType="end"/>
      </w:r>
      <w:r>
        <w:t>: Variable importance of X variables</w:t>
      </w:r>
    </w:p>
    <w:p w14:paraId="1BBA0B63" w14:textId="3B2D92E2" w:rsidR="003B7EDD" w:rsidRDefault="003B7EDD" w:rsidP="001C27C8">
      <w:pPr>
        <w:rPr>
          <w:rFonts w:cstheme="minorHAnsi"/>
          <w:lang w:val="en-GB"/>
        </w:rPr>
      </w:pPr>
    </w:p>
    <w:p w14:paraId="64DB6B0B" w14:textId="5965D63A" w:rsidR="004C6F67" w:rsidRDefault="004C6F67" w:rsidP="0064603F">
      <w:pPr>
        <w:jc w:val="both"/>
        <w:rPr>
          <w:rFonts w:cstheme="minorHAnsi"/>
          <w:lang w:val="en-GB"/>
        </w:rPr>
      </w:pPr>
      <w:r>
        <w:rPr>
          <w:rFonts w:cstheme="minorHAnsi"/>
          <w:lang w:val="en-GB"/>
        </w:rPr>
        <w:t xml:space="preserve">Subsequently, </w:t>
      </w:r>
      <w:r w:rsidR="001D1594">
        <w:rPr>
          <w:rFonts w:cstheme="minorHAnsi"/>
          <w:lang w:val="en-GB"/>
        </w:rPr>
        <w:t xml:space="preserve">I proceeded to calculate the RMSE of the trainset which gave me a result of </w:t>
      </w:r>
      <w:r w:rsidR="001D1594">
        <w:rPr>
          <w:rFonts w:cstheme="minorHAnsi"/>
          <w:b/>
          <w:bCs/>
          <w:lang w:val="en-GB"/>
        </w:rPr>
        <w:t xml:space="preserve">122.1758 </w:t>
      </w:r>
      <w:r w:rsidR="001D1594">
        <w:rPr>
          <w:rFonts w:cstheme="minorHAnsi"/>
          <w:lang w:val="en-GB"/>
        </w:rPr>
        <w:t xml:space="preserve">by square rooting the mean squared error (MSE) from the root node error of 26847. Next, I used the trainset model to predict the testset and calculated the RMSE which had the result of </w:t>
      </w:r>
      <w:r w:rsidR="001D1594">
        <w:rPr>
          <w:rFonts w:cstheme="minorHAnsi"/>
          <w:b/>
          <w:bCs/>
          <w:lang w:val="en-GB"/>
        </w:rPr>
        <w:t>114.0043</w:t>
      </w:r>
      <w:r w:rsidR="001D1594">
        <w:rPr>
          <w:rFonts w:cstheme="minorHAnsi"/>
          <w:lang w:val="en-GB"/>
        </w:rPr>
        <w:t>.</w:t>
      </w:r>
    </w:p>
    <w:p w14:paraId="0212C0AB" w14:textId="77777777" w:rsidR="001C27C8" w:rsidRDefault="001C27C8" w:rsidP="001C27C8">
      <w:pPr>
        <w:keepNext/>
        <w:jc w:val="center"/>
      </w:pPr>
      <w:r w:rsidRPr="001C27C8">
        <w:rPr>
          <w:rFonts w:cstheme="minorHAnsi"/>
          <w:noProof/>
          <w:lang w:val="en-GB"/>
        </w:rPr>
        <w:drawing>
          <wp:inline distT="0" distB="0" distL="0" distR="0" wp14:anchorId="7FC63177" wp14:editId="71649252">
            <wp:extent cx="1486107" cy="609685"/>
            <wp:effectExtent l="0" t="0" r="0" b="0"/>
            <wp:docPr id="1448475228"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75228" name="Picture 1" descr="A number with numbers and numbers&#10;&#10;Description automatically generated with medium confidence"/>
                    <pic:cNvPicPr/>
                  </pic:nvPicPr>
                  <pic:blipFill>
                    <a:blip r:embed="rId28"/>
                    <a:stretch>
                      <a:fillRect/>
                    </a:stretch>
                  </pic:blipFill>
                  <pic:spPr>
                    <a:xfrm>
                      <a:off x="0" y="0"/>
                      <a:ext cx="1486107" cy="609685"/>
                    </a:xfrm>
                    <a:prstGeom prst="rect">
                      <a:avLst/>
                    </a:prstGeom>
                  </pic:spPr>
                </pic:pic>
              </a:graphicData>
            </a:graphic>
          </wp:inline>
        </w:drawing>
      </w:r>
    </w:p>
    <w:p w14:paraId="68721A9B" w14:textId="55DCBAE4" w:rsidR="001C27C8" w:rsidRDefault="001C27C8" w:rsidP="001C27C8">
      <w:pPr>
        <w:pStyle w:val="Caption"/>
        <w:jc w:val="center"/>
        <w:rPr>
          <w:rFonts w:cstheme="minorHAnsi"/>
          <w:lang w:val="en-GB"/>
        </w:rPr>
      </w:pPr>
      <w:r>
        <w:t xml:space="preserve">Figure </w:t>
      </w:r>
      <w:r>
        <w:fldChar w:fldCharType="begin"/>
      </w:r>
      <w:r>
        <w:instrText xml:space="preserve"> SEQ Figure \* ARABIC </w:instrText>
      </w:r>
      <w:r>
        <w:fldChar w:fldCharType="separate"/>
      </w:r>
      <w:r w:rsidR="003D1535">
        <w:rPr>
          <w:noProof/>
        </w:rPr>
        <w:t>19</w:t>
      </w:r>
      <w:r>
        <w:fldChar w:fldCharType="end"/>
      </w:r>
      <w:r>
        <w:t>: RMSE results of CART model</w:t>
      </w:r>
    </w:p>
    <w:p w14:paraId="0488E254" w14:textId="2114259E" w:rsidR="001D1594" w:rsidRDefault="001D1594" w:rsidP="003B7EDD">
      <w:pPr>
        <w:rPr>
          <w:rFonts w:cstheme="minorHAnsi"/>
          <w:b/>
          <w:bCs/>
          <w:u w:val="single"/>
          <w:lang w:val="en-GB"/>
        </w:rPr>
      </w:pPr>
      <w:r w:rsidRPr="001D1594">
        <w:rPr>
          <w:rFonts w:cstheme="minorHAnsi"/>
          <w:b/>
          <w:bCs/>
          <w:u w:val="single"/>
          <w:lang w:val="en-GB"/>
        </w:rPr>
        <w:t>Analysis of Results and Insights</w:t>
      </w:r>
    </w:p>
    <w:p w14:paraId="543F8816" w14:textId="0EDD4AF8" w:rsidR="001D1594" w:rsidRDefault="001D1594" w:rsidP="0064603F">
      <w:pPr>
        <w:jc w:val="both"/>
        <w:rPr>
          <w:rFonts w:cstheme="minorHAnsi"/>
          <w:lang w:val="en-GB"/>
        </w:rPr>
      </w:pPr>
      <w:r>
        <w:rPr>
          <w:rFonts w:cstheme="minorHAnsi"/>
          <w:lang w:val="en-GB"/>
        </w:rPr>
        <w:t xml:space="preserve">Firstly, a train-test split allows us to train the model using the trainset and the testset is used to evaluate the performance of the model on unseen data. In both my linear regression model and CART model, the RMSE </w:t>
      </w:r>
      <w:r w:rsidR="005B088D">
        <w:rPr>
          <w:rFonts w:cstheme="minorHAnsi"/>
          <w:lang w:val="en-GB"/>
        </w:rPr>
        <w:t>of both testsets were lower than the trainset, which proves that it is able to generalise the data and there was no overfitting. A lower RMSE was observed in the CART testset model as compared to the linear regression testset model, which signifies that the CART model may be a better fit for the marun dataset.</w:t>
      </w:r>
    </w:p>
    <w:p w14:paraId="24E2108A" w14:textId="320BFFCF" w:rsidR="005B088D" w:rsidRDefault="005B088D" w:rsidP="0064603F">
      <w:pPr>
        <w:jc w:val="both"/>
        <w:rPr>
          <w:rFonts w:cstheme="minorHAnsi"/>
          <w:lang w:val="en-GB"/>
        </w:rPr>
      </w:pPr>
      <w:r>
        <w:rPr>
          <w:rFonts w:cstheme="minorHAnsi"/>
          <w:lang w:val="en-GB"/>
        </w:rPr>
        <w:t>Hence, if we focus on the CART model, the variable importance scores (Figure 18) suggest that the following variables are most important for predicting the severity of lost circulation (MUDLOSSU):</w:t>
      </w:r>
    </w:p>
    <w:p w14:paraId="65256709" w14:textId="2E92DFA9" w:rsidR="005B088D" w:rsidRPr="0064603F" w:rsidRDefault="005B088D" w:rsidP="0064603F">
      <w:pPr>
        <w:pStyle w:val="ListParagraph"/>
        <w:numPr>
          <w:ilvl w:val="0"/>
          <w:numId w:val="7"/>
        </w:numPr>
        <w:jc w:val="both"/>
        <w:rPr>
          <w:rFonts w:cstheme="minorHAnsi"/>
          <w:lang w:val="en-GB"/>
        </w:rPr>
      </w:pPr>
      <w:r w:rsidRPr="0064603F">
        <w:rPr>
          <w:rFonts w:cstheme="minorHAnsi"/>
          <w:lang w:val="en-GB"/>
        </w:rPr>
        <w:t>MFVIS (viscosity)</w:t>
      </w:r>
    </w:p>
    <w:p w14:paraId="31CE17B1" w14:textId="3949706C" w:rsidR="005B088D" w:rsidRDefault="005B088D" w:rsidP="0064603F">
      <w:pPr>
        <w:pStyle w:val="ListParagraph"/>
        <w:numPr>
          <w:ilvl w:val="0"/>
          <w:numId w:val="7"/>
        </w:numPr>
        <w:jc w:val="both"/>
        <w:rPr>
          <w:rFonts w:cstheme="minorHAnsi"/>
          <w:lang w:val="en-GB"/>
        </w:rPr>
      </w:pPr>
      <w:r>
        <w:rPr>
          <w:rFonts w:cstheme="minorHAnsi"/>
          <w:lang w:val="en-GB"/>
        </w:rPr>
        <w:t>Pore pressure</w:t>
      </w:r>
    </w:p>
    <w:p w14:paraId="058D281D" w14:textId="53326334" w:rsidR="005B088D" w:rsidRDefault="005B088D" w:rsidP="0064603F">
      <w:pPr>
        <w:pStyle w:val="ListParagraph"/>
        <w:numPr>
          <w:ilvl w:val="0"/>
          <w:numId w:val="7"/>
        </w:numPr>
        <w:jc w:val="both"/>
        <w:rPr>
          <w:rFonts w:cstheme="minorHAnsi"/>
          <w:lang w:val="en-GB"/>
        </w:rPr>
      </w:pPr>
      <w:r>
        <w:rPr>
          <w:rFonts w:cstheme="minorHAnsi"/>
          <w:lang w:val="en-GB"/>
        </w:rPr>
        <w:t>Fracture pressure</w:t>
      </w:r>
    </w:p>
    <w:p w14:paraId="66565334" w14:textId="288DD927" w:rsidR="005B088D" w:rsidRDefault="005B088D" w:rsidP="0064603F">
      <w:pPr>
        <w:pStyle w:val="ListParagraph"/>
        <w:numPr>
          <w:ilvl w:val="0"/>
          <w:numId w:val="7"/>
        </w:numPr>
        <w:jc w:val="both"/>
        <w:rPr>
          <w:rFonts w:cstheme="minorHAnsi"/>
          <w:lang w:val="en-GB"/>
        </w:rPr>
      </w:pPr>
      <w:r>
        <w:rPr>
          <w:rFonts w:cstheme="minorHAnsi"/>
          <w:lang w:val="en-GB"/>
        </w:rPr>
        <w:t>FAN600 (s</w:t>
      </w:r>
      <w:r w:rsidRPr="005B088D">
        <w:rPr>
          <w:rFonts w:cstheme="minorHAnsi"/>
          <w:lang w:val="en-GB"/>
        </w:rPr>
        <w:t>hear stresses at shear rates of 600rpm</w:t>
      </w:r>
      <w:r>
        <w:rPr>
          <w:rFonts w:cstheme="minorHAnsi"/>
          <w:lang w:val="en-GB"/>
        </w:rPr>
        <w:t>)</w:t>
      </w:r>
    </w:p>
    <w:p w14:paraId="66A764EE" w14:textId="4E8BFA29" w:rsidR="005B088D" w:rsidRDefault="005B088D" w:rsidP="0064603F">
      <w:pPr>
        <w:pStyle w:val="ListParagraph"/>
        <w:numPr>
          <w:ilvl w:val="0"/>
          <w:numId w:val="7"/>
        </w:numPr>
        <w:jc w:val="both"/>
        <w:rPr>
          <w:rFonts w:cstheme="minorHAnsi"/>
          <w:lang w:val="en-GB"/>
        </w:rPr>
      </w:pPr>
      <w:r>
        <w:rPr>
          <w:rFonts w:cstheme="minorHAnsi"/>
          <w:lang w:val="en-GB"/>
        </w:rPr>
        <w:t>Mud pressure</w:t>
      </w:r>
    </w:p>
    <w:p w14:paraId="4BAFB44E" w14:textId="20913E9B" w:rsidR="005B088D" w:rsidRDefault="005B088D" w:rsidP="0064603F">
      <w:pPr>
        <w:pStyle w:val="ListParagraph"/>
        <w:numPr>
          <w:ilvl w:val="0"/>
          <w:numId w:val="7"/>
        </w:numPr>
        <w:jc w:val="both"/>
        <w:rPr>
          <w:rFonts w:cstheme="minorHAnsi"/>
          <w:lang w:val="en-GB"/>
        </w:rPr>
      </w:pPr>
      <w:r>
        <w:rPr>
          <w:rFonts w:cstheme="minorHAnsi"/>
          <w:lang w:val="en-GB"/>
        </w:rPr>
        <w:t>Pump flow rate</w:t>
      </w:r>
    </w:p>
    <w:p w14:paraId="5EEA4D03" w14:textId="556ACC2C" w:rsidR="005B088D" w:rsidRDefault="005B088D" w:rsidP="0064603F">
      <w:pPr>
        <w:pStyle w:val="ListParagraph"/>
        <w:numPr>
          <w:ilvl w:val="0"/>
          <w:numId w:val="7"/>
        </w:numPr>
        <w:jc w:val="both"/>
        <w:rPr>
          <w:rFonts w:cstheme="minorHAnsi"/>
          <w:lang w:val="en-GB"/>
        </w:rPr>
      </w:pPr>
      <w:r>
        <w:rPr>
          <w:rFonts w:cstheme="minorHAnsi"/>
          <w:lang w:val="en-GB"/>
        </w:rPr>
        <w:t>FAN300 (s</w:t>
      </w:r>
      <w:r w:rsidRPr="005B088D">
        <w:rPr>
          <w:rFonts w:cstheme="minorHAnsi"/>
          <w:lang w:val="en-GB"/>
        </w:rPr>
        <w:t>hear stresses at shear rates of 300rpm</w:t>
      </w:r>
      <w:r>
        <w:rPr>
          <w:rFonts w:cstheme="minorHAnsi"/>
          <w:lang w:val="en-GB"/>
        </w:rPr>
        <w:t>)</w:t>
      </w:r>
    </w:p>
    <w:p w14:paraId="54A1412B" w14:textId="3837D19D" w:rsidR="008541B0" w:rsidRDefault="005B088D" w:rsidP="001C27C8">
      <w:pPr>
        <w:jc w:val="both"/>
        <w:rPr>
          <w:rFonts w:cstheme="minorHAnsi"/>
          <w:lang w:val="en-GB"/>
        </w:rPr>
      </w:pPr>
      <w:r>
        <w:rPr>
          <w:rFonts w:cstheme="minorHAnsi"/>
          <w:lang w:val="en-GB"/>
        </w:rPr>
        <w:t>These variables are all related to the drilling process and the properties of the drilling fluid. Therefore, businesses can use these insights to improve their drilling processes and operations by carefully managing and controlling these variables. For instance, if they are experiencing high lost circulation, they can try to reduce the viscosity of the drilling fluid, reduce pore pressure or increase the mud pressure. Furthermore, with the simplicity of a pruned tree, it aids the businesses</w:t>
      </w:r>
      <w:r w:rsidR="0064603F">
        <w:rPr>
          <w:rFonts w:cstheme="minorHAnsi"/>
          <w:lang w:val="en-GB"/>
        </w:rPr>
        <w:t xml:space="preserve"> by providing a clear decision route to minimise lost circulation. By better understanding the factors that contribute to the severity of lost circulation, businesses can then develop better strategies to prevent this problem, leading to significant cost savings.</w:t>
      </w:r>
      <w:r w:rsidR="008541B0">
        <w:rPr>
          <w:rFonts w:cstheme="minorHAnsi"/>
          <w:lang w:val="en-GB"/>
        </w:rPr>
        <w:br w:type="page"/>
      </w:r>
    </w:p>
    <w:p w14:paraId="35FF6D24" w14:textId="04E2FC6B" w:rsidR="008541B0" w:rsidRPr="002F10D5" w:rsidRDefault="008541B0" w:rsidP="008541B0">
      <w:pPr>
        <w:pStyle w:val="Heading1"/>
        <w:rPr>
          <w:u w:val="single"/>
          <w:lang w:val="en-GB"/>
        </w:rPr>
      </w:pPr>
      <w:bookmarkStart w:id="4" w:name="_Toc148421610"/>
      <w:r w:rsidRPr="002F10D5">
        <w:rPr>
          <w:u w:val="single"/>
          <w:lang w:val="en-GB"/>
        </w:rPr>
        <w:lastRenderedPageBreak/>
        <w:t>Answer to Q</w:t>
      </w:r>
      <w:r>
        <w:rPr>
          <w:u w:val="single"/>
          <w:lang w:val="en-GB"/>
        </w:rPr>
        <w:t>5</w:t>
      </w:r>
      <w:r w:rsidRPr="002F10D5">
        <w:rPr>
          <w:u w:val="single"/>
          <w:lang w:val="en-GB"/>
        </w:rPr>
        <w:t>:</w:t>
      </w:r>
      <w:bookmarkEnd w:id="4"/>
    </w:p>
    <w:p w14:paraId="71522C51" w14:textId="5F37BE08" w:rsidR="008541B0" w:rsidRDefault="009E25A5" w:rsidP="009E25A5">
      <w:pPr>
        <w:jc w:val="both"/>
        <w:rPr>
          <w:rFonts w:cstheme="minorHAnsi"/>
          <w:lang w:val="en-GB"/>
        </w:rPr>
      </w:pPr>
      <w:r>
        <w:rPr>
          <w:rFonts w:cstheme="minorHAnsi"/>
          <w:lang w:val="en-GB"/>
        </w:rPr>
        <w:t xml:space="preserve">Sabah M. et. al. (2019) chose to employ a regression tree with 5-fold cross-validation over a classification tree which was the correct model since the Y variable – severity of lost circulation – was a continuous variable. </w:t>
      </w:r>
      <w:r w:rsidR="007C5D35">
        <w:rPr>
          <w:rFonts w:cstheme="minorHAnsi"/>
          <w:lang w:val="en-GB"/>
        </w:rPr>
        <w:t xml:space="preserve">The first split at the root node was based on viscosity with a splitting value of 35.5 cp, followed by RPM and pump flow rate and this process continues until reaching the terminal nodes with no further splitting. The first few splits are identical to the optimal tree that I have generated in Figure 17. </w:t>
      </w:r>
      <w:r w:rsidR="0030298D">
        <w:rPr>
          <w:rFonts w:cstheme="minorHAnsi"/>
          <w:lang w:val="en-GB"/>
        </w:rPr>
        <w:t>Furthermore, Sabah M. et. al’s (2019) decision tree was then evaluated by 4 different performance measures, and it demonstrated the highest applicability in lost circulation prediction as compared to other models developed, with a RMSE value of 0.091</w:t>
      </w:r>
      <w:r w:rsidR="001C27C8">
        <w:rPr>
          <w:rFonts w:cstheme="minorHAnsi"/>
          <w:lang w:val="en-GB"/>
        </w:rPr>
        <w:t xml:space="preserve">, </w:t>
      </w:r>
      <w:r w:rsidR="0030298D">
        <w:rPr>
          <w:rFonts w:cstheme="minorHAnsi"/>
          <w:lang w:val="en-GB"/>
        </w:rPr>
        <w:t>a R</w:t>
      </w:r>
      <w:r w:rsidR="0030298D">
        <w:rPr>
          <w:rFonts w:cstheme="minorHAnsi"/>
          <w:vertAlign w:val="superscript"/>
          <w:lang w:val="en-GB"/>
        </w:rPr>
        <w:t>2</w:t>
      </w:r>
      <w:r w:rsidR="0030298D">
        <w:rPr>
          <w:rFonts w:cstheme="minorHAnsi"/>
          <w:lang w:val="en-GB"/>
        </w:rPr>
        <w:t xml:space="preserve"> value of 0.93</w:t>
      </w:r>
      <w:r w:rsidR="001C27C8">
        <w:rPr>
          <w:rFonts w:cstheme="minorHAnsi"/>
          <w:lang w:val="en-GB"/>
        </w:rPr>
        <w:t xml:space="preserve"> and a PI value of 1.8</w:t>
      </w:r>
      <w:r w:rsidR="0030298D">
        <w:rPr>
          <w:rFonts w:cstheme="minorHAnsi"/>
          <w:lang w:val="en-GB"/>
        </w:rPr>
        <w:t xml:space="preserve"> (Figure 19).</w:t>
      </w:r>
      <w:r w:rsidR="007C5D35">
        <w:rPr>
          <w:rFonts w:cstheme="minorHAnsi"/>
          <w:lang w:val="en-GB"/>
        </w:rPr>
        <w:t xml:space="preserve"> </w:t>
      </w:r>
      <w:r w:rsidR="0030298D">
        <w:rPr>
          <w:rFonts w:cstheme="minorHAnsi"/>
          <w:lang w:val="en-GB"/>
        </w:rPr>
        <w:t>This indicates a high level of accuracy and a good fit of the model to the data, meaning the CART model is effective in predicting lost circulation in drilling operations. The decision tree allows for businesses to weigh the possible actions after studying the possible outcomes of a series of choices.</w:t>
      </w:r>
    </w:p>
    <w:p w14:paraId="4BD88F39" w14:textId="77777777" w:rsidR="0030298D" w:rsidRPr="0062332A" w:rsidRDefault="0030298D" w:rsidP="009E25A5">
      <w:pPr>
        <w:jc w:val="both"/>
        <w:rPr>
          <w:rFonts w:cstheme="minorHAnsi"/>
          <w:lang w:val="en-GB"/>
        </w:rPr>
      </w:pPr>
    </w:p>
    <w:p w14:paraId="07B5A23E" w14:textId="77777777" w:rsidR="001C27C8" w:rsidRDefault="0030298D" w:rsidP="001C27C8">
      <w:pPr>
        <w:keepNext/>
        <w:jc w:val="center"/>
      </w:pPr>
      <w:r w:rsidRPr="0030298D">
        <w:rPr>
          <w:rFonts w:cstheme="minorHAnsi"/>
          <w:noProof/>
          <w:lang w:val="en-GB"/>
        </w:rPr>
        <w:drawing>
          <wp:inline distT="0" distB="0" distL="0" distR="0" wp14:anchorId="255AC61D" wp14:editId="266F1523">
            <wp:extent cx="3324689" cy="1581371"/>
            <wp:effectExtent l="0" t="0" r="0" b="0"/>
            <wp:docPr id="562907102" name="Picture 1" descr="A table of numbe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07102" name="Picture 1" descr="A table of numbers with text&#10;&#10;Description automatically generated with medium confidence"/>
                    <pic:cNvPicPr/>
                  </pic:nvPicPr>
                  <pic:blipFill>
                    <a:blip r:embed="rId29"/>
                    <a:stretch>
                      <a:fillRect/>
                    </a:stretch>
                  </pic:blipFill>
                  <pic:spPr>
                    <a:xfrm>
                      <a:off x="0" y="0"/>
                      <a:ext cx="3324689" cy="1581371"/>
                    </a:xfrm>
                    <a:prstGeom prst="rect">
                      <a:avLst/>
                    </a:prstGeom>
                  </pic:spPr>
                </pic:pic>
              </a:graphicData>
            </a:graphic>
          </wp:inline>
        </w:drawing>
      </w:r>
    </w:p>
    <w:p w14:paraId="25AFFE4A" w14:textId="5533373E" w:rsidR="008541B0" w:rsidRDefault="001C27C8" w:rsidP="001C27C8">
      <w:pPr>
        <w:pStyle w:val="Caption"/>
        <w:jc w:val="center"/>
        <w:rPr>
          <w:rFonts w:cstheme="minorHAnsi"/>
          <w:lang w:val="en-GB"/>
        </w:rPr>
      </w:pPr>
      <w:r>
        <w:t xml:space="preserve">Figure </w:t>
      </w:r>
      <w:r>
        <w:fldChar w:fldCharType="begin"/>
      </w:r>
      <w:r>
        <w:instrText xml:space="preserve"> SEQ Figure \* ARABIC </w:instrText>
      </w:r>
      <w:r>
        <w:fldChar w:fldCharType="separate"/>
      </w:r>
      <w:r w:rsidR="003D1535">
        <w:rPr>
          <w:noProof/>
        </w:rPr>
        <w:t>20</w:t>
      </w:r>
      <w:r>
        <w:fldChar w:fldCharType="end"/>
      </w:r>
      <w:r>
        <w:t>: Performance indices of models</w:t>
      </w:r>
    </w:p>
    <w:p w14:paraId="0668FD51" w14:textId="77777777" w:rsidR="008541B0" w:rsidRDefault="008541B0" w:rsidP="003B7EDD">
      <w:pPr>
        <w:rPr>
          <w:rFonts w:cstheme="minorHAnsi"/>
          <w:lang w:val="en-GB"/>
        </w:rPr>
      </w:pPr>
    </w:p>
    <w:p w14:paraId="70F7552C" w14:textId="77777777" w:rsidR="008541B0" w:rsidRDefault="008541B0" w:rsidP="003B7EDD">
      <w:pPr>
        <w:rPr>
          <w:rFonts w:cstheme="minorHAnsi"/>
          <w:lang w:val="en-GB"/>
        </w:rPr>
      </w:pPr>
    </w:p>
    <w:p w14:paraId="117E2F22" w14:textId="77777777" w:rsidR="008541B0" w:rsidRDefault="008541B0" w:rsidP="003B7EDD">
      <w:pPr>
        <w:rPr>
          <w:rFonts w:cstheme="minorHAnsi"/>
          <w:lang w:val="en-GB"/>
        </w:rPr>
      </w:pPr>
    </w:p>
    <w:p w14:paraId="0E4871A0" w14:textId="77777777" w:rsidR="008541B0" w:rsidRDefault="008541B0" w:rsidP="003B7EDD">
      <w:pPr>
        <w:rPr>
          <w:rFonts w:cstheme="minorHAnsi"/>
          <w:lang w:val="en-GB"/>
        </w:rPr>
      </w:pPr>
    </w:p>
    <w:p w14:paraId="6BB18942" w14:textId="77777777" w:rsidR="008541B0" w:rsidRDefault="008541B0" w:rsidP="003B7EDD">
      <w:pPr>
        <w:rPr>
          <w:rFonts w:cstheme="minorHAnsi"/>
          <w:lang w:val="en-GB"/>
        </w:rPr>
      </w:pPr>
    </w:p>
    <w:p w14:paraId="3024F71E" w14:textId="77777777" w:rsidR="008541B0" w:rsidRDefault="008541B0" w:rsidP="003B7EDD">
      <w:pPr>
        <w:rPr>
          <w:rFonts w:cstheme="minorHAnsi"/>
          <w:lang w:val="en-GB"/>
        </w:rPr>
      </w:pPr>
    </w:p>
    <w:p w14:paraId="623D0392" w14:textId="77777777" w:rsidR="008541B0" w:rsidRDefault="008541B0" w:rsidP="003B7EDD">
      <w:pPr>
        <w:rPr>
          <w:rFonts w:cstheme="minorHAnsi"/>
          <w:lang w:val="en-GB"/>
        </w:rPr>
      </w:pPr>
    </w:p>
    <w:p w14:paraId="0C748926" w14:textId="6DBE3943" w:rsidR="008541B0" w:rsidRDefault="008541B0">
      <w:pPr>
        <w:rPr>
          <w:rFonts w:cstheme="minorHAnsi"/>
          <w:lang w:val="en-GB"/>
        </w:rPr>
      </w:pPr>
      <w:r>
        <w:rPr>
          <w:rFonts w:cstheme="minorHAnsi"/>
          <w:lang w:val="en-GB"/>
        </w:rPr>
        <w:br w:type="page"/>
      </w:r>
    </w:p>
    <w:p w14:paraId="0015A1B1" w14:textId="74AA9F84" w:rsidR="008541B0" w:rsidRPr="002F10D5" w:rsidRDefault="008541B0" w:rsidP="008541B0">
      <w:pPr>
        <w:pStyle w:val="Heading1"/>
        <w:rPr>
          <w:u w:val="single"/>
          <w:lang w:val="en-GB"/>
        </w:rPr>
      </w:pPr>
      <w:bookmarkStart w:id="5" w:name="_Toc148421611"/>
      <w:r w:rsidRPr="002F10D5">
        <w:rPr>
          <w:u w:val="single"/>
          <w:lang w:val="en-GB"/>
        </w:rPr>
        <w:lastRenderedPageBreak/>
        <w:t>Answer to Q</w:t>
      </w:r>
      <w:r>
        <w:rPr>
          <w:u w:val="single"/>
          <w:lang w:val="en-GB"/>
        </w:rPr>
        <w:t>6</w:t>
      </w:r>
      <w:r w:rsidRPr="002F10D5">
        <w:rPr>
          <w:u w:val="single"/>
          <w:lang w:val="en-GB"/>
        </w:rPr>
        <w:t>:</w:t>
      </w:r>
      <w:bookmarkEnd w:id="5"/>
    </w:p>
    <w:p w14:paraId="35A7C3F7" w14:textId="7EB0684B" w:rsidR="008541B0" w:rsidRDefault="00B524A7" w:rsidP="0064603F">
      <w:pPr>
        <w:jc w:val="both"/>
        <w:rPr>
          <w:rFonts w:cstheme="minorHAnsi"/>
          <w:lang w:val="en-GB"/>
        </w:rPr>
      </w:pPr>
      <w:r>
        <w:rPr>
          <w:rFonts w:cstheme="minorHAnsi"/>
          <w:lang w:val="en-GB"/>
        </w:rPr>
        <w:t xml:space="preserve">Sabah </w:t>
      </w:r>
      <w:r w:rsidR="00F53417">
        <w:rPr>
          <w:rFonts w:cstheme="minorHAnsi"/>
          <w:lang w:val="en-GB"/>
        </w:rPr>
        <w:t xml:space="preserve">M. </w:t>
      </w:r>
      <w:r>
        <w:rPr>
          <w:rFonts w:cstheme="minorHAnsi"/>
          <w:lang w:val="en-GB"/>
        </w:rPr>
        <w:t>et al. used 4 different performance measures (RMSE, R</w:t>
      </w:r>
      <w:r>
        <w:rPr>
          <w:rFonts w:cstheme="minorHAnsi"/>
          <w:vertAlign w:val="superscript"/>
          <w:lang w:val="en-GB"/>
        </w:rPr>
        <w:t>2</w:t>
      </w:r>
      <w:r>
        <w:rPr>
          <w:rFonts w:cstheme="minorHAnsi"/>
          <w:lang w:val="en-GB"/>
        </w:rPr>
        <w:t>, VAF (%), PI) to evaluate the predictive model outputs for lost circulation</w:t>
      </w:r>
      <w:r w:rsidR="0030298D">
        <w:rPr>
          <w:rFonts w:cstheme="minorHAnsi"/>
          <w:lang w:val="en-GB"/>
        </w:rPr>
        <w:t xml:space="preserve"> (Figure 19)</w:t>
      </w:r>
      <w:r>
        <w:rPr>
          <w:rFonts w:cstheme="minorHAnsi"/>
          <w:lang w:val="en-GB"/>
        </w:rPr>
        <w:t>:</w:t>
      </w:r>
    </w:p>
    <w:p w14:paraId="0736FF7E" w14:textId="11B4F166" w:rsidR="00B524A7" w:rsidRDefault="00B524A7" w:rsidP="0064603F">
      <w:pPr>
        <w:pStyle w:val="ListParagraph"/>
        <w:numPr>
          <w:ilvl w:val="0"/>
          <w:numId w:val="2"/>
        </w:numPr>
        <w:jc w:val="both"/>
        <w:rPr>
          <w:rFonts w:cstheme="minorHAnsi"/>
          <w:lang w:val="en-GB"/>
        </w:rPr>
      </w:pPr>
      <w:r>
        <w:rPr>
          <w:rFonts w:cstheme="minorHAnsi"/>
          <w:lang w:val="en-GB"/>
        </w:rPr>
        <w:t>RMSE (Root Mean Square Error) was used to measure the average magnitude of the differences between the predicted and actual values of lost circulation.</w:t>
      </w:r>
    </w:p>
    <w:p w14:paraId="6A443A76" w14:textId="4B400EE1" w:rsidR="00B524A7" w:rsidRDefault="00B524A7" w:rsidP="0064603F">
      <w:pPr>
        <w:pStyle w:val="ListParagraph"/>
        <w:numPr>
          <w:ilvl w:val="0"/>
          <w:numId w:val="2"/>
        </w:numPr>
        <w:jc w:val="both"/>
        <w:rPr>
          <w:rFonts w:cstheme="minorHAnsi"/>
          <w:lang w:val="en-GB"/>
        </w:rPr>
      </w:pPr>
      <w:r>
        <w:rPr>
          <w:rFonts w:cstheme="minorHAnsi"/>
          <w:lang w:val="en-GB"/>
        </w:rPr>
        <w:t>R</w:t>
      </w:r>
      <w:r w:rsidRPr="00B524A7">
        <w:rPr>
          <w:rFonts w:cstheme="minorHAnsi"/>
          <w:vertAlign w:val="superscript"/>
          <w:lang w:val="en-GB"/>
        </w:rPr>
        <w:t>2</w:t>
      </w:r>
      <w:r>
        <w:rPr>
          <w:rFonts w:cstheme="minorHAnsi"/>
          <w:lang w:val="en-GB"/>
        </w:rPr>
        <w:t xml:space="preserve"> </w:t>
      </w:r>
      <w:r w:rsidR="007E309D">
        <w:rPr>
          <w:rFonts w:cstheme="minorHAnsi"/>
          <w:lang w:val="en-GB"/>
        </w:rPr>
        <w:t xml:space="preserve">(Coefficient of Determination) </w:t>
      </w:r>
      <w:r>
        <w:rPr>
          <w:rFonts w:cstheme="minorHAnsi"/>
          <w:lang w:val="en-GB"/>
        </w:rPr>
        <w:t>was used to</w:t>
      </w:r>
      <w:r w:rsidR="00AD6D16">
        <w:rPr>
          <w:rFonts w:cstheme="minorHAnsi"/>
          <w:lang w:val="en-GB"/>
        </w:rPr>
        <w:t xml:space="preserve"> assess</w:t>
      </w:r>
      <w:r>
        <w:rPr>
          <w:rFonts w:cstheme="minorHAnsi"/>
          <w:lang w:val="en-GB"/>
        </w:rPr>
        <w:t xml:space="preserve"> </w:t>
      </w:r>
      <w:r w:rsidR="00AD6D16">
        <w:rPr>
          <w:rFonts w:cstheme="minorHAnsi"/>
          <w:lang w:val="en-GB"/>
        </w:rPr>
        <w:t>how well the model predicts or explains an outcome. A higher R</w:t>
      </w:r>
      <w:r w:rsidR="00AD6D16">
        <w:rPr>
          <w:rFonts w:cstheme="minorHAnsi"/>
          <w:vertAlign w:val="superscript"/>
          <w:lang w:val="en-GB"/>
        </w:rPr>
        <w:t>2</w:t>
      </w:r>
      <w:r w:rsidR="00AD6D16">
        <w:rPr>
          <w:rFonts w:cstheme="minorHAnsi"/>
          <w:lang w:val="en-GB"/>
        </w:rPr>
        <w:t xml:space="preserve"> indicates a better fit of the model to the data.</w:t>
      </w:r>
    </w:p>
    <w:p w14:paraId="00254787" w14:textId="1774BCE2" w:rsidR="00AD6D16" w:rsidRPr="0030298D" w:rsidRDefault="00AD6D16" w:rsidP="0064603F">
      <w:pPr>
        <w:pStyle w:val="ListParagraph"/>
        <w:numPr>
          <w:ilvl w:val="0"/>
          <w:numId w:val="2"/>
        </w:numPr>
        <w:jc w:val="both"/>
        <w:rPr>
          <w:rFonts w:cstheme="minorHAnsi"/>
          <w:lang w:val="en-GB"/>
        </w:rPr>
      </w:pPr>
      <w:r w:rsidRPr="0030298D">
        <w:rPr>
          <w:rFonts w:cstheme="minorHAnsi"/>
          <w:lang w:val="en-GB"/>
        </w:rPr>
        <w:t xml:space="preserve">VAF (Variance Accounted For) </w:t>
      </w:r>
      <w:r w:rsidR="00AE3A5C" w:rsidRPr="0030298D">
        <w:rPr>
          <w:rFonts w:cstheme="minorHAnsi"/>
          <w:lang w:val="en-GB"/>
        </w:rPr>
        <w:t>was used to quantify the proportion of variance in the predicted values that can be explained by the model. It provides an indication of how well the model fits the data.</w:t>
      </w:r>
    </w:p>
    <w:p w14:paraId="021D1921" w14:textId="01B1E7A9" w:rsidR="007E309D" w:rsidRDefault="007E309D" w:rsidP="0064603F">
      <w:pPr>
        <w:pStyle w:val="ListParagraph"/>
        <w:numPr>
          <w:ilvl w:val="0"/>
          <w:numId w:val="2"/>
        </w:numPr>
        <w:jc w:val="both"/>
        <w:rPr>
          <w:rFonts w:cstheme="minorHAnsi"/>
          <w:lang w:val="en-GB"/>
        </w:rPr>
      </w:pPr>
      <w:r>
        <w:rPr>
          <w:rFonts w:cstheme="minorHAnsi"/>
          <w:lang w:val="en-GB"/>
        </w:rPr>
        <w:t>PI (Performance Index) was used as a comprehensive measure of the overall performance of the prediction models, taking into account all the above 3 performance measures.</w:t>
      </w:r>
    </w:p>
    <w:p w14:paraId="4AE274EF" w14:textId="715D35F3" w:rsidR="007E309D" w:rsidRPr="00F53417" w:rsidRDefault="007E309D" w:rsidP="0064603F">
      <w:pPr>
        <w:spacing w:line="240" w:lineRule="auto"/>
        <w:jc w:val="both"/>
        <w:rPr>
          <w:rFonts w:cstheme="minorHAnsi"/>
          <w:lang w:val="en-GB"/>
        </w:rPr>
      </w:pPr>
      <w:r>
        <w:rPr>
          <w:rFonts w:cstheme="minorHAnsi"/>
          <w:lang w:val="en-GB"/>
        </w:rPr>
        <w:t xml:space="preserve">These performance measures were </w:t>
      </w:r>
      <w:r w:rsidR="00F53417">
        <w:rPr>
          <w:rFonts w:cstheme="minorHAnsi"/>
          <w:lang w:val="en-GB"/>
        </w:rPr>
        <w:t>utilised to assess the effectiveness of the models in predicting lost circulation, with the decision tree model outperforming the other models. Sabah M. et. al. did a remarkable job by using a combination of performance measures instead of limiting himself to one as different performance measure individually has its own advantages and disadvantages, for instance, the R</w:t>
      </w:r>
      <w:r w:rsidR="00F53417">
        <w:rPr>
          <w:rFonts w:cstheme="minorHAnsi"/>
          <w:vertAlign w:val="superscript"/>
          <w:lang w:val="en-GB"/>
        </w:rPr>
        <w:t>2</w:t>
      </w:r>
      <w:r w:rsidR="00F53417">
        <w:rPr>
          <w:rFonts w:cstheme="minorHAnsi"/>
          <w:lang w:val="en-GB"/>
        </w:rPr>
        <w:t xml:space="preserve"> alone does not provide the magnitude of errors which RMSE is able to help determine. Therefore, by assessing multiple performance measures, it allows for a less biased and well-evaluated analysis of the performance of the different prediction models.</w:t>
      </w:r>
    </w:p>
    <w:p w14:paraId="5DF9BBFB" w14:textId="50AD8544" w:rsidR="003B7EDD" w:rsidRDefault="003B7EDD" w:rsidP="003B7EDD">
      <w:pPr>
        <w:rPr>
          <w:rFonts w:cstheme="minorHAnsi"/>
          <w:lang w:val="en-GB"/>
        </w:rPr>
      </w:pPr>
    </w:p>
    <w:p w14:paraId="2BDE6FED" w14:textId="531EB34C" w:rsidR="003B7EDD" w:rsidRDefault="003B7EDD">
      <w:pPr>
        <w:rPr>
          <w:rFonts w:cstheme="minorHAnsi"/>
          <w:lang w:val="en-GB"/>
        </w:rPr>
      </w:pPr>
    </w:p>
    <w:sectPr w:rsidR="003B7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1A317" w14:textId="77777777" w:rsidR="009809C4" w:rsidRDefault="009809C4" w:rsidP="00E71382">
      <w:pPr>
        <w:spacing w:after="0" w:line="240" w:lineRule="auto"/>
      </w:pPr>
      <w:r>
        <w:separator/>
      </w:r>
    </w:p>
  </w:endnote>
  <w:endnote w:type="continuationSeparator" w:id="0">
    <w:p w14:paraId="209D7CF8" w14:textId="77777777" w:rsidR="009809C4" w:rsidRDefault="009809C4" w:rsidP="00E7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92D5D" w14:textId="77777777" w:rsidR="009809C4" w:rsidRDefault="009809C4" w:rsidP="00E71382">
      <w:pPr>
        <w:spacing w:after="0" w:line="240" w:lineRule="auto"/>
      </w:pPr>
      <w:r>
        <w:separator/>
      </w:r>
    </w:p>
  </w:footnote>
  <w:footnote w:type="continuationSeparator" w:id="0">
    <w:p w14:paraId="35D8D4FC" w14:textId="77777777" w:rsidR="009809C4" w:rsidRDefault="009809C4" w:rsidP="00E71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5477B36"/>
    <w:multiLevelType w:val="hybridMultilevel"/>
    <w:tmpl w:val="FB98BA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D0261"/>
    <w:multiLevelType w:val="hybridMultilevel"/>
    <w:tmpl w:val="8A9617D0"/>
    <w:lvl w:ilvl="0" w:tplc="1440583C">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2335A"/>
    <w:multiLevelType w:val="hybridMultilevel"/>
    <w:tmpl w:val="8E4A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76644"/>
    <w:multiLevelType w:val="hybridMultilevel"/>
    <w:tmpl w:val="0728DE1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A5763"/>
    <w:multiLevelType w:val="hybridMultilevel"/>
    <w:tmpl w:val="9E28F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43EFA"/>
    <w:multiLevelType w:val="hybridMultilevel"/>
    <w:tmpl w:val="AC9C871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437326">
    <w:abstractNumId w:val="0"/>
  </w:num>
  <w:num w:numId="2" w16cid:durableId="173692478">
    <w:abstractNumId w:val="3"/>
  </w:num>
  <w:num w:numId="3" w16cid:durableId="1829593344">
    <w:abstractNumId w:val="2"/>
  </w:num>
  <w:num w:numId="4" w16cid:durableId="1661036731">
    <w:abstractNumId w:val="1"/>
  </w:num>
  <w:num w:numId="5" w16cid:durableId="1411467381">
    <w:abstractNumId w:val="4"/>
  </w:num>
  <w:num w:numId="6" w16cid:durableId="613825968">
    <w:abstractNumId w:val="6"/>
  </w:num>
  <w:num w:numId="7" w16cid:durableId="1696225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7"/>
    <w:rsid w:val="000048B3"/>
    <w:rsid w:val="000147AA"/>
    <w:rsid w:val="00053A2E"/>
    <w:rsid w:val="00065C75"/>
    <w:rsid w:val="00075649"/>
    <w:rsid w:val="000C1C6B"/>
    <w:rsid w:val="00167E9E"/>
    <w:rsid w:val="00185B15"/>
    <w:rsid w:val="001C27C8"/>
    <w:rsid w:val="001D1594"/>
    <w:rsid w:val="001F56E4"/>
    <w:rsid w:val="00232193"/>
    <w:rsid w:val="002960F5"/>
    <w:rsid w:val="002F10D5"/>
    <w:rsid w:val="0030298D"/>
    <w:rsid w:val="003233F3"/>
    <w:rsid w:val="003A7A89"/>
    <w:rsid w:val="003B768A"/>
    <w:rsid w:val="003B7EDD"/>
    <w:rsid w:val="003D1535"/>
    <w:rsid w:val="003E3A7B"/>
    <w:rsid w:val="003E42C8"/>
    <w:rsid w:val="003E6EB9"/>
    <w:rsid w:val="0042039F"/>
    <w:rsid w:val="00425D19"/>
    <w:rsid w:val="0048631D"/>
    <w:rsid w:val="004A289E"/>
    <w:rsid w:val="004C2A8F"/>
    <w:rsid w:val="004C6F67"/>
    <w:rsid w:val="004D6E28"/>
    <w:rsid w:val="004F1AA1"/>
    <w:rsid w:val="00512FE7"/>
    <w:rsid w:val="00526E55"/>
    <w:rsid w:val="005418DB"/>
    <w:rsid w:val="0055363E"/>
    <w:rsid w:val="005750C2"/>
    <w:rsid w:val="005A0450"/>
    <w:rsid w:val="005B088D"/>
    <w:rsid w:val="0062332A"/>
    <w:rsid w:val="00642A82"/>
    <w:rsid w:val="0064603F"/>
    <w:rsid w:val="00664650"/>
    <w:rsid w:val="0068699C"/>
    <w:rsid w:val="006D1AA4"/>
    <w:rsid w:val="006E5DB4"/>
    <w:rsid w:val="00724318"/>
    <w:rsid w:val="007805CD"/>
    <w:rsid w:val="00787C7F"/>
    <w:rsid w:val="007B6E4C"/>
    <w:rsid w:val="007C5612"/>
    <w:rsid w:val="007C5D35"/>
    <w:rsid w:val="007E309D"/>
    <w:rsid w:val="007E570F"/>
    <w:rsid w:val="00820AB7"/>
    <w:rsid w:val="00826F4B"/>
    <w:rsid w:val="00853C2D"/>
    <w:rsid w:val="008541B0"/>
    <w:rsid w:val="008B3723"/>
    <w:rsid w:val="0096323D"/>
    <w:rsid w:val="00975C60"/>
    <w:rsid w:val="009809C4"/>
    <w:rsid w:val="0099509A"/>
    <w:rsid w:val="009E25A5"/>
    <w:rsid w:val="00A208FC"/>
    <w:rsid w:val="00A265A6"/>
    <w:rsid w:val="00A858A5"/>
    <w:rsid w:val="00AD6D16"/>
    <w:rsid w:val="00AD7F6E"/>
    <w:rsid w:val="00AE3A5C"/>
    <w:rsid w:val="00AF7CCD"/>
    <w:rsid w:val="00B2561A"/>
    <w:rsid w:val="00B26398"/>
    <w:rsid w:val="00B524A7"/>
    <w:rsid w:val="00B87D28"/>
    <w:rsid w:val="00BA0731"/>
    <w:rsid w:val="00BD6707"/>
    <w:rsid w:val="00BF4503"/>
    <w:rsid w:val="00C11F66"/>
    <w:rsid w:val="00C26425"/>
    <w:rsid w:val="00C46AFF"/>
    <w:rsid w:val="00D56FC5"/>
    <w:rsid w:val="00D70704"/>
    <w:rsid w:val="00DE48F9"/>
    <w:rsid w:val="00E42A94"/>
    <w:rsid w:val="00E71382"/>
    <w:rsid w:val="00ED462F"/>
    <w:rsid w:val="00EF637C"/>
    <w:rsid w:val="00F0476A"/>
    <w:rsid w:val="00F479FD"/>
    <w:rsid w:val="00F53417"/>
    <w:rsid w:val="00F576CB"/>
    <w:rsid w:val="00F675F3"/>
    <w:rsid w:val="00F91E20"/>
    <w:rsid w:val="00FE06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C1DD3"/>
  <w15:chartTrackingRefBased/>
  <w15:docId w15:val="{FC322F57-13B4-4374-9256-241762BE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32A"/>
  </w:style>
  <w:style w:type="paragraph" w:styleId="Heading1">
    <w:name w:val="heading 1"/>
    <w:basedOn w:val="Normal"/>
    <w:next w:val="Normal"/>
    <w:link w:val="Heading1Char"/>
    <w:uiPriority w:val="9"/>
    <w:qFormat/>
    <w:rsid w:val="0085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7D28"/>
    <w:rPr>
      <w:color w:val="0000FF"/>
      <w:u w:val="single"/>
    </w:rPr>
  </w:style>
  <w:style w:type="paragraph" w:styleId="BodyText">
    <w:name w:val="Body Text"/>
    <w:basedOn w:val="Normal"/>
    <w:link w:val="BodyTextChar"/>
    <w:rsid w:val="00B87D28"/>
    <w:pPr>
      <w:suppressAutoHyphens/>
      <w:spacing w:after="0" w:line="240" w:lineRule="auto"/>
      <w:ind w:right="-234"/>
    </w:pPr>
    <w:rPr>
      <w:rFonts w:ascii="Times New Roman" w:eastAsia="Times New Roman" w:hAnsi="Times New Roman" w:cs="Times New Roman"/>
      <w:szCs w:val="20"/>
      <w:lang w:val="en-AU"/>
    </w:rPr>
  </w:style>
  <w:style w:type="character" w:customStyle="1" w:styleId="BodyTextChar">
    <w:name w:val="Body Text Char"/>
    <w:basedOn w:val="DefaultParagraphFont"/>
    <w:link w:val="BodyText"/>
    <w:rsid w:val="00B87D28"/>
    <w:rPr>
      <w:rFonts w:ascii="Times New Roman" w:eastAsia="Times New Roman" w:hAnsi="Times New Roman" w:cs="Times New Roman"/>
      <w:szCs w:val="20"/>
      <w:lang w:val="en-AU"/>
    </w:rPr>
  </w:style>
  <w:style w:type="character" w:customStyle="1" w:styleId="Heading2Char">
    <w:name w:val="Heading 2 Char"/>
    <w:basedOn w:val="DefaultParagraphFont"/>
    <w:link w:val="Heading2"/>
    <w:uiPriority w:val="9"/>
    <w:rsid w:val="00AF7C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EB9"/>
    <w:pPr>
      <w:ind w:left="720"/>
      <w:contextualSpacing/>
    </w:pPr>
  </w:style>
  <w:style w:type="character" w:customStyle="1" w:styleId="Heading1Char">
    <w:name w:val="Heading 1 Char"/>
    <w:basedOn w:val="DefaultParagraphFont"/>
    <w:link w:val="Heading1"/>
    <w:uiPriority w:val="9"/>
    <w:rsid w:val="00853C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C2D"/>
    <w:pPr>
      <w:outlineLvl w:val="9"/>
    </w:pPr>
    <w:rPr>
      <w:lang w:val="en-US" w:eastAsia="en-US"/>
    </w:rPr>
  </w:style>
  <w:style w:type="paragraph" w:styleId="TOC2">
    <w:name w:val="toc 2"/>
    <w:basedOn w:val="Normal"/>
    <w:next w:val="Normal"/>
    <w:autoRedefine/>
    <w:uiPriority w:val="39"/>
    <w:unhideWhenUsed/>
    <w:rsid w:val="00853C2D"/>
    <w:pPr>
      <w:spacing w:after="100"/>
      <w:ind w:left="220"/>
    </w:pPr>
  </w:style>
  <w:style w:type="paragraph" w:styleId="TOC1">
    <w:name w:val="toc 1"/>
    <w:basedOn w:val="Normal"/>
    <w:next w:val="Normal"/>
    <w:autoRedefine/>
    <w:uiPriority w:val="39"/>
    <w:unhideWhenUsed/>
    <w:rsid w:val="002F10D5"/>
    <w:pPr>
      <w:spacing w:after="100"/>
    </w:pPr>
  </w:style>
  <w:style w:type="paragraph" w:customStyle="1" w:styleId="tabletext">
    <w:name w:val="table text"/>
    <w:basedOn w:val="Normal"/>
    <w:rsid w:val="00975C60"/>
    <w:pPr>
      <w:spacing w:before="60" w:after="60" w:line="240" w:lineRule="auto"/>
      <w:ind w:right="113"/>
    </w:pPr>
    <w:rPr>
      <w:rFonts w:ascii="Lucida Sans" w:eastAsia="Times New Roman" w:hAnsi="Lucida Sans" w:cs="Times New Roman"/>
      <w:sz w:val="18"/>
      <w:szCs w:val="24"/>
      <w:lang w:val="en-GB" w:eastAsia="en-GB"/>
    </w:rPr>
  </w:style>
  <w:style w:type="paragraph" w:styleId="Revision">
    <w:name w:val="Revision"/>
    <w:hidden/>
    <w:uiPriority w:val="99"/>
    <w:semiHidden/>
    <w:rsid w:val="004D6E28"/>
    <w:pPr>
      <w:spacing w:after="0" w:line="240" w:lineRule="auto"/>
    </w:pPr>
  </w:style>
  <w:style w:type="table" w:styleId="GridTable5Dark-Accent1">
    <w:name w:val="Grid Table 5 Dark Accent 1"/>
    <w:basedOn w:val="TableNormal"/>
    <w:uiPriority w:val="50"/>
    <w:rsid w:val="003E3A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Subtitle">
    <w:name w:val="Subtitle"/>
    <w:basedOn w:val="Normal"/>
    <w:next w:val="Normal"/>
    <w:link w:val="SubtitleChar"/>
    <w:uiPriority w:val="11"/>
    <w:qFormat/>
    <w:rsid w:val="003E42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42C8"/>
    <w:rPr>
      <w:color w:val="5A5A5A" w:themeColor="text1" w:themeTint="A5"/>
      <w:spacing w:val="15"/>
    </w:rPr>
  </w:style>
  <w:style w:type="paragraph" w:styleId="Caption">
    <w:name w:val="caption"/>
    <w:basedOn w:val="Normal"/>
    <w:next w:val="Normal"/>
    <w:uiPriority w:val="35"/>
    <w:unhideWhenUsed/>
    <w:qFormat/>
    <w:rsid w:val="003E42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A4FD9-8C9D-4C77-8338-AC4BB7E8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Chee Hua Chew</dc:creator>
  <cp:keywords/>
  <dc:description/>
  <cp:lastModifiedBy>#ANTHONY KOH HONG JI#</cp:lastModifiedBy>
  <cp:revision>4</cp:revision>
  <cp:lastPrinted>2023-10-29T12:45:00Z</cp:lastPrinted>
  <dcterms:created xsi:type="dcterms:W3CDTF">2023-10-29T12:41:00Z</dcterms:created>
  <dcterms:modified xsi:type="dcterms:W3CDTF">2025-03-30T10:41:00Z</dcterms:modified>
</cp:coreProperties>
</file>