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ah1uzw651ecs" w:id="0"/>
      <w:bookmarkEnd w:id="0"/>
      <w:r w:rsidDel="00000000" w:rsidR="00000000" w:rsidRPr="00000000">
        <w:rPr>
          <w:rtl w:val="0"/>
        </w:rPr>
        <w:t xml:space="preserve">Multi-Agent AI Workflow Implementation Framework: From Local Development to Cloud Orchestration</w:t>
      </w:r>
    </w:p>
    <w:p w:rsidR="00000000" w:rsidDel="00000000" w:rsidP="00000000" w:rsidRDefault="00000000" w:rsidRPr="00000000" w14:paraId="00000002">
      <w:pPr>
        <w:pStyle w:val="Heading4"/>
        <w:rPr/>
      </w:pPr>
      <w:bookmarkStart w:colFirst="0" w:colLast="0" w:name="_pmpgurcuh4vh" w:id="1"/>
      <w:bookmarkEnd w:id="1"/>
      <w:r w:rsidDel="00000000" w:rsidR="00000000" w:rsidRPr="00000000">
        <w:rPr>
          <w:rtl w:val="0"/>
        </w:rPr>
        <w:t xml:space="preserve">1. The Evolution of the Agentic Development Environment (ADE)</w:t>
      </w:r>
    </w:p>
    <w:p w:rsidR="00000000" w:rsidDel="00000000" w:rsidP="00000000" w:rsidRDefault="00000000" w:rsidRPr="00000000" w14:paraId="00000003">
      <w:pPr>
        <w:rPr/>
      </w:pPr>
      <w:r w:rsidDel="00000000" w:rsidR="00000000" w:rsidRPr="00000000">
        <w:rPr>
          <w:rtl w:val="0"/>
        </w:rPr>
        <w:t xml:space="preserve">The traditional Integrated Development Environment (IDE) has reached a strategic plateau. Local development is increasingly throttled by hardware-constrained threads, latency in local model execution, and the limited context windows of sequential workflows. To maintain a competitive engineering velocity, organizations must transition to an Agentic Development Environment (ADE). This shift represents more than just AI-assisted coding; it is a move toward compute offloading and high-scale parallelization. By utilizing Warp as the ADE and Oz as the cloud orchestrator, the developer’s role evolves from syntax-level implementation to high-level  </w:t>
      </w:r>
      <w:r w:rsidDel="00000000" w:rsidR="00000000" w:rsidRPr="00000000">
        <w:rPr>
          <w:b w:val="1"/>
          <w:bCs w:val="1"/>
          <w:rtl w:val="0"/>
        </w:rPr>
        <w:t xml:space="preserve">system steering and state validation</w:t>
      </w:r>
      <w:r w:rsidDel="00000000" w:rsidR="00000000" w:rsidRPr="00000000">
        <w:rPr>
          <w:rtl w:val="0"/>
        </w:rPr>
        <w:t xml:space="preserve"> , managing an ecosystem of agents executing tasks in high-concurrency cloud environments.</w:t>
      </w:r>
    </w:p>
    <w:p w:rsidR="00000000" w:rsidDel="00000000" w:rsidP="00000000" w:rsidRDefault="00000000" w:rsidRPr="00000000" w14:paraId="00000004">
      <w:pPr>
        <w:pStyle w:val="Heading5"/>
        <w:rPr/>
      </w:pPr>
      <w:bookmarkStart w:colFirst="0" w:colLast="0" w:name="_8nlfzohlghzd" w:id="2"/>
      <w:bookmarkEnd w:id="2"/>
      <w:r w:rsidDel="00000000" w:rsidR="00000000" w:rsidRPr="00000000">
        <w:rPr>
          <w:rtl w:val="0"/>
        </w:rPr>
        <w:t xml:space="preserve">Local vs. Cloud Paradigms: Architectural Scalability</w:t>
      </w:r>
    </w:p>
    <w:p w:rsidR="00000000" w:rsidDel="00000000" w:rsidP="00000000" w:rsidRDefault="00000000" w:rsidRPr="00000000" w14:paraId="00000005">
      <w:pPr>
        <w:rPr/>
      </w:pPr>
      <w:r w:rsidDel="00000000" w:rsidR="00000000" w:rsidRPr="00000000">
        <w:rPr>
          <w:rtl w:val="0"/>
        </w:rPr>
        <w:t xml:space="preserve">Feature,Local Agent Execution,Cloud Orchestration (Oz)</w:t>
      </w:r>
    </w:p>
    <w:p w:rsidR="00000000" w:rsidDel="00000000" w:rsidP="00000000" w:rsidRDefault="00000000" w:rsidRPr="00000000" w14:paraId="00000006">
      <w:pPr>
        <w:rPr/>
      </w:pPr>
      <w:r w:rsidDel="00000000" w:rsidR="00000000" w:rsidRPr="00000000">
        <w:rPr>
          <w:rtl w:val="0"/>
        </w:rPr>
        <w:t xml:space="preserve">Execution Scale,Hardware-constrained (1–2 threads),Horizontal cloud scaling (20+ agents)</w:t>
      </w:r>
    </w:p>
    <w:p w:rsidR="00000000" w:rsidDel="00000000" w:rsidP="00000000" w:rsidRDefault="00000000" w:rsidRPr="00000000" w14:paraId="00000007">
      <w:pPr>
        <w:rPr/>
      </w:pPr>
      <w:r w:rsidDel="00000000" w:rsidR="00000000" w:rsidRPr="00000000">
        <w:rPr>
          <w:rtl w:val="0"/>
        </w:rPr>
        <w:t xml:space="preserve">Compute Model,Local CPU/GPU overhead,Distributed cloud-based processing</w:t>
      </w:r>
    </w:p>
    <w:p w:rsidR="00000000" w:rsidDel="00000000" w:rsidP="00000000" w:rsidRDefault="00000000" w:rsidRPr="00000000" w14:paraId="00000008">
      <w:pPr>
        <w:rPr/>
      </w:pPr>
      <w:r w:rsidDel="00000000" w:rsidR="00000000" w:rsidRPr="00000000">
        <w:rPr>
          <w:rtl w:val="0"/>
        </w:rPr>
        <w:t xml:space="preserve">State Persistence,Transient (ends with terminal session),Persistent sessions via SSH/Dashboard</w:t>
      </w:r>
    </w:p>
    <w:p w:rsidR="00000000" w:rsidDel="00000000" w:rsidP="00000000" w:rsidRDefault="00000000" w:rsidRPr="00000000" w14:paraId="00000009">
      <w:pPr>
        <w:rPr/>
      </w:pPr>
      <w:r w:rsidDel="00000000" w:rsidR="00000000" w:rsidRPr="00000000">
        <w:rPr>
          <w:rtl w:val="0"/>
        </w:rPr>
        <w:t xml:space="preserve">Operational Logic,"Manual, synchronous oversight",Asynchronous execution &amp; scheduled runs</w:t>
      </w:r>
    </w:p>
    <w:p w:rsidR="00000000" w:rsidDel="00000000" w:rsidP="00000000" w:rsidRDefault="00000000" w:rsidRPr="00000000" w14:paraId="0000000A">
      <w:pPr>
        <w:rPr/>
      </w:pPr>
      <w:r w:rsidDel="00000000" w:rsidR="00000000" w:rsidRPr="00000000">
        <w:rPr>
          <w:rtl w:val="0"/>
        </w:rPr>
        <w:t xml:space="preserve">Trigger Mechanism,Local CLI input only,"PR events, Slack, Linear, or API triggers"</w:t>
      </w:r>
    </w:p>
    <w:p w:rsidR="00000000" w:rsidDel="00000000" w:rsidP="00000000" w:rsidRDefault="00000000" w:rsidRPr="00000000" w14:paraId="0000000B">
      <w:pPr>
        <w:rPr/>
      </w:pPr>
      <w:r w:rsidDel="00000000" w:rsidR="00000000" w:rsidRPr="00000000">
        <w:rPr>
          <w:rtl w:val="0"/>
        </w:rPr>
        <w:t xml:space="preserve">Transitioning to this model requires a robust underlying infrastructure to bridge the gap between local terminal interfaces and remote execution environments.</w:t>
      </w:r>
    </w:p>
    <w:p w:rsidR="00000000" w:rsidDel="00000000" w:rsidP="00000000" w:rsidRDefault="00000000" w:rsidRPr="00000000" w14:paraId="0000000C">
      <w:pPr>
        <w:pStyle w:val="Heading4"/>
        <w:rPr/>
      </w:pPr>
      <w:bookmarkStart w:colFirst="0" w:colLast="0" w:name="_duskz7i629rk" w:id="3"/>
      <w:bookmarkEnd w:id="3"/>
      <w:r w:rsidDel="00000000" w:rsidR="00000000" w:rsidRPr="00000000">
        <w:rPr>
          <w:rtl w:val="0"/>
        </w:rPr>
        <w:t xml:space="preserve">2. Core Infrastructure and Authentication Protocols</w:t>
      </w:r>
    </w:p>
    <w:p w:rsidR="00000000" w:rsidDel="00000000" w:rsidP="00000000" w:rsidRDefault="00000000" w:rsidRPr="00000000" w14:paraId="0000000D">
      <w:pPr>
        <w:rPr/>
      </w:pPr>
      <w:r w:rsidDel="00000000" w:rsidR="00000000" w:rsidRPr="00000000">
        <w:rPr>
          <w:rtl w:val="0"/>
        </w:rPr>
        <w:t xml:space="preserve">A professional ADE requires a secure handshake between the local developer terminal (Warp) and the cloud orchestration layer (Oz). This infrastructure provides the necessary permissions for agents to interact with distributed systems while maintaining a unified state via  </w:t>
      </w:r>
      <w:r w:rsidDel="00000000" w:rsidR="00000000" w:rsidRPr="00000000">
        <w:rPr>
          <w:b w:val="1"/>
          <w:bCs w:val="1"/>
          <w:rtl w:val="0"/>
        </w:rPr>
        <w:t xml:space="preserve">Warp Drive</w:t>
      </w:r>
      <w:r w:rsidDel="00000000" w:rsidR="00000000" w:rsidRPr="00000000">
        <w:rPr>
          <w:rtl w:val="0"/>
        </w:rPr>
        <w:t xml:space="preserve"> —a cloud-based storage layer designed to save team context, environment variables, and shared assets.</w:t>
      </w:r>
    </w:p>
    <w:p w:rsidR="00000000" w:rsidDel="00000000" w:rsidP="00000000" w:rsidRDefault="00000000" w:rsidRPr="00000000" w14:paraId="0000000E">
      <w:pPr>
        <w:pStyle w:val="Heading5"/>
        <w:rPr/>
      </w:pPr>
      <w:bookmarkStart w:colFirst="0" w:colLast="0" w:name="_gnivn5bnkpd1" w:id="4"/>
      <w:bookmarkEnd w:id="4"/>
      <w:r w:rsidDel="00000000" w:rsidR="00000000" w:rsidRPr="00000000">
        <w:rPr>
          <w:rtl w:val="0"/>
        </w:rPr>
        <w:t xml:space="preserve">System Initialization and Identity Management</w:t>
      </w:r>
    </w:p>
    <w:p w:rsidR="00000000" w:rsidDel="00000000" w:rsidP="00000000" w:rsidRDefault="00000000" w:rsidRPr="00000000" w14:paraId="0000000F">
      <w:pPr>
        <w:rPr/>
      </w:pPr>
      <w:r w:rsidDel="00000000" w:rsidR="00000000" w:rsidRPr="00000000">
        <w:rPr>
          <w:rtl w:val="0"/>
        </w:rPr>
        <w:t xml:space="preserve">The initialization process establishes the perimeter for agentic operations. Architects must ensure the environment is correctly authenticated to prevent permission-related failures during remote execution:</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Orchestrator Authentication:</w:t>
      </w:r>
      <w:r w:rsidDel="00000000" w:rsidR="00000000" w:rsidRPr="00000000">
        <w:rPr>
          <w:rtl w:val="0"/>
        </w:rPr>
        <w:t xml:space="preserve">  Execute oz login to synchronize the local Warp session with the Oz cloud backend.</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Model Context Protocol (MCP) Setup:</w:t>
      </w:r>
      <w:r w:rsidDel="00000000" w:rsidR="00000000" w:rsidRPr="00000000">
        <w:rPr>
          <w:rtl w:val="0"/>
        </w:rPr>
        <w:t xml:space="preserve">  Within Warp’s settings, enable the  </w:t>
      </w:r>
      <w:r w:rsidDel="00000000" w:rsidR="00000000" w:rsidRPr="00000000">
        <w:rPr>
          <w:b w:val="1"/>
          <w:bCs w:val="1"/>
          <w:rtl w:val="0"/>
        </w:rPr>
        <w:t xml:space="preserve">GitHub MCP Server</w:t>
      </w:r>
      <w:r w:rsidDel="00000000" w:rsidR="00000000" w:rsidRPr="00000000">
        <w:rPr>
          <w:rtl w:val="0"/>
        </w:rPr>
        <w:t xml:space="preserve"> . This protocol acts as the agent's "hands," allowing it to interact with repositories, manage pull requests, and traverse remote file systems.</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Authentication Handshake:</w:t>
      </w:r>
      <w:r w:rsidDel="00000000" w:rsidR="00000000" w:rsidRPr="00000000">
        <w:rPr>
          <w:rtl w:val="0"/>
        </w:rPr>
        <w:t xml:space="preserve">  If the MCP server is not pre-configured, provide the necessary OAuth credentials to grant the agents read/write access to the organization's GitHub ecosystem.</w:t>
      </w:r>
    </w:p>
    <w:p w:rsidR="00000000" w:rsidDel="00000000" w:rsidP="00000000" w:rsidRDefault="00000000" w:rsidRPr="00000000" w14:paraId="00000013">
      <w:pPr>
        <w:pStyle w:val="Heading5"/>
        <w:rPr/>
      </w:pPr>
      <w:bookmarkStart w:colFirst="0" w:colLast="0" w:name="_fko5m7hk9fkx" w:id="5"/>
      <w:bookmarkEnd w:id="5"/>
      <w:r w:rsidDel="00000000" w:rsidR="00000000" w:rsidRPr="00000000">
        <w:rPr>
          <w:rtl w:val="0"/>
        </w:rPr>
        <w:t xml:space="preserve">Strategic Integration Logic</w:t>
      </w:r>
    </w:p>
    <w:p w:rsidR="00000000" w:rsidDel="00000000" w:rsidP="00000000" w:rsidRDefault="00000000" w:rsidRPr="00000000" w14:paraId="00000014">
      <w:pPr>
        <w:rPr/>
      </w:pPr>
      <w:r w:rsidDel="00000000" w:rsidR="00000000" w:rsidRPr="00000000">
        <w:rPr>
          <w:rtl w:val="0"/>
        </w:rPr>
        <w:t xml:space="preserve">The GitHub MCP connection is a critical governance gate. By enabling this server, agents gain the ability to perform repository-level tasks—such as branch creation and issue management—without manual human intervention, ensuring that cloud-based work is immediately reflected in the version control system.</w:t>
      </w:r>
    </w:p>
    <w:p w:rsidR="00000000" w:rsidDel="00000000" w:rsidP="00000000" w:rsidRDefault="00000000" w:rsidRPr="00000000" w14:paraId="00000015">
      <w:pPr>
        <w:pStyle w:val="Heading4"/>
        <w:rPr/>
      </w:pPr>
      <w:bookmarkStart w:colFirst="0" w:colLast="0" w:name="_zf15g57sa29b" w:id="6"/>
      <w:bookmarkEnd w:id="6"/>
      <w:r w:rsidDel="00000000" w:rsidR="00000000" w:rsidRPr="00000000">
        <w:rPr>
          <w:rtl w:val="0"/>
        </w:rPr>
        <w:t xml:space="preserve">3. Project Scaffolding and Contextual Grounding</w:t>
      </w:r>
    </w:p>
    <w:p w:rsidR="00000000" w:rsidDel="00000000" w:rsidP="00000000" w:rsidRDefault="00000000" w:rsidRPr="00000000" w14:paraId="00000016">
      <w:pPr>
        <w:rPr/>
      </w:pPr>
      <w:r w:rsidDel="00000000" w:rsidR="00000000" w:rsidRPr="00000000">
        <w:rPr>
          <w:rtl w:val="0"/>
        </w:rPr>
        <w:t xml:space="preserve">In a multi-agent system, "agent drift"—where agents lose architectural alignment during multi-step tasks—is a primary cause of technical debt. To mitigate this, we implement a protocol of "contextual grounding" to serve as a persistent anchor for all agentic workstreams.</w:t>
      </w:r>
    </w:p>
    <w:p w:rsidR="00000000" w:rsidDel="00000000" w:rsidP="00000000" w:rsidRDefault="00000000" w:rsidRPr="00000000" w14:paraId="00000017">
      <w:pPr>
        <w:pStyle w:val="Heading5"/>
        <w:rPr/>
      </w:pPr>
      <w:bookmarkStart w:colFirst="0" w:colLast="0" w:name="_f8qv8r13wj1w" w:id="7"/>
      <w:bookmarkEnd w:id="7"/>
      <w:r w:rsidDel="00000000" w:rsidR="00000000" w:rsidRPr="00000000">
        <w:rPr>
          <w:rtl w:val="0"/>
        </w:rPr>
        <w:t xml:space="preserve">Spec-Driven Development</w:t>
      </w:r>
    </w:p>
    <w:p w:rsidR="00000000" w:rsidDel="00000000" w:rsidP="00000000" w:rsidRDefault="00000000" w:rsidRPr="00000000" w14:paraId="00000018">
      <w:pPr>
        <w:rPr/>
      </w:pPr>
      <w:r w:rsidDel="00000000" w:rsidR="00000000" w:rsidRPr="00000000">
        <w:rPr>
          <w:rtl w:val="0"/>
        </w:rPr>
        <w:t xml:space="preserve">Every project must originate with a comprehensive  </w:t>
      </w:r>
      <w:r w:rsidDel="00000000" w:rsidR="00000000" w:rsidRPr="00000000">
        <w:rPr>
          <w:b w:val="1"/>
          <w:bCs w:val="1"/>
          <w:rtl w:val="0"/>
        </w:rPr>
        <w:t xml:space="preserve">Project Spec File (Markdown)</w:t>
      </w:r>
      <w:r w:rsidDel="00000000" w:rsidR="00000000" w:rsidRPr="00000000">
        <w:rPr>
          <w:rtl w:val="0"/>
        </w:rPr>
        <w:t xml:space="preserve"> . This document serves as the "single source of truth" for the entire system architecture. It must explicitly define the tech stack (e.g., FastAPI for backend services, MongoDB for persistence) and the intended directory hierarchy. By forcing the agents to reference this spec, the architect ensures that both local and cloud agents adhere to the same design patterns.</w:t>
      </w:r>
    </w:p>
    <w:p w:rsidR="00000000" w:rsidDel="00000000" w:rsidP="00000000" w:rsidRDefault="00000000" w:rsidRPr="00000000" w14:paraId="00000019">
      <w:pPr>
        <w:pStyle w:val="Heading5"/>
        <w:rPr/>
      </w:pPr>
      <w:bookmarkStart w:colFirst="0" w:colLast="0" w:name="_y3481ok2wxk" w:id="8"/>
      <w:bookmarkEnd w:id="8"/>
      <w:r w:rsidDel="00000000" w:rsidR="00000000" w:rsidRPr="00000000">
        <w:rPr>
          <w:rtl w:val="0"/>
        </w:rPr>
        <w:t xml:space="preserve">The Grounding Protocol (/nit)</w:t>
      </w:r>
    </w:p>
    <w:p w:rsidR="00000000" w:rsidDel="00000000" w:rsidP="00000000" w:rsidRDefault="00000000" w:rsidRPr="00000000" w14:paraId="0000001A">
      <w:pPr>
        <w:rPr/>
      </w:pPr>
      <w:r w:rsidDel="00000000" w:rsidR="00000000" w:rsidRPr="00000000">
        <w:rPr>
          <w:rtl w:val="0"/>
        </w:rPr>
        <w:t xml:space="preserve">To prevent hallucinations during high-concurrency runs, the codebase must be indexed using the /nit command. This scans the project and generates an agents.md file. This is not a mere summary; it is a  </w:t>
      </w:r>
      <w:r w:rsidDel="00000000" w:rsidR="00000000" w:rsidRPr="00000000">
        <w:rPr>
          <w:b w:val="1"/>
          <w:bCs w:val="1"/>
          <w:rtl w:val="0"/>
        </w:rPr>
        <w:t xml:space="preserve">grounding mechanism</w:t>
      </w:r>
      <w:r w:rsidDel="00000000" w:rsidR="00000000" w:rsidRPr="00000000">
        <w:rPr>
          <w:rtl w:val="0"/>
        </w:rPr>
        <w:t xml:space="preserve">  that provides agents with a persistent reference for project rules, architectural constraints, and file locations. This ensures that every agent spawned in the cloud starts with a perfect "mental map" of the project’s current state.</w:t>
      </w:r>
    </w:p>
    <w:p w:rsidR="00000000" w:rsidDel="00000000" w:rsidP="00000000" w:rsidRDefault="00000000" w:rsidRPr="00000000" w14:paraId="0000001B">
      <w:pPr>
        <w:pStyle w:val="Heading4"/>
        <w:rPr/>
      </w:pPr>
      <w:bookmarkStart w:colFirst="0" w:colLast="0" w:name="_l019u7brcavw" w:id="9"/>
      <w:bookmarkEnd w:id="9"/>
      <w:r w:rsidDel="00000000" w:rsidR="00000000" w:rsidRPr="00000000">
        <w:rPr>
          <w:rtl w:val="0"/>
        </w:rPr>
        <w:t xml:space="preserve">4. Defining Operational Components: Skills and Environments</w:t>
      </w:r>
    </w:p>
    <w:p w:rsidR="00000000" w:rsidDel="00000000" w:rsidP="00000000" w:rsidRDefault="00000000" w:rsidRPr="00000000" w14:paraId="0000001C">
      <w:pPr>
        <w:rPr/>
      </w:pPr>
      <w:r w:rsidDel="00000000" w:rsidR="00000000" w:rsidRPr="00000000">
        <w:rPr>
          <w:rtl w:val="0"/>
        </w:rPr>
        <w:t xml:space="preserve">Standardizing agent behavior requires the modularization of tasks into  </w:t>
      </w:r>
      <w:r w:rsidDel="00000000" w:rsidR="00000000" w:rsidRPr="00000000">
        <w:rPr>
          <w:b w:val="1"/>
          <w:bCs w:val="1"/>
          <w:rtl w:val="0"/>
        </w:rPr>
        <w:t xml:space="preserve">Skills</w:t>
      </w:r>
      <w:r w:rsidDel="00000000" w:rsidR="00000000" w:rsidRPr="00000000">
        <w:rPr>
          <w:rtl w:val="0"/>
        </w:rPr>
        <w:t xml:space="preserve">  and the containerization of execution into  </w:t>
      </w:r>
      <w:r w:rsidDel="00000000" w:rsidR="00000000" w:rsidRPr="00000000">
        <w:rPr>
          <w:b w:val="1"/>
          <w:bCs w:val="1"/>
          <w:rtl w:val="0"/>
        </w:rPr>
        <w:t xml:space="preserve">Environments</w:t>
      </w:r>
      <w:r w:rsidDel="00000000" w:rsidR="00000000" w:rsidRPr="00000000">
        <w:rPr>
          <w:rtl w:val="0"/>
        </w:rPr>
        <w:t xml:space="preserve"> . This separation allows for repeatable, predictable outcomes across the development lifecycle.</w:t>
      </w:r>
    </w:p>
    <w:p w:rsidR="00000000" w:rsidDel="00000000" w:rsidP="00000000" w:rsidRDefault="00000000" w:rsidRPr="00000000" w14:paraId="0000001D">
      <w:pPr>
        <w:pStyle w:val="Heading5"/>
        <w:rPr/>
      </w:pPr>
      <w:bookmarkStart w:colFirst="0" w:colLast="0" w:name="_w254nx62tq14" w:id="10"/>
      <w:bookmarkEnd w:id="10"/>
      <w:r w:rsidDel="00000000" w:rsidR="00000000" w:rsidRPr="00000000">
        <w:rPr>
          <w:rtl w:val="0"/>
        </w:rPr>
        <w:t xml:space="preserve">Skill Architecture</w:t>
      </w:r>
    </w:p>
    <w:p w:rsidR="00000000" w:rsidDel="00000000" w:rsidP="00000000" w:rsidRDefault="00000000" w:rsidRPr="00000000" w14:paraId="0000001E">
      <w:pPr>
        <w:rPr/>
      </w:pPr>
      <w:r w:rsidDel="00000000" w:rsidR="00000000" w:rsidRPr="00000000">
        <w:rPr>
          <w:rtl w:val="0"/>
        </w:rPr>
        <w:t xml:space="preserve">Skills are repeatable, file-based instruction sets stored within the repository at .agents/skills. This directory structure is a hard requirement for cloud discovery.</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Front-end Skills:</w:t>
      </w:r>
      <w:r w:rsidDel="00000000" w:rsidR="00000000" w:rsidRPr="00000000">
        <w:rPr>
          <w:rtl w:val="0"/>
        </w:rPr>
        <w:t xml:space="preserve">  Instructions for UI scaffolding, workspace templates, and component styling.</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Back-end Skills:</w:t>
      </w:r>
      <w:r w:rsidDel="00000000" w:rsidR="00000000" w:rsidRPr="00000000">
        <w:rPr>
          <w:rtl w:val="0"/>
        </w:rPr>
        <w:t xml:space="preserve">  Protocols for API schema design, database migrations, and server-side logic.</w:t>
      </w:r>
    </w:p>
    <w:p w:rsidR="00000000" w:rsidDel="00000000" w:rsidP="00000000" w:rsidRDefault="00000000" w:rsidRPr="00000000" w14:paraId="00000021">
      <w:pPr>
        <w:numPr>
          <w:ilvl w:val="0"/>
          <w:numId w:val="2"/>
        </w:numPr>
        <w:ind w:left="720" w:hanging="360"/>
        <w:rPr>
          <w:u w:val="none"/>
        </w:rPr>
      </w:pPr>
      <w:r w:rsidDel="00000000" w:rsidR="00000000" w:rsidRPr="00000000">
        <w:rPr>
          <w:b w:val="1"/>
          <w:bCs w:val="1"/>
          <w:rtl w:val="0"/>
        </w:rPr>
        <w:t xml:space="preserve">Validation Skills:</w:t>
      </w:r>
      <w:r w:rsidDel="00000000" w:rsidR="00000000" w:rsidRPr="00000000">
        <w:rPr>
          <w:rtl w:val="0"/>
        </w:rPr>
        <w:t xml:space="preserve">  Instructions for code checkups, linting, and unit testing.</w:t>
      </w:r>
    </w:p>
    <w:p w:rsidR="00000000" w:rsidDel="00000000" w:rsidP="00000000" w:rsidRDefault="00000000" w:rsidRPr="00000000" w14:paraId="00000022">
      <w:pPr>
        <w:pStyle w:val="Heading5"/>
        <w:rPr/>
      </w:pPr>
      <w:bookmarkStart w:colFirst="0" w:colLast="0" w:name="_p10wbjcwiz5w" w:id="11"/>
      <w:bookmarkEnd w:id="11"/>
      <w:r w:rsidDel="00000000" w:rsidR="00000000" w:rsidRPr="00000000">
        <w:rPr>
          <w:rtl w:val="0"/>
        </w:rPr>
        <w:t xml:space="preserve">Environment Configuration</w:t>
      </w:r>
    </w:p>
    <w:p w:rsidR="00000000" w:rsidDel="00000000" w:rsidP="00000000" w:rsidRDefault="00000000" w:rsidRPr="00000000" w14:paraId="00000023">
      <w:pPr>
        <w:rPr/>
      </w:pPr>
      <w:r w:rsidDel="00000000" w:rsidR="00000000" w:rsidRPr="00000000">
        <w:rPr>
          <w:rtl w:val="0"/>
        </w:rPr>
        <w:t xml:space="preserve">The  </w:t>
      </w:r>
      <w:r w:rsidDel="00000000" w:rsidR="00000000" w:rsidRPr="00000000">
        <w:rPr>
          <w:b w:val="1"/>
          <w:bCs w:val="1"/>
          <w:rtl w:val="0"/>
        </w:rPr>
        <w:t xml:space="preserve">Agentic Environment</w:t>
      </w:r>
      <w:r w:rsidDel="00000000" w:rsidR="00000000" w:rsidRPr="00000000">
        <w:rPr>
          <w:rtl w:val="0"/>
        </w:rPr>
        <w:t xml:space="preserve">  provides the Dockerized sandbox for agent execution. A senior DevOps consultant must ensure the following are defined:</w:t>
      </w:r>
    </w:p>
    <w:p w:rsidR="00000000" w:rsidDel="00000000" w:rsidP="00000000" w:rsidRDefault="00000000" w:rsidRPr="00000000" w14:paraId="00000024">
      <w:pPr>
        <w:numPr>
          <w:ilvl w:val="0"/>
          <w:numId w:val="6"/>
        </w:numPr>
        <w:ind w:left="720" w:hanging="360"/>
        <w:rPr>
          <w:u w:val="none"/>
        </w:rPr>
      </w:pPr>
      <w:r w:rsidDel="00000000" w:rsidR="00000000" w:rsidRPr="00000000">
        <w:rPr>
          <w:b w:val="1"/>
          <w:bCs w:val="1"/>
          <w:rtl w:val="0"/>
        </w:rPr>
        <w:t xml:space="preserve">Image Selection:</w:t>
      </w:r>
      <w:r w:rsidDel="00000000" w:rsidR="00000000" w:rsidRPr="00000000">
        <w:rPr>
          <w:rtl w:val="0"/>
        </w:rPr>
        <w:t xml:space="preserve">  Select optimized Docker images (Node.js, Python, etc.) to provide necessary toolchains.</w:t>
      </w:r>
    </w:p>
    <w:p w:rsidR="00000000" w:rsidDel="00000000" w:rsidP="00000000" w:rsidRDefault="00000000" w:rsidRPr="00000000" w14:paraId="00000025">
      <w:pPr>
        <w:numPr>
          <w:ilvl w:val="0"/>
          <w:numId w:val="6"/>
        </w:numPr>
        <w:ind w:left="720" w:hanging="360"/>
        <w:rPr>
          <w:u w:val="none"/>
        </w:rPr>
      </w:pPr>
      <w:r w:rsidDel="00000000" w:rsidR="00000000" w:rsidRPr="00000000">
        <w:rPr>
          <w:b w:val="1"/>
          <w:bCs w:val="1"/>
          <w:rtl w:val="0"/>
        </w:rPr>
        <w:t xml:space="preserve">Team Environment Toggle:</w:t>
      </w:r>
      <w:r w:rsidDel="00000000" w:rsidR="00000000" w:rsidRPr="00000000">
        <w:rPr>
          <w:rtl w:val="0"/>
        </w:rPr>
        <w:t xml:space="preserve">  Environments must be set as "Team Environments" to ensure state persistence and visibility across the organization’s cloud dashboard.</w:t>
      </w:r>
    </w:p>
    <w:p w:rsidR="00000000" w:rsidDel="00000000" w:rsidP="00000000" w:rsidRDefault="00000000" w:rsidRPr="00000000" w14:paraId="00000026">
      <w:pPr>
        <w:pStyle w:val="Heading4"/>
        <w:rPr/>
      </w:pPr>
      <w:bookmarkStart w:colFirst="0" w:colLast="0" w:name="_mvuv61ve01yh" w:id="12"/>
      <w:bookmarkEnd w:id="12"/>
      <w:r w:rsidDel="00000000" w:rsidR="00000000" w:rsidRPr="00000000">
        <w:rPr>
          <w:rtl w:val="0"/>
        </w:rPr>
        <w:t xml:space="preserve">5. Orchestrating Cloud-Based Parallel Workflows</w:t>
      </w:r>
    </w:p>
    <w:p w:rsidR="00000000" w:rsidDel="00000000" w:rsidP="00000000" w:rsidRDefault="00000000" w:rsidRPr="00000000" w14:paraId="00000027">
      <w:pPr>
        <w:rPr/>
      </w:pPr>
      <w:r w:rsidDel="00000000" w:rsidR="00000000" w:rsidRPr="00000000">
        <w:rPr>
          <w:rtl w:val="0"/>
        </w:rPr>
        <w:t xml:space="preserve">The definitive advantage of an ADE is the ability to trigger parallel workstreams. Rather than a sequential, iterative loop with a single agent, the architect can dispatch specialized agents to handle front-end, back-end, and testing tasks simultaneously.</w:t>
      </w:r>
    </w:p>
    <w:p w:rsidR="00000000" w:rsidDel="00000000" w:rsidP="00000000" w:rsidRDefault="00000000" w:rsidRPr="00000000" w14:paraId="00000028">
      <w:pPr>
        <w:pStyle w:val="Heading5"/>
        <w:rPr/>
      </w:pPr>
      <w:bookmarkStart w:colFirst="0" w:colLast="0" w:name="_uqvrdbnj7g39" w:id="13"/>
      <w:bookmarkEnd w:id="13"/>
      <w:r w:rsidDel="00000000" w:rsidR="00000000" w:rsidRPr="00000000">
        <w:rPr>
          <w:rtl w:val="0"/>
        </w:rPr>
        <w:t xml:space="preserve">High-Concurrency CLI Execution</w:t>
      </w:r>
    </w:p>
    <w:p w:rsidR="00000000" w:rsidDel="00000000" w:rsidP="00000000" w:rsidRDefault="00000000" w:rsidRPr="00000000" w14:paraId="00000029">
      <w:pPr>
        <w:rPr/>
      </w:pPr>
      <w:r w:rsidDel="00000000" w:rsidR="00000000" w:rsidRPr="00000000">
        <w:rPr>
          <w:rtl w:val="0"/>
        </w:rPr>
        <w:t xml:space="preserve">Cloud agents are dispatched using the oz agent run-cloud command. This offloads the compute-heavy tasks to the Oz infrastructure, freeing the local machine for other high-level architectural work.</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Command Syntax Example:</w:t>
      </w:r>
      <w:r w:rsidDel="00000000" w:rsidR="00000000" w:rsidRPr="00000000">
        <w:rPr>
          <w:rtl w:val="0"/>
        </w:rPr>
        <w:t xml:space="preserve">  oz agent run-cloud --model gpt-4o --skill .agents/skills/backend.md --env Environment_Name</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Flags:</w:t>
      </w:r>
      <w:r w:rsidDel="00000000" w:rsidR="00000000" w:rsidRPr="00000000">
        <w:rPr>
          <w:rtl w:val="0"/>
        </w:rPr>
        <w:t xml:space="preserve">  Use specific flags to designate the model, the skill path within .agents/skills, and the target environment.</w:t>
      </w:r>
    </w:p>
    <w:p w:rsidR="00000000" w:rsidDel="00000000" w:rsidP="00000000" w:rsidRDefault="00000000" w:rsidRPr="00000000" w14:paraId="0000002C">
      <w:pPr>
        <w:pStyle w:val="Heading5"/>
        <w:rPr/>
      </w:pPr>
      <w:bookmarkStart w:colFirst="0" w:colLast="0" w:name="_5ae8stodu19c" w:id="14"/>
      <w:bookmarkEnd w:id="14"/>
      <w:r w:rsidDel="00000000" w:rsidR="00000000" w:rsidRPr="00000000">
        <w:rPr>
          <w:rtl w:val="0"/>
        </w:rPr>
        <w:t xml:space="preserve">The Steering Mechanism</w:t>
      </w:r>
    </w:p>
    <w:p w:rsidR="00000000" w:rsidDel="00000000" w:rsidP="00000000" w:rsidRDefault="00000000" w:rsidRPr="00000000" w14:paraId="0000002D">
      <w:pPr>
        <w:rPr/>
      </w:pPr>
      <w:r w:rsidDel="00000000" w:rsidR="00000000" w:rsidRPr="00000000">
        <w:rPr>
          <w:rtl w:val="0"/>
        </w:rPr>
        <w:t xml:space="preserve">Parallelization does not imply a loss of governance. Architects can monitor active cloud sessions via the Warp Tools Pane or the Oz dashboard. If an agent encounters an edge case, the developer can utilize the  </w:t>
      </w:r>
      <w:r w:rsidDel="00000000" w:rsidR="00000000" w:rsidRPr="00000000">
        <w:rPr>
          <w:b w:val="1"/>
          <w:bCs w:val="1"/>
          <w:rtl w:val="0"/>
        </w:rPr>
        <w:t xml:space="preserve">Control + Shift + Enter</w:t>
      </w:r>
      <w:r w:rsidDel="00000000" w:rsidR="00000000" w:rsidRPr="00000000">
        <w:rPr>
          <w:rtl w:val="0"/>
        </w:rPr>
        <w:t xml:space="preserve">  shortcut to "take over" the session. This allows for real-time manual correction or instruction refinement, providing a seamless transition between autonomous execution and human steering.</w:t>
      </w:r>
    </w:p>
    <w:p w:rsidR="00000000" w:rsidDel="00000000" w:rsidP="00000000" w:rsidRDefault="00000000" w:rsidRPr="00000000" w14:paraId="0000002E">
      <w:pPr>
        <w:pStyle w:val="Heading4"/>
        <w:rPr/>
      </w:pPr>
      <w:bookmarkStart w:colFirst="0" w:colLast="0" w:name="_j5hjc08s3zei" w:id="15"/>
      <w:bookmarkEnd w:id="15"/>
      <w:r w:rsidDel="00000000" w:rsidR="00000000" w:rsidRPr="00000000">
        <w:rPr>
          <w:rtl w:val="0"/>
        </w:rPr>
        <w:t xml:space="preserve">6. Automated Governance and GitHub Action Integration</w:t>
      </w:r>
    </w:p>
    <w:p w:rsidR="00000000" w:rsidDel="00000000" w:rsidP="00000000" w:rsidRDefault="00000000" w:rsidRPr="00000000" w14:paraId="0000002F">
      <w:pPr>
        <w:rPr/>
      </w:pPr>
      <w:r w:rsidDel="00000000" w:rsidR="00000000" w:rsidRPr="00000000">
        <w:rPr>
          <w:rtl w:val="0"/>
        </w:rPr>
        <w:t xml:space="preserve">As the volume of agent-generated code increases, automated governance becomes the final quality gate. Integrating agents into the CI/CD pipeline ensures that all contributions are validated against the project spec before merging.</w:t>
      </w:r>
    </w:p>
    <w:p w:rsidR="00000000" w:rsidDel="00000000" w:rsidP="00000000" w:rsidRDefault="00000000" w:rsidRPr="00000000" w14:paraId="00000030">
      <w:pPr>
        <w:pStyle w:val="Heading5"/>
        <w:rPr/>
      </w:pPr>
      <w:bookmarkStart w:colFirst="0" w:colLast="0" w:name="_gr4bkowh05az" w:id="16"/>
      <w:bookmarkEnd w:id="16"/>
      <w:r w:rsidDel="00000000" w:rsidR="00000000" w:rsidRPr="00000000">
        <w:rPr>
          <w:rtl w:val="0"/>
        </w:rPr>
        <w:t xml:space="preserve">CI/CD Integration and Secret Management</w:t>
      </w:r>
    </w:p>
    <w:p w:rsidR="00000000" w:rsidDel="00000000" w:rsidP="00000000" w:rsidRDefault="00000000" w:rsidRPr="00000000" w14:paraId="00000031">
      <w:pPr>
        <w:rPr/>
      </w:pPr>
      <w:r w:rsidDel="00000000" w:rsidR="00000000" w:rsidRPr="00000000">
        <w:rPr>
          <w:rtl w:val="0"/>
        </w:rPr>
        <w:t xml:space="preserve">The Warp/Oz GitHub Action allows agents to be triggered by standard repository events.</w:t>
      </w:r>
    </w:p>
    <w:p w:rsidR="00000000" w:rsidDel="00000000" w:rsidP="00000000" w:rsidRDefault="00000000" w:rsidRPr="00000000" w14:paraId="00000032">
      <w:pPr>
        <w:numPr>
          <w:ilvl w:val="0"/>
          <w:numId w:val="5"/>
        </w:numPr>
        <w:ind w:left="720" w:hanging="360"/>
        <w:rPr>
          <w:u w:val="none"/>
        </w:rPr>
      </w:pPr>
      <w:r w:rsidDel="00000000" w:rsidR="00000000" w:rsidRPr="00000000">
        <w:rPr>
          <w:b w:val="1"/>
          <w:bCs w:val="1"/>
          <w:rtl w:val="0"/>
        </w:rPr>
        <w:t xml:space="preserve">Credentialing:</w:t>
      </w:r>
      <w:r w:rsidDel="00000000" w:rsidR="00000000" w:rsidRPr="00000000">
        <w:rPr>
          <w:rtl w:val="0"/>
        </w:rPr>
        <w:t xml:space="preserve">  Generate a  </w:t>
      </w:r>
      <w:r w:rsidDel="00000000" w:rsidR="00000000" w:rsidRPr="00000000">
        <w:rPr>
          <w:b w:val="1"/>
          <w:bCs w:val="1"/>
          <w:rtl w:val="0"/>
        </w:rPr>
        <w:t xml:space="preserve">Team Key</w:t>
      </w:r>
      <w:r w:rsidDel="00000000" w:rsidR="00000000" w:rsidRPr="00000000">
        <w:rPr>
          <w:rtl w:val="0"/>
        </w:rPr>
        <w:t xml:space="preserve">  for the WARP_API_KEY within the Warp platform. Team Keys are preferred for CI/CD to ensure consistent environment access across the organization.</w:t>
      </w:r>
    </w:p>
    <w:p w:rsidR="00000000" w:rsidDel="00000000" w:rsidP="00000000" w:rsidRDefault="00000000" w:rsidRPr="00000000" w14:paraId="00000033">
      <w:pPr>
        <w:numPr>
          <w:ilvl w:val="0"/>
          <w:numId w:val="5"/>
        </w:numPr>
        <w:ind w:left="720" w:hanging="360"/>
        <w:rPr>
          <w:u w:val="none"/>
        </w:rPr>
      </w:pPr>
      <w:r w:rsidDel="00000000" w:rsidR="00000000" w:rsidRPr="00000000">
        <w:rPr>
          <w:b w:val="1"/>
          <w:bCs w:val="1"/>
          <w:rtl w:val="0"/>
        </w:rPr>
        <w:t xml:space="preserve">Secret Storage:</w:t>
      </w:r>
      <w:r w:rsidDel="00000000" w:rsidR="00000000" w:rsidRPr="00000000">
        <w:rPr>
          <w:rtl w:val="0"/>
        </w:rPr>
        <w:t xml:space="preserve">  Store the key in  </w:t>
      </w:r>
      <w:r w:rsidDel="00000000" w:rsidR="00000000" w:rsidRPr="00000000">
        <w:rPr>
          <w:b w:val="1"/>
          <w:bCs w:val="1"/>
          <w:rtl w:val="0"/>
        </w:rPr>
        <w:t xml:space="preserve">GitHub Secrets</w:t>
      </w:r>
      <w:r w:rsidDel="00000000" w:rsidR="00000000" w:rsidRPr="00000000">
        <w:rPr>
          <w:rtl w:val="0"/>
        </w:rPr>
        <w:t xml:space="preserve">  as WARP_API_KEY.</w:t>
      </w:r>
    </w:p>
    <w:p w:rsidR="00000000" w:rsidDel="00000000" w:rsidP="00000000" w:rsidRDefault="00000000" w:rsidRPr="00000000" w14:paraId="00000034">
      <w:pPr>
        <w:numPr>
          <w:ilvl w:val="0"/>
          <w:numId w:val="5"/>
        </w:numPr>
        <w:ind w:left="720" w:hanging="360"/>
        <w:rPr>
          <w:u w:val="none"/>
        </w:rPr>
      </w:pPr>
      <w:r w:rsidDel="00000000" w:rsidR="00000000" w:rsidRPr="00000000">
        <w:rPr>
          <w:b w:val="1"/>
          <w:bCs w:val="1"/>
          <w:rtl w:val="0"/>
        </w:rPr>
        <w:t xml:space="preserve">Workflow Deployment:</w:t>
      </w:r>
      <w:r w:rsidDel="00000000" w:rsidR="00000000" w:rsidRPr="00000000">
        <w:rPr>
          <w:rtl w:val="0"/>
        </w:rPr>
        <w:t xml:space="preserve">  Place a YAML configuration in .github/workflows to define which agents (e.g., a "Reviewer Agent") should trigger on Pull Requests.</w:t>
      </w:r>
    </w:p>
    <w:p w:rsidR="00000000" w:rsidDel="00000000" w:rsidP="00000000" w:rsidRDefault="00000000" w:rsidRPr="00000000" w14:paraId="00000035">
      <w:pPr>
        <w:pStyle w:val="Heading5"/>
        <w:rPr/>
      </w:pPr>
      <w:bookmarkStart w:colFirst="0" w:colLast="0" w:name="_mn98gc2110e8" w:id="17"/>
      <w:bookmarkEnd w:id="17"/>
      <w:r w:rsidDel="00000000" w:rsidR="00000000" w:rsidRPr="00000000">
        <w:rPr>
          <w:rtl w:val="0"/>
        </w:rPr>
        <w:t xml:space="preserve">Automated Code Review Gate</w:t>
      </w:r>
    </w:p>
    <w:p w:rsidR="00000000" w:rsidDel="00000000" w:rsidP="00000000" w:rsidRDefault="00000000" w:rsidRPr="00000000" w14:paraId="00000036">
      <w:pPr>
        <w:rPr/>
      </w:pPr>
      <w:r w:rsidDel="00000000" w:rsidR="00000000" w:rsidRPr="00000000">
        <w:rPr>
          <w:rtl w:val="0"/>
        </w:rPr>
        <w:t xml:space="preserve">Triggering agentic code reviews on every PR ensures architectural consistency. A specialized reviewer agent evaluates parallel contributions against the agents.md grounding file and the initial project spec, providing a 24/7 autonomous layer of quality assurance that validates code before it reaches production.</w:t>
      </w:r>
    </w:p>
    <w:p w:rsidR="00000000" w:rsidDel="00000000" w:rsidP="00000000" w:rsidRDefault="00000000" w:rsidRPr="00000000" w14:paraId="00000037">
      <w:pPr>
        <w:pStyle w:val="Heading5"/>
        <w:rPr/>
      </w:pPr>
      <w:bookmarkStart w:colFirst="0" w:colLast="0" w:name="_aokh4onzdzfu" w:id="18"/>
      <w:bookmarkEnd w:id="18"/>
      <w:r w:rsidDel="00000000" w:rsidR="00000000" w:rsidRPr="00000000">
        <w:rPr>
          <w:rtl w:val="0"/>
        </w:rPr>
        <w:t xml:space="preserve">Final Implementation Workflow</w:t>
      </w:r>
    </w:p>
    <w:p w:rsidR="00000000" w:rsidDel="00000000" w:rsidP="00000000" w:rsidRDefault="00000000" w:rsidRPr="00000000" w14:paraId="00000038">
      <w:pPr>
        <w:numPr>
          <w:ilvl w:val="0"/>
          <w:numId w:val="4"/>
        </w:numPr>
        <w:ind w:left="720" w:hanging="360"/>
        <w:rPr>
          <w:u w:val="none"/>
        </w:rPr>
      </w:pPr>
      <w:r w:rsidDel="00000000" w:rsidR="00000000" w:rsidRPr="00000000">
        <w:rPr>
          <w:b w:val="1"/>
          <w:bCs w:val="1"/>
          <w:rtl w:val="0"/>
        </w:rPr>
        <w:t xml:space="preserve">Initialize:</w:t>
      </w:r>
      <w:r w:rsidDel="00000000" w:rsidR="00000000" w:rsidRPr="00000000">
        <w:rPr>
          <w:rtl w:val="0"/>
        </w:rPr>
        <w:t xml:space="preserve">  Authenticate via oz login and establish the GitHub MCP connection.</w:t>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Ground:</w:t>
      </w:r>
      <w:r w:rsidDel="00000000" w:rsidR="00000000" w:rsidRPr="00000000">
        <w:rPr>
          <w:rtl w:val="0"/>
        </w:rPr>
        <w:t xml:space="preserve">  Generate the Project Spec and index the codebase using /nit to create agents.md.</w:t>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Modularize:</w:t>
      </w:r>
      <w:r w:rsidDel="00000000" w:rsidR="00000000" w:rsidRPr="00000000">
        <w:rPr>
          <w:rtl w:val="0"/>
        </w:rPr>
        <w:t xml:space="preserve">  Define task-specific Skills in .agents/skills and configure Dockerized Team Environments.</w:t>
      </w:r>
    </w:p>
    <w:p w:rsidR="00000000" w:rsidDel="00000000" w:rsidP="00000000" w:rsidRDefault="00000000" w:rsidRPr="00000000" w14:paraId="0000003B">
      <w:pPr>
        <w:numPr>
          <w:ilvl w:val="0"/>
          <w:numId w:val="4"/>
        </w:numPr>
        <w:ind w:left="720" w:hanging="360"/>
        <w:rPr>
          <w:u w:val="none"/>
        </w:rPr>
      </w:pPr>
      <w:r w:rsidDel="00000000" w:rsidR="00000000" w:rsidRPr="00000000">
        <w:rPr>
          <w:b w:val="1"/>
          <w:bCs w:val="1"/>
          <w:rtl w:val="0"/>
        </w:rPr>
        <w:t xml:space="preserve">Orchestrate:</w:t>
      </w:r>
      <w:r w:rsidDel="00000000" w:rsidR="00000000" w:rsidRPr="00000000">
        <w:rPr>
          <w:rtl w:val="0"/>
        </w:rPr>
        <w:t xml:space="preserve">  Trigger parallel cloud runs via oz agent run-cloud.</w:t>
      </w:r>
    </w:p>
    <w:p w:rsidR="00000000" w:rsidDel="00000000" w:rsidP="00000000" w:rsidRDefault="00000000" w:rsidRPr="00000000" w14:paraId="0000003C">
      <w:pPr>
        <w:numPr>
          <w:ilvl w:val="0"/>
          <w:numId w:val="4"/>
        </w:numPr>
        <w:ind w:left="720" w:hanging="360"/>
        <w:rPr>
          <w:u w:val="none"/>
        </w:rPr>
      </w:pPr>
      <w:r w:rsidDel="00000000" w:rsidR="00000000" w:rsidRPr="00000000">
        <w:rPr>
          <w:b w:val="1"/>
          <w:bCs w:val="1"/>
          <w:rtl w:val="0"/>
        </w:rPr>
        <w:t xml:space="preserve">Govern:</w:t>
      </w:r>
      <w:r w:rsidDel="00000000" w:rsidR="00000000" w:rsidRPr="00000000">
        <w:rPr>
          <w:rtl w:val="0"/>
        </w:rPr>
        <w:t xml:space="preserve">  Implement GitHub Actions as automated quality gates for PR reviews and merging.This framework transforms the development lifecycle into a high-scale, parallelized, and governed agentic ecosystem, moving beyond the limits of the local IDE into the era of cloud-orchestrated software engineering.</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