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00000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64A4DB78"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Quiz </w:t>
                                  </w:r>
                                  <w:r w:rsidR="00D316A2">
                                    <w:rPr>
                                      <w:rFonts w:asciiTheme="majorHAnsi" w:eastAsiaTheme="majorEastAsia" w:hAnsiTheme="majorHAnsi" w:cstheme="majorBidi"/>
                                      <w:color w:val="595959" w:themeColor="text1" w:themeTint="A6"/>
                                      <w:sz w:val="108"/>
                                      <w:szCs w:val="108"/>
                                    </w:rPr>
                                    <w:t>3</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0C933B95" w:rsidR="00E334EA" w:rsidRDefault="00276F7E">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sidR="00D316A2">
                                    <w:rPr>
                                      <w:caps/>
                                      <w:color w:val="44546A" w:themeColor="text2"/>
                                      <w:sz w:val="36"/>
                                      <w:szCs w:val="36"/>
                                    </w:rPr>
                                    <w:t>1</w:t>
                                  </w:r>
                                  <w:r>
                                    <w:rPr>
                                      <w:caps/>
                                      <w:color w:val="44546A" w:themeColor="text2"/>
                                      <w:sz w:val="36"/>
                                      <w:szCs w:val="36"/>
                                    </w:rPr>
                                    <w:t>2</w:t>
                                  </w:r>
                                  <w:r w:rsidR="00E334EA">
                                    <w:rPr>
                                      <w:caps/>
                                      <w:color w:val="44546A" w:themeColor="text2"/>
                                      <w:sz w:val="36"/>
                                      <w:szCs w:val="36"/>
                                    </w:rPr>
                                    <w:t>/202</w:t>
                                  </w:r>
                                  <w:r w:rsidR="00585280">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00000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64A4DB78"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Quiz </w:t>
                            </w:r>
                            <w:r w:rsidR="00D316A2">
                              <w:rPr>
                                <w:rFonts w:asciiTheme="majorHAnsi" w:eastAsiaTheme="majorEastAsia" w:hAnsiTheme="majorHAnsi" w:cstheme="majorBidi"/>
                                <w:color w:val="595959" w:themeColor="text1" w:themeTint="A6"/>
                                <w:sz w:val="108"/>
                                <w:szCs w:val="108"/>
                              </w:rPr>
                              <w:t>3</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0C933B95" w:rsidR="00E334EA" w:rsidRDefault="00276F7E">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sidR="00D316A2">
                              <w:rPr>
                                <w:caps/>
                                <w:color w:val="44546A" w:themeColor="text2"/>
                                <w:sz w:val="36"/>
                                <w:szCs w:val="36"/>
                              </w:rPr>
                              <w:t>1</w:t>
                            </w:r>
                            <w:r>
                              <w:rPr>
                                <w:caps/>
                                <w:color w:val="44546A" w:themeColor="text2"/>
                                <w:sz w:val="36"/>
                                <w:szCs w:val="36"/>
                              </w:rPr>
                              <w:t>2</w:t>
                            </w:r>
                            <w:r w:rsidR="00E334EA">
                              <w:rPr>
                                <w:caps/>
                                <w:color w:val="44546A" w:themeColor="text2"/>
                                <w:sz w:val="36"/>
                                <w:szCs w:val="36"/>
                              </w:rPr>
                              <w:t>/202</w:t>
                            </w:r>
                            <w:r w:rsidR="00585280">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0005FB64" w14:textId="5D36338A" w:rsidR="00A823EE" w:rsidRDefault="00D316A2" w:rsidP="00D316A2">
      <w:pPr>
        <w:pStyle w:val="ListParagraph"/>
        <w:numPr>
          <w:ilvl w:val="0"/>
          <w:numId w:val="17"/>
        </w:numPr>
        <w:rPr>
          <w:rFonts w:ascii="Calibri" w:hAnsi="Calibri" w:cs="Calibri"/>
        </w:rPr>
      </w:pPr>
      <w:r>
        <w:rPr>
          <w:rFonts w:ascii="Calibri" w:hAnsi="Calibri" w:cs="Calibri"/>
        </w:rPr>
        <w:lastRenderedPageBreak/>
        <w:t xml:space="preserve">What is TCP </w:t>
      </w:r>
      <w:r>
        <w:rPr>
          <w:rFonts w:ascii="Calibri" w:hAnsi="Calibri" w:cs="Calibri"/>
        </w:rPr>
        <w:t>three-way</w:t>
      </w:r>
      <w:r>
        <w:rPr>
          <w:rFonts w:ascii="Calibri" w:hAnsi="Calibri" w:cs="Calibri"/>
        </w:rPr>
        <w:t xml:space="preserve"> handshaking? What is the reason for that?</w:t>
      </w:r>
    </w:p>
    <w:p w14:paraId="0DC4D47F" w14:textId="6C92766C" w:rsidR="0000760B" w:rsidRDefault="0000760B" w:rsidP="00D316A2">
      <w:pPr>
        <w:rPr>
          <w:rFonts w:ascii="Calibri" w:hAnsi="Calibri" w:cs="Calibri"/>
        </w:rPr>
      </w:pPr>
      <w:r>
        <w:rPr>
          <w:rFonts w:ascii="Calibri" w:hAnsi="Calibri" w:cs="Calibri"/>
        </w:rPr>
        <w:t>The three-way handshake is used to establish a TCP connection between the client and server. First, the SYN message</w:t>
      </w:r>
      <w:r w:rsidR="00737F4C">
        <w:rPr>
          <w:rFonts w:ascii="Calibri" w:hAnsi="Calibri" w:cs="Calibri"/>
        </w:rPr>
        <w:t xml:space="preserve"> (SYN bit is set)</w:t>
      </w:r>
      <w:r>
        <w:rPr>
          <w:rFonts w:ascii="Calibri" w:hAnsi="Calibri" w:cs="Calibri"/>
        </w:rPr>
        <w:t xml:space="preserve"> is sent from the client to the server with</w:t>
      </w:r>
      <w:r w:rsidR="00737F4C">
        <w:rPr>
          <w:rFonts w:ascii="Calibri" w:hAnsi="Calibri" w:cs="Calibri"/>
        </w:rPr>
        <w:t xml:space="preserve"> </w:t>
      </w:r>
      <w:r>
        <w:rPr>
          <w:rFonts w:ascii="Calibri" w:hAnsi="Calibri" w:cs="Calibri"/>
        </w:rPr>
        <w:t>an initial sequence number “</w:t>
      </w:r>
      <w:r w:rsidR="00737F4C">
        <w:rPr>
          <w:rFonts w:ascii="Calibri" w:hAnsi="Calibri" w:cs="Calibri"/>
        </w:rPr>
        <w:t>X</w:t>
      </w:r>
      <w:r>
        <w:rPr>
          <w:rFonts w:ascii="Calibri" w:hAnsi="Calibri" w:cs="Calibri"/>
        </w:rPr>
        <w:t>”</w:t>
      </w:r>
      <w:r w:rsidR="00737F4C">
        <w:rPr>
          <w:rFonts w:ascii="Calibri" w:hAnsi="Calibri" w:cs="Calibri"/>
        </w:rPr>
        <w:t>.</w:t>
      </w:r>
      <w:r>
        <w:rPr>
          <w:rFonts w:ascii="Calibri" w:hAnsi="Calibri" w:cs="Calibri"/>
        </w:rPr>
        <w:t xml:space="preserve"> The server will reply with an ACK message</w:t>
      </w:r>
      <w:r w:rsidR="00737F4C">
        <w:rPr>
          <w:rFonts w:ascii="Calibri" w:hAnsi="Calibri" w:cs="Calibri"/>
        </w:rPr>
        <w:t xml:space="preserve"> (ACK and SYN bits are set)</w:t>
      </w:r>
      <w:r>
        <w:rPr>
          <w:rFonts w:ascii="Calibri" w:hAnsi="Calibri" w:cs="Calibri"/>
        </w:rPr>
        <w:t xml:space="preserve"> containing a</w:t>
      </w:r>
      <w:r w:rsidR="00737F4C">
        <w:rPr>
          <w:rFonts w:ascii="Calibri" w:hAnsi="Calibri" w:cs="Calibri"/>
        </w:rPr>
        <w:t xml:space="preserve"> sequence </w:t>
      </w:r>
      <w:r>
        <w:rPr>
          <w:rFonts w:ascii="Calibri" w:hAnsi="Calibri" w:cs="Calibri"/>
        </w:rPr>
        <w:t xml:space="preserve">number </w:t>
      </w:r>
      <w:r w:rsidR="00737F4C">
        <w:rPr>
          <w:rFonts w:ascii="Calibri" w:hAnsi="Calibri" w:cs="Calibri"/>
        </w:rPr>
        <w:t>“Y</w:t>
      </w:r>
      <w:r>
        <w:rPr>
          <w:rFonts w:ascii="Calibri" w:hAnsi="Calibri" w:cs="Calibri"/>
        </w:rPr>
        <w:t xml:space="preserve">” </w:t>
      </w:r>
      <w:r w:rsidR="00737F4C">
        <w:rPr>
          <w:rFonts w:ascii="Calibri" w:hAnsi="Calibri" w:cs="Calibri"/>
        </w:rPr>
        <w:t xml:space="preserve">and acknowledge number X+1. Lastly, the client will respond by sending an ACK message with an acknowledge number Y+1. </w:t>
      </w:r>
    </w:p>
    <w:p w14:paraId="036416B2" w14:textId="5639B7FF" w:rsidR="00D316A2" w:rsidRDefault="00737F4C" w:rsidP="00D316A2">
      <w:pPr>
        <w:rPr>
          <w:rFonts w:ascii="Calibri" w:hAnsi="Calibri" w:cs="Calibri"/>
        </w:rPr>
      </w:pPr>
      <w:r>
        <w:rPr>
          <w:noProof/>
        </w:rPr>
        <w:drawing>
          <wp:inline distT="0" distB="0" distL="0" distR="0" wp14:anchorId="75D0C7FA" wp14:editId="6594B74E">
            <wp:extent cx="463867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3686175"/>
                    </a:xfrm>
                    <a:prstGeom prst="rect">
                      <a:avLst/>
                    </a:prstGeom>
                  </pic:spPr>
                </pic:pic>
              </a:graphicData>
            </a:graphic>
          </wp:inline>
        </w:drawing>
      </w:r>
    </w:p>
    <w:p w14:paraId="7F549A15" w14:textId="3858F223" w:rsidR="00737F4C" w:rsidRDefault="00407D72" w:rsidP="00D316A2">
      <w:pPr>
        <w:rPr>
          <w:rFonts w:ascii="Calibri" w:hAnsi="Calibri" w:cs="Calibri"/>
        </w:rPr>
      </w:pPr>
      <w:r>
        <w:rPr>
          <w:rFonts w:ascii="Calibri" w:hAnsi="Calibri" w:cs="Calibri"/>
        </w:rPr>
        <w:t xml:space="preserve">There is a half-open connection queue on the server side, which contains </w:t>
      </w:r>
      <w:r w:rsidR="00D51379">
        <w:rPr>
          <w:rFonts w:ascii="Calibri" w:hAnsi="Calibri" w:cs="Calibri"/>
        </w:rPr>
        <w:t>all</w:t>
      </w:r>
      <w:r>
        <w:rPr>
          <w:rFonts w:ascii="Calibri" w:hAnsi="Calibri" w:cs="Calibri"/>
        </w:rPr>
        <w:t xml:space="preserve"> the half-open connections. There is also a connection queue which stores information relating to established TCP connections. </w:t>
      </w:r>
    </w:p>
    <w:p w14:paraId="1E6099AF" w14:textId="0631D7B7" w:rsidR="00D51379" w:rsidRDefault="00D51379" w:rsidP="00D316A2">
      <w:pPr>
        <w:rPr>
          <w:rFonts w:ascii="Calibri" w:hAnsi="Calibri" w:cs="Calibri"/>
        </w:rPr>
      </w:pPr>
      <w:r>
        <w:rPr>
          <w:rFonts w:ascii="Calibri" w:hAnsi="Calibri" w:cs="Calibri"/>
        </w:rPr>
        <w:t xml:space="preserve">The TCP three-way handshake ensures that the client machine is following the proper TCP protocol when it attempts to establish a connection. The mechanism prevents connections from being established with only one SYN message. </w:t>
      </w:r>
    </w:p>
    <w:p w14:paraId="1C214CB8" w14:textId="7696B18F" w:rsidR="00D316A2" w:rsidRDefault="00D316A2" w:rsidP="00D316A2">
      <w:pPr>
        <w:pStyle w:val="ListParagraph"/>
        <w:numPr>
          <w:ilvl w:val="0"/>
          <w:numId w:val="17"/>
        </w:numPr>
        <w:rPr>
          <w:rFonts w:ascii="Calibri" w:hAnsi="Calibri" w:cs="Calibri"/>
        </w:rPr>
      </w:pPr>
      <w:r>
        <w:rPr>
          <w:rFonts w:ascii="Calibri" w:hAnsi="Calibri" w:cs="Calibri"/>
        </w:rPr>
        <w:t>What is the sequence number in TCP header?</w:t>
      </w:r>
    </w:p>
    <w:p w14:paraId="0E26AF3E" w14:textId="24209C94" w:rsidR="00D316A2" w:rsidRDefault="00505815" w:rsidP="00D316A2">
      <w:pPr>
        <w:rPr>
          <w:rFonts w:ascii="Calibri" w:hAnsi="Calibri" w:cs="Calibri"/>
        </w:rPr>
      </w:pPr>
      <w:r>
        <w:rPr>
          <w:rFonts w:ascii="Calibri" w:hAnsi="Calibri" w:cs="Calibri"/>
        </w:rPr>
        <w:t xml:space="preserve">The </w:t>
      </w:r>
      <w:r w:rsidR="005F3304">
        <w:rPr>
          <w:rFonts w:ascii="Calibri" w:hAnsi="Calibri" w:cs="Calibri"/>
        </w:rPr>
        <w:t xml:space="preserve">32-bit </w:t>
      </w:r>
      <w:r>
        <w:rPr>
          <w:rFonts w:ascii="Calibri" w:hAnsi="Calibri" w:cs="Calibri"/>
        </w:rPr>
        <w:t xml:space="preserve">sequence number is </w:t>
      </w:r>
      <w:r w:rsidR="005F3304">
        <w:rPr>
          <w:rFonts w:ascii="Calibri" w:hAnsi="Calibri" w:cs="Calibri"/>
        </w:rPr>
        <w:t xml:space="preserve">part of the TCP header. Every octet in the data stream has a unique sequence number. It keeps track of how much data has been sent. </w:t>
      </w:r>
    </w:p>
    <w:p w14:paraId="45C32A43" w14:textId="1223A5D2" w:rsidR="00D316A2" w:rsidRDefault="00D316A2" w:rsidP="00D316A2">
      <w:pPr>
        <w:pStyle w:val="ListParagraph"/>
        <w:numPr>
          <w:ilvl w:val="0"/>
          <w:numId w:val="17"/>
        </w:numPr>
        <w:rPr>
          <w:rFonts w:ascii="Calibri" w:hAnsi="Calibri" w:cs="Calibri"/>
        </w:rPr>
      </w:pPr>
      <w:r w:rsidRPr="00D316A2">
        <w:rPr>
          <w:rFonts w:ascii="Calibri" w:hAnsi="Calibri" w:cs="Calibri"/>
        </w:rPr>
        <w:t>What is SYN flood attack? (</w:t>
      </w:r>
      <w:proofErr w:type="gramStart"/>
      <w:r w:rsidRPr="00D316A2">
        <w:rPr>
          <w:rFonts w:ascii="Calibri" w:hAnsi="Calibri" w:cs="Calibri"/>
        </w:rPr>
        <w:t>can</w:t>
      </w:r>
      <w:proofErr w:type="gramEnd"/>
      <w:r w:rsidRPr="00D316A2">
        <w:rPr>
          <w:rFonts w:ascii="Calibri" w:hAnsi="Calibri" w:cs="Calibri"/>
        </w:rPr>
        <w:t xml:space="preserve"> use diagram to answer if you need). Will the resource of the</w:t>
      </w:r>
      <w:r>
        <w:rPr>
          <w:rFonts w:ascii="Calibri" w:hAnsi="Calibri" w:cs="Calibri"/>
        </w:rPr>
        <w:t xml:space="preserve"> </w:t>
      </w:r>
      <w:r w:rsidRPr="00D316A2">
        <w:rPr>
          <w:rFonts w:ascii="Calibri" w:hAnsi="Calibri" w:cs="Calibri"/>
        </w:rPr>
        <w:t>victim machine all run out? Why and why not?</w:t>
      </w:r>
    </w:p>
    <w:p w14:paraId="7C9D2AC6" w14:textId="0BCF2501" w:rsidR="005F3304" w:rsidRDefault="005F3304" w:rsidP="005F3304">
      <w:pPr>
        <w:rPr>
          <w:rFonts w:ascii="Calibri" w:hAnsi="Calibri" w:cs="Calibri"/>
        </w:rPr>
      </w:pPr>
      <w:r>
        <w:rPr>
          <w:rFonts w:ascii="Calibri" w:hAnsi="Calibri" w:cs="Calibri"/>
        </w:rPr>
        <w:t>The SYN flood</w:t>
      </w:r>
      <w:r w:rsidR="004C2411">
        <w:rPr>
          <w:rFonts w:ascii="Calibri" w:hAnsi="Calibri" w:cs="Calibri"/>
        </w:rPr>
        <w:t>ing</w:t>
      </w:r>
      <w:r>
        <w:rPr>
          <w:rFonts w:ascii="Calibri" w:hAnsi="Calibri" w:cs="Calibri"/>
        </w:rPr>
        <w:t xml:space="preserve"> attack is when an attacker sends many spoofed SYN messages to the server. The spoofed SYN message</w:t>
      </w:r>
      <w:r w:rsidR="005A0016">
        <w:rPr>
          <w:rFonts w:ascii="Calibri" w:hAnsi="Calibri" w:cs="Calibri"/>
        </w:rPr>
        <w:t>s</w:t>
      </w:r>
      <w:r>
        <w:rPr>
          <w:rFonts w:ascii="Calibri" w:hAnsi="Calibri" w:cs="Calibri"/>
        </w:rPr>
        <w:t xml:space="preserve"> may have random source IP’s or a fake source IP </w:t>
      </w:r>
      <w:r w:rsidR="004C2411">
        <w:rPr>
          <w:rFonts w:ascii="Calibri" w:hAnsi="Calibri" w:cs="Calibri"/>
        </w:rPr>
        <w:t xml:space="preserve">belonging to </w:t>
      </w:r>
      <w:r>
        <w:rPr>
          <w:rFonts w:ascii="Calibri" w:hAnsi="Calibri" w:cs="Calibri"/>
        </w:rPr>
        <w:t>a</w:t>
      </w:r>
      <w:r w:rsidR="004C2411">
        <w:rPr>
          <w:rFonts w:ascii="Calibri" w:hAnsi="Calibri" w:cs="Calibri"/>
        </w:rPr>
        <w:t>nother</w:t>
      </w:r>
      <w:r>
        <w:rPr>
          <w:rFonts w:ascii="Calibri" w:hAnsi="Calibri" w:cs="Calibri"/>
        </w:rPr>
        <w:t xml:space="preserve"> machine. The server will send messages back to the fake source IP with </w:t>
      </w:r>
      <w:r w:rsidR="003B46DA">
        <w:rPr>
          <w:rFonts w:ascii="Calibri" w:hAnsi="Calibri" w:cs="Calibri"/>
        </w:rPr>
        <w:t>ACK messages. The fake source IP will not complete the three-way handshake because it did not initiate the handshake process.</w:t>
      </w:r>
    </w:p>
    <w:p w14:paraId="30B2D4FD" w14:textId="0B6D760D" w:rsidR="003B46DA" w:rsidRPr="005F3304" w:rsidRDefault="004C2411" w:rsidP="005F3304">
      <w:pPr>
        <w:rPr>
          <w:rFonts w:ascii="Calibri" w:hAnsi="Calibri" w:cs="Calibri"/>
        </w:rPr>
      </w:pPr>
      <w:r>
        <w:rPr>
          <w:rFonts w:ascii="Calibri" w:hAnsi="Calibri" w:cs="Calibri"/>
        </w:rPr>
        <w:lastRenderedPageBreak/>
        <w:t>The o</w:t>
      </w:r>
      <w:r w:rsidR="003B46DA">
        <w:rPr>
          <w:rFonts w:ascii="Calibri" w:hAnsi="Calibri" w:cs="Calibri"/>
        </w:rPr>
        <w:t xml:space="preserve">nly resource of the victim machine that will be </w:t>
      </w:r>
      <w:r>
        <w:rPr>
          <w:rFonts w:ascii="Calibri" w:hAnsi="Calibri" w:cs="Calibri"/>
        </w:rPr>
        <w:t>exhausted by the attack</w:t>
      </w:r>
      <w:r w:rsidR="003B46DA">
        <w:rPr>
          <w:rFonts w:ascii="Calibri" w:hAnsi="Calibri" w:cs="Calibri"/>
        </w:rPr>
        <w:t xml:space="preserve"> is the half-open</w:t>
      </w:r>
      <w:r>
        <w:rPr>
          <w:rFonts w:ascii="Calibri" w:hAnsi="Calibri" w:cs="Calibri"/>
        </w:rPr>
        <w:t xml:space="preserve"> connection</w:t>
      </w:r>
      <w:r w:rsidR="003B46DA">
        <w:rPr>
          <w:rFonts w:ascii="Calibri" w:hAnsi="Calibri" w:cs="Calibri"/>
        </w:rPr>
        <w:t xml:space="preserve"> queue. When the half-open</w:t>
      </w:r>
      <w:r>
        <w:rPr>
          <w:rFonts w:ascii="Calibri" w:hAnsi="Calibri" w:cs="Calibri"/>
        </w:rPr>
        <w:t xml:space="preserve"> connection</w:t>
      </w:r>
      <w:r w:rsidR="003B46DA">
        <w:rPr>
          <w:rFonts w:ascii="Calibri" w:hAnsi="Calibri" w:cs="Calibri"/>
        </w:rPr>
        <w:t xml:space="preserve"> queue is full, the victim machine can no longer accept any incoming TCP connection requests. However, many operating systems use cookies that protect against these types of attacks.</w:t>
      </w:r>
    </w:p>
    <w:p w14:paraId="7B33FC78" w14:textId="47EE807C" w:rsidR="00D316A2" w:rsidRDefault="00505815" w:rsidP="00D316A2">
      <w:pPr>
        <w:rPr>
          <w:rFonts w:ascii="Calibri" w:hAnsi="Calibri" w:cs="Calibri"/>
        </w:rPr>
      </w:pPr>
      <w:r w:rsidRPr="00505815">
        <w:rPr>
          <w:rFonts w:ascii="Calibri" w:hAnsi="Calibri" w:cs="Calibri"/>
        </w:rPr>
        <w:drawing>
          <wp:inline distT="0" distB="0" distL="0" distR="0" wp14:anchorId="1D3DB9F5" wp14:editId="4AACD729">
            <wp:extent cx="59436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2375"/>
                    </a:xfrm>
                    <a:prstGeom prst="rect">
                      <a:avLst/>
                    </a:prstGeom>
                  </pic:spPr>
                </pic:pic>
              </a:graphicData>
            </a:graphic>
          </wp:inline>
        </w:drawing>
      </w:r>
    </w:p>
    <w:p w14:paraId="57CE528A" w14:textId="67C13657" w:rsidR="00D316A2" w:rsidRDefault="00D316A2" w:rsidP="00D316A2">
      <w:pPr>
        <w:pStyle w:val="ListParagraph"/>
        <w:numPr>
          <w:ilvl w:val="0"/>
          <w:numId w:val="17"/>
        </w:numPr>
        <w:rPr>
          <w:rFonts w:ascii="Calibri" w:hAnsi="Calibri" w:cs="Calibri"/>
        </w:rPr>
      </w:pPr>
      <w:r w:rsidRPr="00D316A2">
        <w:rPr>
          <w:rFonts w:ascii="Calibri" w:hAnsi="Calibri" w:cs="Calibri"/>
        </w:rPr>
        <w:t xml:space="preserve">What is TCP Reset Attacks? How does it work? What </w:t>
      </w:r>
      <w:proofErr w:type="gramStart"/>
      <w:r w:rsidRPr="00D316A2">
        <w:rPr>
          <w:rFonts w:ascii="Calibri" w:hAnsi="Calibri" w:cs="Calibri"/>
        </w:rPr>
        <w:t>are</w:t>
      </w:r>
      <w:proofErr w:type="gramEnd"/>
      <w:r w:rsidRPr="00D316A2">
        <w:rPr>
          <w:rFonts w:ascii="Calibri" w:hAnsi="Calibri" w:cs="Calibri"/>
        </w:rPr>
        <w:t xml:space="preserve"> those important areas of your Reset</w:t>
      </w:r>
      <w:r>
        <w:rPr>
          <w:rFonts w:ascii="Calibri" w:hAnsi="Calibri" w:cs="Calibri"/>
        </w:rPr>
        <w:t xml:space="preserve"> </w:t>
      </w:r>
      <w:r w:rsidRPr="00D316A2">
        <w:rPr>
          <w:rFonts w:ascii="Calibri" w:hAnsi="Calibri" w:cs="Calibri"/>
        </w:rPr>
        <w:t>packet need to be very careful about?</w:t>
      </w:r>
    </w:p>
    <w:p w14:paraId="482449A8" w14:textId="1F180A31" w:rsidR="008D2F5F" w:rsidRDefault="003B46DA" w:rsidP="00D316A2">
      <w:pPr>
        <w:rPr>
          <w:rFonts w:ascii="Calibri" w:hAnsi="Calibri" w:cs="Calibri"/>
        </w:rPr>
      </w:pPr>
      <w:r>
        <w:rPr>
          <w:rFonts w:ascii="Calibri" w:hAnsi="Calibri" w:cs="Calibri"/>
        </w:rPr>
        <w:t xml:space="preserve">A TCP reset attack is when the attacker spoofs a message from the client machine to the server with the RST bit set, signifying a reset command. </w:t>
      </w:r>
      <w:r w:rsidR="008D2F5F">
        <w:rPr>
          <w:rFonts w:ascii="Calibri" w:hAnsi="Calibri" w:cs="Calibri"/>
        </w:rPr>
        <w:t>The reset command has no payload and i</w:t>
      </w:r>
      <w:r>
        <w:rPr>
          <w:rFonts w:ascii="Calibri" w:hAnsi="Calibri" w:cs="Calibri"/>
        </w:rPr>
        <w:t xml:space="preserve">s used </w:t>
      </w:r>
      <w:r w:rsidR="004C2411">
        <w:rPr>
          <w:rFonts w:ascii="Calibri" w:hAnsi="Calibri" w:cs="Calibri"/>
        </w:rPr>
        <w:t xml:space="preserve">to </w:t>
      </w:r>
      <w:r w:rsidR="008D2F5F">
        <w:rPr>
          <w:rFonts w:ascii="Calibri" w:hAnsi="Calibri" w:cs="Calibri"/>
        </w:rPr>
        <w:t>end an established TCP connection during an emergency</w:t>
      </w:r>
      <w:r>
        <w:rPr>
          <w:rFonts w:ascii="Calibri" w:hAnsi="Calibri" w:cs="Calibri"/>
        </w:rPr>
        <w:t>.</w:t>
      </w:r>
      <w:r w:rsidR="008D2F5F">
        <w:rPr>
          <w:rFonts w:ascii="Calibri" w:hAnsi="Calibri" w:cs="Calibri"/>
        </w:rPr>
        <w:t xml:space="preserve"> Using the reset command is not the typical method of closing a </w:t>
      </w:r>
      <w:r w:rsidR="004C2411">
        <w:rPr>
          <w:rFonts w:ascii="Calibri" w:hAnsi="Calibri" w:cs="Calibri"/>
        </w:rPr>
        <w:t xml:space="preserve">TCP </w:t>
      </w:r>
      <w:r w:rsidR="008D2F5F">
        <w:rPr>
          <w:rFonts w:ascii="Calibri" w:hAnsi="Calibri" w:cs="Calibri"/>
        </w:rPr>
        <w:t>connection.</w:t>
      </w:r>
      <w:r>
        <w:rPr>
          <w:rFonts w:ascii="Calibri" w:hAnsi="Calibri" w:cs="Calibri"/>
        </w:rPr>
        <w:t xml:space="preserve"> </w:t>
      </w:r>
    </w:p>
    <w:p w14:paraId="7A4E8C28" w14:textId="34FF2A25" w:rsidR="00D316A2" w:rsidRDefault="008D2F5F" w:rsidP="00D316A2">
      <w:pPr>
        <w:rPr>
          <w:rFonts w:ascii="Calibri" w:hAnsi="Calibri" w:cs="Calibri"/>
        </w:rPr>
      </w:pPr>
      <w:r>
        <w:rPr>
          <w:rFonts w:ascii="Calibri" w:hAnsi="Calibri" w:cs="Calibri"/>
        </w:rPr>
        <w:t xml:space="preserve">The important areas of the packet that the attacker must replicate are the </w:t>
      </w:r>
      <w:r w:rsidR="00B160D3">
        <w:rPr>
          <w:rFonts w:ascii="Calibri" w:hAnsi="Calibri" w:cs="Calibri"/>
        </w:rPr>
        <w:t>source</w:t>
      </w:r>
      <w:r w:rsidR="004C2411">
        <w:rPr>
          <w:rFonts w:ascii="Calibri" w:hAnsi="Calibri" w:cs="Calibri"/>
        </w:rPr>
        <w:t>/destination</w:t>
      </w:r>
      <w:r w:rsidR="00B160D3">
        <w:rPr>
          <w:rFonts w:ascii="Calibri" w:hAnsi="Calibri" w:cs="Calibri"/>
        </w:rPr>
        <w:t xml:space="preserve"> IP address</w:t>
      </w:r>
      <w:r w:rsidR="004C2411">
        <w:rPr>
          <w:rFonts w:ascii="Calibri" w:hAnsi="Calibri" w:cs="Calibri"/>
        </w:rPr>
        <w:t>es</w:t>
      </w:r>
      <w:r w:rsidR="00B160D3">
        <w:rPr>
          <w:rFonts w:ascii="Calibri" w:hAnsi="Calibri" w:cs="Calibri"/>
        </w:rPr>
        <w:t>,</w:t>
      </w:r>
      <w:r>
        <w:rPr>
          <w:rFonts w:ascii="Calibri" w:hAnsi="Calibri" w:cs="Calibri"/>
        </w:rPr>
        <w:t xml:space="preserve"> sequence number, and </w:t>
      </w:r>
      <w:r w:rsidR="004C2411">
        <w:rPr>
          <w:rFonts w:ascii="Calibri" w:hAnsi="Calibri" w:cs="Calibri"/>
        </w:rPr>
        <w:t xml:space="preserve">source/destination </w:t>
      </w:r>
      <w:r>
        <w:rPr>
          <w:rFonts w:ascii="Calibri" w:hAnsi="Calibri" w:cs="Calibri"/>
        </w:rPr>
        <w:t>port number</w:t>
      </w:r>
      <w:r w:rsidR="004C2411">
        <w:rPr>
          <w:rFonts w:ascii="Calibri" w:hAnsi="Calibri" w:cs="Calibri"/>
        </w:rPr>
        <w:t>s</w:t>
      </w:r>
      <w:r>
        <w:rPr>
          <w:rFonts w:ascii="Calibri" w:hAnsi="Calibri" w:cs="Calibri"/>
        </w:rPr>
        <w:t xml:space="preserve"> in use. </w:t>
      </w:r>
      <w:r w:rsidR="00C80725">
        <w:rPr>
          <w:rFonts w:ascii="Calibri" w:hAnsi="Calibri" w:cs="Calibri"/>
        </w:rPr>
        <w:t>The source and destination IP addresses</w:t>
      </w:r>
      <w:r w:rsidR="004C2411">
        <w:rPr>
          <w:rFonts w:ascii="Calibri" w:hAnsi="Calibri" w:cs="Calibri"/>
        </w:rPr>
        <w:t xml:space="preserve"> and port numbers</w:t>
      </w:r>
      <w:r w:rsidR="00C80725">
        <w:rPr>
          <w:rFonts w:ascii="Calibri" w:hAnsi="Calibri" w:cs="Calibri"/>
        </w:rPr>
        <w:t xml:space="preserve"> must match the client/server IP addresses</w:t>
      </w:r>
      <w:r w:rsidR="004C2411">
        <w:rPr>
          <w:rFonts w:ascii="Calibri" w:hAnsi="Calibri" w:cs="Calibri"/>
        </w:rPr>
        <w:t xml:space="preserve"> and port numbers</w:t>
      </w:r>
      <w:r w:rsidR="00C80725">
        <w:rPr>
          <w:rFonts w:ascii="Calibri" w:hAnsi="Calibri" w:cs="Calibri"/>
        </w:rPr>
        <w:t xml:space="preserve"> in use. The sequence number </w:t>
      </w:r>
      <w:r>
        <w:rPr>
          <w:rFonts w:ascii="Calibri" w:hAnsi="Calibri" w:cs="Calibri"/>
        </w:rPr>
        <w:t>must match th</w:t>
      </w:r>
      <w:r w:rsidR="00C80725">
        <w:rPr>
          <w:rFonts w:ascii="Calibri" w:hAnsi="Calibri" w:cs="Calibri"/>
        </w:rPr>
        <w:t>e</w:t>
      </w:r>
      <w:r w:rsidR="004C2411">
        <w:rPr>
          <w:rFonts w:ascii="Calibri" w:hAnsi="Calibri" w:cs="Calibri"/>
        </w:rPr>
        <w:t xml:space="preserve"> sequence number</w:t>
      </w:r>
      <w:r w:rsidR="00C80725">
        <w:rPr>
          <w:rFonts w:ascii="Calibri" w:hAnsi="Calibri" w:cs="Calibri"/>
        </w:rPr>
        <w:t xml:space="preserve"> </w:t>
      </w:r>
      <w:r w:rsidR="004C2411">
        <w:rPr>
          <w:rFonts w:ascii="Calibri" w:hAnsi="Calibri" w:cs="Calibri"/>
        </w:rPr>
        <w:t xml:space="preserve">in the last packet </w:t>
      </w:r>
      <w:r w:rsidR="00C80725">
        <w:rPr>
          <w:rFonts w:ascii="Calibri" w:hAnsi="Calibri" w:cs="Calibri"/>
        </w:rPr>
        <w:t xml:space="preserve">sent </w:t>
      </w:r>
      <w:r>
        <w:rPr>
          <w:rFonts w:ascii="Calibri" w:hAnsi="Calibri" w:cs="Calibri"/>
        </w:rPr>
        <w:t xml:space="preserve">between the client and server </w:t>
      </w:r>
      <w:r w:rsidR="00C80725">
        <w:rPr>
          <w:rFonts w:ascii="Calibri" w:hAnsi="Calibri" w:cs="Calibri"/>
        </w:rPr>
        <w:t>to</w:t>
      </w:r>
      <w:r>
        <w:rPr>
          <w:rFonts w:ascii="Calibri" w:hAnsi="Calibri" w:cs="Calibri"/>
        </w:rPr>
        <w:t xml:space="preserve"> be treated as a valid reset command (not dropped).</w:t>
      </w:r>
      <w:r w:rsidR="003B46DA">
        <w:rPr>
          <w:rFonts w:ascii="Calibri" w:hAnsi="Calibri" w:cs="Calibri"/>
        </w:rPr>
        <w:t xml:space="preserve"> </w:t>
      </w:r>
    </w:p>
    <w:p w14:paraId="462825B5" w14:textId="06023C15" w:rsidR="00332F09" w:rsidRDefault="00332F09" w:rsidP="00D316A2">
      <w:pPr>
        <w:rPr>
          <w:rFonts w:ascii="Calibri" w:hAnsi="Calibri" w:cs="Calibri"/>
        </w:rPr>
      </w:pPr>
      <w:r w:rsidRPr="00332F09">
        <w:rPr>
          <w:rFonts w:ascii="Calibri" w:hAnsi="Calibri" w:cs="Calibri"/>
        </w:rPr>
        <w:lastRenderedPageBreak/>
        <w:drawing>
          <wp:inline distT="0" distB="0" distL="0" distR="0" wp14:anchorId="1EC79453" wp14:editId="00E38417">
            <wp:extent cx="5943600" cy="506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63490"/>
                    </a:xfrm>
                    <a:prstGeom prst="rect">
                      <a:avLst/>
                    </a:prstGeom>
                  </pic:spPr>
                </pic:pic>
              </a:graphicData>
            </a:graphic>
          </wp:inline>
        </w:drawing>
      </w:r>
    </w:p>
    <w:p w14:paraId="4E0BC750" w14:textId="334F17F6" w:rsidR="00D316A2" w:rsidRDefault="00D316A2" w:rsidP="00D316A2">
      <w:pPr>
        <w:pStyle w:val="ListParagraph"/>
        <w:numPr>
          <w:ilvl w:val="0"/>
          <w:numId w:val="17"/>
        </w:numPr>
        <w:rPr>
          <w:rFonts w:ascii="Calibri" w:hAnsi="Calibri" w:cs="Calibri"/>
        </w:rPr>
      </w:pPr>
      <w:r w:rsidRPr="00D316A2">
        <w:rPr>
          <w:rFonts w:ascii="Calibri" w:hAnsi="Calibri" w:cs="Calibri"/>
        </w:rPr>
        <w:t>What is TCP session hijacking? What is the purpose of “\n” in front of your commands and at the</w:t>
      </w:r>
      <w:r>
        <w:rPr>
          <w:rFonts w:ascii="Calibri" w:hAnsi="Calibri" w:cs="Calibri"/>
        </w:rPr>
        <w:t xml:space="preserve"> </w:t>
      </w:r>
      <w:r w:rsidRPr="00D316A2">
        <w:rPr>
          <w:rFonts w:ascii="Calibri" w:hAnsi="Calibri" w:cs="Calibri"/>
        </w:rPr>
        <w:t>end of your commands when you use “</w:t>
      </w:r>
      <w:proofErr w:type="spellStart"/>
      <w:r w:rsidRPr="00D316A2">
        <w:rPr>
          <w:rFonts w:ascii="Calibri" w:hAnsi="Calibri" w:cs="Calibri"/>
        </w:rPr>
        <w:t>netwox</w:t>
      </w:r>
      <w:proofErr w:type="spellEnd"/>
      <w:r w:rsidRPr="00D316A2">
        <w:rPr>
          <w:rFonts w:ascii="Calibri" w:hAnsi="Calibri" w:cs="Calibri"/>
        </w:rPr>
        <w:t>”?</w:t>
      </w:r>
    </w:p>
    <w:p w14:paraId="0CE1B822" w14:textId="77777777" w:rsidR="00D7216E" w:rsidRDefault="00762F58" w:rsidP="00332F09">
      <w:pPr>
        <w:rPr>
          <w:rFonts w:ascii="Calibri" w:hAnsi="Calibri" w:cs="Calibri"/>
        </w:rPr>
      </w:pPr>
      <w:r>
        <w:rPr>
          <w:rFonts w:ascii="Calibri" w:hAnsi="Calibri" w:cs="Calibri"/>
        </w:rPr>
        <w:t xml:space="preserve">TCP session hijacking is used to </w:t>
      </w:r>
      <w:r w:rsidR="00013CC9">
        <w:rPr>
          <w:rFonts w:ascii="Calibri" w:hAnsi="Calibri" w:cs="Calibri"/>
        </w:rPr>
        <w:t>hijack an existing TCP connection</w:t>
      </w:r>
      <w:r w:rsidR="00CA70A6">
        <w:rPr>
          <w:rFonts w:ascii="Calibri" w:hAnsi="Calibri" w:cs="Calibri"/>
        </w:rPr>
        <w:t xml:space="preserve"> (telnet connection, for example)</w:t>
      </w:r>
      <w:r w:rsidR="00013CC9">
        <w:rPr>
          <w:rFonts w:ascii="Calibri" w:hAnsi="Calibri" w:cs="Calibri"/>
        </w:rPr>
        <w:t xml:space="preserve">. </w:t>
      </w:r>
      <w:r w:rsidR="00CA70A6">
        <w:rPr>
          <w:rFonts w:ascii="Calibri" w:hAnsi="Calibri" w:cs="Calibri"/>
        </w:rPr>
        <w:t xml:space="preserve">The attacker injects a command into the TCP stream, mimicking one of the two machines. The important data to replicate in the spoofed packet is the source and destination IP addresses, destination and source port numbers, and sequence number in use. </w:t>
      </w:r>
    </w:p>
    <w:p w14:paraId="7C56F548" w14:textId="58A1F6F9" w:rsidR="00332F09" w:rsidRDefault="00130C89" w:rsidP="00332F09">
      <w:pPr>
        <w:rPr>
          <w:rFonts w:ascii="Calibri" w:hAnsi="Calibri" w:cs="Calibri"/>
        </w:rPr>
      </w:pPr>
      <w:r>
        <w:rPr>
          <w:rFonts w:ascii="Calibri" w:hAnsi="Calibri" w:cs="Calibri"/>
        </w:rPr>
        <w:t>After the attack takes place, the sequence number is incremented by one of the machines</w:t>
      </w:r>
      <w:r w:rsidR="00D7216E">
        <w:rPr>
          <w:rFonts w:ascii="Calibri" w:hAnsi="Calibri" w:cs="Calibri"/>
        </w:rPr>
        <w:t>. The other machine is therefore using an invalid sequence number, so all future attempts at communication fail (all TCP packets will be dropped due to invalid sequence number). The attacker knows the valid sequence number, so it can continue the conversation on behalf of the victim machine.</w:t>
      </w:r>
    </w:p>
    <w:p w14:paraId="34FED9C6" w14:textId="2643622D" w:rsidR="00F8184C" w:rsidRPr="00332F09" w:rsidRDefault="00F8184C" w:rsidP="00332F09">
      <w:pPr>
        <w:rPr>
          <w:rFonts w:ascii="Calibri" w:hAnsi="Calibri" w:cs="Calibri"/>
        </w:rPr>
      </w:pPr>
      <w:r>
        <w:rPr>
          <w:rFonts w:ascii="Calibri" w:hAnsi="Calibri" w:cs="Calibri"/>
        </w:rPr>
        <w:t xml:space="preserve">The purpose of the return character (\n) in the front and back of the injected command is so the injected command is treated as a new command and is not appended to the end of an existing command. </w:t>
      </w:r>
    </w:p>
    <w:sectPr w:rsidR="00F8184C" w:rsidRPr="00332F09" w:rsidSect="00933D31">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2081B" w14:textId="77777777" w:rsidR="00642ECC" w:rsidRDefault="00642ECC" w:rsidP="00933D31">
      <w:pPr>
        <w:spacing w:after="0" w:line="240" w:lineRule="auto"/>
      </w:pPr>
      <w:r>
        <w:separator/>
      </w:r>
    </w:p>
  </w:endnote>
  <w:endnote w:type="continuationSeparator" w:id="0">
    <w:p w14:paraId="2338A01E" w14:textId="77777777" w:rsidR="00642ECC" w:rsidRDefault="00642ECC"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429F" w14:textId="77777777" w:rsidR="00642ECC" w:rsidRDefault="00642ECC" w:rsidP="00933D31">
      <w:pPr>
        <w:spacing w:after="0" w:line="240" w:lineRule="auto"/>
      </w:pPr>
      <w:r>
        <w:separator/>
      </w:r>
    </w:p>
  </w:footnote>
  <w:footnote w:type="continuationSeparator" w:id="0">
    <w:p w14:paraId="463CC5AF" w14:textId="77777777" w:rsidR="00642ECC" w:rsidRDefault="00642ECC"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58200702" w:rsidR="00CB22AC" w:rsidRDefault="00CB22AC" w:rsidP="000D4173">
    <w:pPr>
      <w:pStyle w:val="Header"/>
      <w:jc w:val="right"/>
    </w:pPr>
    <w:r>
      <w:t xml:space="preserve">Redamonti, </w:t>
    </w:r>
    <w:r w:rsidR="000F24F2">
      <w:t xml:space="preserve">Quiz </w:t>
    </w:r>
    <w:r w:rsidR="00D316A2">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9741D"/>
    <w:multiLevelType w:val="hybridMultilevel"/>
    <w:tmpl w:val="9FFE3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062423"/>
    <w:multiLevelType w:val="hybridMultilevel"/>
    <w:tmpl w:val="0EF8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C1B50"/>
    <w:multiLevelType w:val="hybridMultilevel"/>
    <w:tmpl w:val="9C7CE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858DD"/>
    <w:multiLevelType w:val="hybridMultilevel"/>
    <w:tmpl w:val="7AE8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14F09"/>
    <w:multiLevelType w:val="hybridMultilevel"/>
    <w:tmpl w:val="59BE26C2"/>
    <w:lvl w:ilvl="0" w:tplc="090A1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443877">
    <w:abstractNumId w:val="5"/>
  </w:num>
  <w:num w:numId="2" w16cid:durableId="1756198151">
    <w:abstractNumId w:val="14"/>
  </w:num>
  <w:num w:numId="3" w16cid:durableId="896551862">
    <w:abstractNumId w:val="7"/>
  </w:num>
  <w:num w:numId="4" w16cid:durableId="1356157285">
    <w:abstractNumId w:val="0"/>
  </w:num>
  <w:num w:numId="5" w16cid:durableId="138040229">
    <w:abstractNumId w:val="13"/>
  </w:num>
  <w:num w:numId="6" w16cid:durableId="2146198684">
    <w:abstractNumId w:val="10"/>
  </w:num>
  <w:num w:numId="7" w16cid:durableId="328099620">
    <w:abstractNumId w:val="11"/>
  </w:num>
  <w:num w:numId="8" w16cid:durableId="902258678">
    <w:abstractNumId w:val="8"/>
  </w:num>
  <w:num w:numId="9" w16cid:durableId="2061127543">
    <w:abstractNumId w:val="4"/>
  </w:num>
  <w:num w:numId="10" w16cid:durableId="1138956543">
    <w:abstractNumId w:val="12"/>
  </w:num>
  <w:num w:numId="11" w16cid:durableId="1721440917">
    <w:abstractNumId w:val="16"/>
  </w:num>
  <w:num w:numId="12" w16cid:durableId="1929995439">
    <w:abstractNumId w:val="9"/>
  </w:num>
  <w:num w:numId="13" w16cid:durableId="638876808">
    <w:abstractNumId w:val="2"/>
  </w:num>
  <w:num w:numId="14" w16cid:durableId="883563931">
    <w:abstractNumId w:val="6"/>
  </w:num>
  <w:num w:numId="15" w16cid:durableId="1609042828">
    <w:abstractNumId w:val="15"/>
  </w:num>
  <w:num w:numId="16" w16cid:durableId="1238588111">
    <w:abstractNumId w:val="1"/>
  </w:num>
  <w:num w:numId="17" w16cid:durableId="1842768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0760B"/>
    <w:rsid w:val="00013CC9"/>
    <w:rsid w:val="00016406"/>
    <w:rsid w:val="00017958"/>
    <w:rsid w:val="000358C3"/>
    <w:rsid w:val="00046063"/>
    <w:rsid w:val="0005005A"/>
    <w:rsid w:val="00051088"/>
    <w:rsid w:val="00051A2C"/>
    <w:rsid w:val="000574D7"/>
    <w:rsid w:val="000670BC"/>
    <w:rsid w:val="00096671"/>
    <w:rsid w:val="000A00DE"/>
    <w:rsid w:val="000A087A"/>
    <w:rsid w:val="000B50ED"/>
    <w:rsid w:val="000D03D5"/>
    <w:rsid w:val="000D4173"/>
    <w:rsid w:val="000F1378"/>
    <w:rsid w:val="000F24F2"/>
    <w:rsid w:val="000F6E14"/>
    <w:rsid w:val="0011381D"/>
    <w:rsid w:val="00115004"/>
    <w:rsid w:val="0012717B"/>
    <w:rsid w:val="00130C89"/>
    <w:rsid w:val="0017123B"/>
    <w:rsid w:val="001715F8"/>
    <w:rsid w:val="0019206C"/>
    <w:rsid w:val="001A4904"/>
    <w:rsid w:val="001A568E"/>
    <w:rsid w:val="001B1658"/>
    <w:rsid w:val="001B5A09"/>
    <w:rsid w:val="001C09B9"/>
    <w:rsid w:val="001C4757"/>
    <w:rsid w:val="001C6E7B"/>
    <w:rsid w:val="001D236F"/>
    <w:rsid w:val="001E03CC"/>
    <w:rsid w:val="00203D98"/>
    <w:rsid w:val="00205970"/>
    <w:rsid w:val="0021310C"/>
    <w:rsid w:val="00214A06"/>
    <w:rsid w:val="00217424"/>
    <w:rsid w:val="002323B3"/>
    <w:rsid w:val="00241414"/>
    <w:rsid w:val="00242C17"/>
    <w:rsid w:val="00243678"/>
    <w:rsid w:val="00245591"/>
    <w:rsid w:val="00250EC3"/>
    <w:rsid w:val="0025234E"/>
    <w:rsid w:val="002528EB"/>
    <w:rsid w:val="002576CA"/>
    <w:rsid w:val="00261C9F"/>
    <w:rsid w:val="00276F7E"/>
    <w:rsid w:val="002A1D32"/>
    <w:rsid w:val="002A297E"/>
    <w:rsid w:val="002D28C5"/>
    <w:rsid w:val="002E09A6"/>
    <w:rsid w:val="002E5805"/>
    <w:rsid w:val="002F5A3C"/>
    <w:rsid w:val="00315178"/>
    <w:rsid w:val="00315FC1"/>
    <w:rsid w:val="00322808"/>
    <w:rsid w:val="00332F09"/>
    <w:rsid w:val="00342FD7"/>
    <w:rsid w:val="0034303E"/>
    <w:rsid w:val="0035107C"/>
    <w:rsid w:val="003535A1"/>
    <w:rsid w:val="0036223A"/>
    <w:rsid w:val="00367D30"/>
    <w:rsid w:val="00372C4C"/>
    <w:rsid w:val="00382B75"/>
    <w:rsid w:val="0039777A"/>
    <w:rsid w:val="003A041A"/>
    <w:rsid w:val="003A7459"/>
    <w:rsid w:val="003A79EA"/>
    <w:rsid w:val="003B46DA"/>
    <w:rsid w:val="003C2DDF"/>
    <w:rsid w:val="003D3A34"/>
    <w:rsid w:val="003D7FE3"/>
    <w:rsid w:val="003E4242"/>
    <w:rsid w:val="003F2506"/>
    <w:rsid w:val="003F3D9B"/>
    <w:rsid w:val="004034A6"/>
    <w:rsid w:val="00404247"/>
    <w:rsid w:val="00407D72"/>
    <w:rsid w:val="0041067B"/>
    <w:rsid w:val="00417A89"/>
    <w:rsid w:val="00422670"/>
    <w:rsid w:val="0043136B"/>
    <w:rsid w:val="00450406"/>
    <w:rsid w:val="00454BFA"/>
    <w:rsid w:val="004715FB"/>
    <w:rsid w:val="00475993"/>
    <w:rsid w:val="00484247"/>
    <w:rsid w:val="004852CA"/>
    <w:rsid w:val="0049342D"/>
    <w:rsid w:val="004A1158"/>
    <w:rsid w:val="004B577E"/>
    <w:rsid w:val="004C2411"/>
    <w:rsid w:val="004C4C07"/>
    <w:rsid w:val="004C5D4B"/>
    <w:rsid w:val="004E4054"/>
    <w:rsid w:val="00505815"/>
    <w:rsid w:val="00511C5E"/>
    <w:rsid w:val="005164F3"/>
    <w:rsid w:val="00517DFF"/>
    <w:rsid w:val="00525105"/>
    <w:rsid w:val="00534580"/>
    <w:rsid w:val="00534E12"/>
    <w:rsid w:val="00543939"/>
    <w:rsid w:val="0054570A"/>
    <w:rsid w:val="00547C00"/>
    <w:rsid w:val="005565CE"/>
    <w:rsid w:val="00565564"/>
    <w:rsid w:val="00567289"/>
    <w:rsid w:val="005740E4"/>
    <w:rsid w:val="00575BFB"/>
    <w:rsid w:val="00576D25"/>
    <w:rsid w:val="005831E7"/>
    <w:rsid w:val="0058326C"/>
    <w:rsid w:val="00585280"/>
    <w:rsid w:val="0059005F"/>
    <w:rsid w:val="005922FB"/>
    <w:rsid w:val="005A0016"/>
    <w:rsid w:val="005B3C14"/>
    <w:rsid w:val="005C0A4C"/>
    <w:rsid w:val="005E4F07"/>
    <w:rsid w:val="005E70A4"/>
    <w:rsid w:val="005F3304"/>
    <w:rsid w:val="005F49D9"/>
    <w:rsid w:val="005F5020"/>
    <w:rsid w:val="00606010"/>
    <w:rsid w:val="006141CC"/>
    <w:rsid w:val="00616428"/>
    <w:rsid w:val="006177C1"/>
    <w:rsid w:val="00622628"/>
    <w:rsid w:val="00626E63"/>
    <w:rsid w:val="00627177"/>
    <w:rsid w:val="00631598"/>
    <w:rsid w:val="00632C3B"/>
    <w:rsid w:val="0063648C"/>
    <w:rsid w:val="00636AB0"/>
    <w:rsid w:val="00642ECC"/>
    <w:rsid w:val="006446B5"/>
    <w:rsid w:val="00661F14"/>
    <w:rsid w:val="00672532"/>
    <w:rsid w:val="006761CD"/>
    <w:rsid w:val="006862D9"/>
    <w:rsid w:val="00695262"/>
    <w:rsid w:val="00697163"/>
    <w:rsid w:val="006B5C6B"/>
    <w:rsid w:val="006C284B"/>
    <w:rsid w:val="006C51DA"/>
    <w:rsid w:val="006C534B"/>
    <w:rsid w:val="006E77AD"/>
    <w:rsid w:val="007006D2"/>
    <w:rsid w:val="00710F3B"/>
    <w:rsid w:val="00713FFB"/>
    <w:rsid w:val="00714B22"/>
    <w:rsid w:val="00715B74"/>
    <w:rsid w:val="007260AC"/>
    <w:rsid w:val="00731AC1"/>
    <w:rsid w:val="0073329D"/>
    <w:rsid w:val="007332DC"/>
    <w:rsid w:val="00737130"/>
    <w:rsid w:val="00737F4C"/>
    <w:rsid w:val="007409AB"/>
    <w:rsid w:val="00740D86"/>
    <w:rsid w:val="007423E6"/>
    <w:rsid w:val="00762F58"/>
    <w:rsid w:val="00770850"/>
    <w:rsid w:val="0077204E"/>
    <w:rsid w:val="00774757"/>
    <w:rsid w:val="00782C54"/>
    <w:rsid w:val="00783ED9"/>
    <w:rsid w:val="007925A6"/>
    <w:rsid w:val="007941CD"/>
    <w:rsid w:val="0079434D"/>
    <w:rsid w:val="007B0CE4"/>
    <w:rsid w:val="007B3ED5"/>
    <w:rsid w:val="007C0281"/>
    <w:rsid w:val="007C0DF6"/>
    <w:rsid w:val="007C4825"/>
    <w:rsid w:val="007C4CCD"/>
    <w:rsid w:val="007D2160"/>
    <w:rsid w:val="007E448C"/>
    <w:rsid w:val="007F5F5C"/>
    <w:rsid w:val="007F6C1A"/>
    <w:rsid w:val="008009F2"/>
    <w:rsid w:val="008056FE"/>
    <w:rsid w:val="00807C67"/>
    <w:rsid w:val="00810978"/>
    <w:rsid w:val="00811BF6"/>
    <w:rsid w:val="008145A2"/>
    <w:rsid w:val="00817FF9"/>
    <w:rsid w:val="00822425"/>
    <w:rsid w:val="008230A2"/>
    <w:rsid w:val="00823CDA"/>
    <w:rsid w:val="00835AA4"/>
    <w:rsid w:val="0085028B"/>
    <w:rsid w:val="00853151"/>
    <w:rsid w:val="00853C44"/>
    <w:rsid w:val="008626AB"/>
    <w:rsid w:val="00865353"/>
    <w:rsid w:val="00867CBE"/>
    <w:rsid w:val="00870EDA"/>
    <w:rsid w:val="00884D8B"/>
    <w:rsid w:val="00894FF8"/>
    <w:rsid w:val="0089683C"/>
    <w:rsid w:val="008B7659"/>
    <w:rsid w:val="008D2F5F"/>
    <w:rsid w:val="00904753"/>
    <w:rsid w:val="00910522"/>
    <w:rsid w:val="00925E4A"/>
    <w:rsid w:val="0092705C"/>
    <w:rsid w:val="00930591"/>
    <w:rsid w:val="00933D31"/>
    <w:rsid w:val="00940059"/>
    <w:rsid w:val="00947964"/>
    <w:rsid w:val="00971755"/>
    <w:rsid w:val="0097396E"/>
    <w:rsid w:val="00973B57"/>
    <w:rsid w:val="00974229"/>
    <w:rsid w:val="00981502"/>
    <w:rsid w:val="00992FEF"/>
    <w:rsid w:val="009A2D98"/>
    <w:rsid w:val="009A39EF"/>
    <w:rsid w:val="009A545F"/>
    <w:rsid w:val="009B47C7"/>
    <w:rsid w:val="009C0055"/>
    <w:rsid w:val="009E507E"/>
    <w:rsid w:val="009E5F0A"/>
    <w:rsid w:val="009E6AB6"/>
    <w:rsid w:val="009F186F"/>
    <w:rsid w:val="009F2D68"/>
    <w:rsid w:val="00A049B4"/>
    <w:rsid w:val="00A0551B"/>
    <w:rsid w:val="00A07EA9"/>
    <w:rsid w:val="00A126AE"/>
    <w:rsid w:val="00A23D6F"/>
    <w:rsid w:val="00A272D6"/>
    <w:rsid w:val="00A30E3F"/>
    <w:rsid w:val="00A311B2"/>
    <w:rsid w:val="00A33D11"/>
    <w:rsid w:val="00A4123D"/>
    <w:rsid w:val="00A47986"/>
    <w:rsid w:val="00A51677"/>
    <w:rsid w:val="00A64A81"/>
    <w:rsid w:val="00A76EB8"/>
    <w:rsid w:val="00A823EE"/>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E2D8D"/>
    <w:rsid w:val="00AE3CF5"/>
    <w:rsid w:val="00AF0C00"/>
    <w:rsid w:val="00AF6D1C"/>
    <w:rsid w:val="00B005B5"/>
    <w:rsid w:val="00B03EDC"/>
    <w:rsid w:val="00B160D3"/>
    <w:rsid w:val="00B20FD1"/>
    <w:rsid w:val="00B25601"/>
    <w:rsid w:val="00B261C9"/>
    <w:rsid w:val="00B303A6"/>
    <w:rsid w:val="00B3423D"/>
    <w:rsid w:val="00B35047"/>
    <w:rsid w:val="00B366FB"/>
    <w:rsid w:val="00B407B9"/>
    <w:rsid w:val="00B45F3C"/>
    <w:rsid w:val="00B52355"/>
    <w:rsid w:val="00B61973"/>
    <w:rsid w:val="00B63FBE"/>
    <w:rsid w:val="00B675BE"/>
    <w:rsid w:val="00B724C9"/>
    <w:rsid w:val="00B92F83"/>
    <w:rsid w:val="00B9529B"/>
    <w:rsid w:val="00BA429F"/>
    <w:rsid w:val="00BB1012"/>
    <w:rsid w:val="00BB3621"/>
    <w:rsid w:val="00BB3BE1"/>
    <w:rsid w:val="00BC3F94"/>
    <w:rsid w:val="00BC78E8"/>
    <w:rsid w:val="00BC7977"/>
    <w:rsid w:val="00BD03B0"/>
    <w:rsid w:val="00BD79BC"/>
    <w:rsid w:val="00BF2A9E"/>
    <w:rsid w:val="00BF7AFE"/>
    <w:rsid w:val="00C012B3"/>
    <w:rsid w:val="00C039EF"/>
    <w:rsid w:val="00C133B6"/>
    <w:rsid w:val="00C148E6"/>
    <w:rsid w:val="00C2398E"/>
    <w:rsid w:val="00C25CF1"/>
    <w:rsid w:val="00C30D41"/>
    <w:rsid w:val="00C31AC7"/>
    <w:rsid w:val="00C61205"/>
    <w:rsid w:val="00C61A1E"/>
    <w:rsid w:val="00C63BBC"/>
    <w:rsid w:val="00C706CE"/>
    <w:rsid w:val="00C711E2"/>
    <w:rsid w:val="00C735DF"/>
    <w:rsid w:val="00C74BD2"/>
    <w:rsid w:val="00C77D6B"/>
    <w:rsid w:val="00C80725"/>
    <w:rsid w:val="00C82A26"/>
    <w:rsid w:val="00C91783"/>
    <w:rsid w:val="00C939B8"/>
    <w:rsid w:val="00C970CB"/>
    <w:rsid w:val="00C97418"/>
    <w:rsid w:val="00CA70A6"/>
    <w:rsid w:val="00CB22AC"/>
    <w:rsid w:val="00CC6149"/>
    <w:rsid w:val="00CD4F93"/>
    <w:rsid w:val="00CE0006"/>
    <w:rsid w:val="00CE17EB"/>
    <w:rsid w:val="00CF0998"/>
    <w:rsid w:val="00CF799A"/>
    <w:rsid w:val="00D060F2"/>
    <w:rsid w:val="00D23742"/>
    <w:rsid w:val="00D25C60"/>
    <w:rsid w:val="00D26004"/>
    <w:rsid w:val="00D27214"/>
    <w:rsid w:val="00D2786D"/>
    <w:rsid w:val="00D316A2"/>
    <w:rsid w:val="00D33536"/>
    <w:rsid w:val="00D43E13"/>
    <w:rsid w:val="00D45D63"/>
    <w:rsid w:val="00D51379"/>
    <w:rsid w:val="00D51893"/>
    <w:rsid w:val="00D63DB6"/>
    <w:rsid w:val="00D6414B"/>
    <w:rsid w:val="00D7216E"/>
    <w:rsid w:val="00D73276"/>
    <w:rsid w:val="00D80202"/>
    <w:rsid w:val="00D821A2"/>
    <w:rsid w:val="00D85049"/>
    <w:rsid w:val="00D860E8"/>
    <w:rsid w:val="00D86550"/>
    <w:rsid w:val="00D91563"/>
    <w:rsid w:val="00D93882"/>
    <w:rsid w:val="00D97C3B"/>
    <w:rsid w:val="00DA1A8A"/>
    <w:rsid w:val="00DA7100"/>
    <w:rsid w:val="00DB4B22"/>
    <w:rsid w:val="00DB752D"/>
    <w:rsid w:val="00DC06D5"/>
    <w:rsid w:val="00DC4465"/>
    <w:rsid w:val="00DC5AC7"/>
    <w:rsid w:val="00DD0C7E"/>
    <w:rsid w:val="00DD4504"/>
    <w:rsid w:val="00DE2C89"/>
    <w:rsid w:val="00DE2E12"/>
    <w:rsid w:val="00DE66D9"/>
    <w:rsid w:val="00DF6D5D"/>
    <w:rsid w:val="00E029A6"/>
    <w:rsid w:val="00E03F0E"/>
    <w:rsid w:val="00E05C56"/>
    <w:rsid w:val="00E10322"/>
    <w:rsid w:val="00E3289F"/>
    <w:rsid w:val="00E32A47"/>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E4E49"/>
    <w:rsid w:val="00EE5F9E"/>
    <w:rsid w:val="00EE6AA8"/>
    <w:rsid w:val="00F059E4"/>
    <w:rsid w:val="00F10E68"/>
    <w:rsid w:val="00F15D7F"/>
    <w:rsid w:val="00F32FF9"/>
    <w:rsid w:val="00F40B94"/>
    <w:rsid w:val="00F5494C"/>
    <w:rsid w:val="00F56540"/>
    <w:rsid w:val="00F62032"/>
    <w:rsid w:val="00F6468D"/>
    <w:rsid w:val="00F72BB0"/>
    <w:rsid w:val="00F74CD1"/>
    <w:rsid w:val="00F8184C"/>
    <w:rsid w:val="00F92EEF"/>
    <w:rsid w:val="00FA6A89"/>
    <w:rsid w:val="00FA796E"/>
    <w:rsid w:val="00FB1201"/>
    <w:rsid w:val="00FB1742"/>
    <w:rsid w:val="00FB1A04"/>
    <w:rsid w:val="00FB77C7"/>
    <w:rsid w:val="00FC3A6C"/>
    <w:rsid w:val="00FD0584"/>
    <w:rsid w:val="00FD1FC1"/>
    <w:rsid w:val="00FE0484"/>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5530</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314</cp:revision>
  <cp:lastPrinted>2023-02-03T00:48:00Z</cp:lastPrinted>
  <dcterms:created xsi:type="dcterms:W3CDTF">2021-01-19T14:19:00Z</dcterms:created>
  <dcterms:modified xsi:type="dcterms:W3CDTF">2023-02-12T15:53:00Z</dcterms:modified>
</cp:coreProperties>
</file>