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92" w14:textId="77777777" w:rsidR="00311D62" w:rsidRDefault="00000000">
      <w:pPr>
        <w:pStyle w:val="Heading1"/>
        <w:rPr>
          <w:sz w:val="48"/>
          <w:szCs w:val="48"/>
        </w:rPr>
      </w:pPr>
      <w:bookmarkStart w:id="11" w:name="_Toc187080572"/>
      <w:r>
        <w:rPr>
          <w:sz w:val="48"/>
          <w:szCs w:val="48"/>
        </w:rPr>
        <w:t>LOCKqz Accessibility Conformance Report</w:t>
      </w:r>
      <w:bookmarkEnd w:id="11"/>
    </w:p>
    <w:p w14:paraId="00000093" w14:textId="77777777" w:rsidR="00311D62" w:rsidRPr="00BF442D" w:rsidRDefault="00000000" w:rsidP="00BF442D">
      <w:pPr>
        <w:jc w:val="center"/>
        <w:rPr>
          <w:rFonts w:ascii="Arial" w:hAnsi="Arial" w:cs="Arial"/>
          <w:b/>
          <w:bCs/>
          <w:sz w:val="48"/>
          <w:szCs w:val="48"/>
        </w:rPr>
      </w:pPr>
      <w:bookmarkStart w:id="12" w:name="_heading=h.3rdcrjn" w:colFirst="0" w:colLast="0"/>
      <w:bookmarkEnd w:id="12"/>
      <w:r w:rsidRPr="00BF442D">
        <w:rPr>
          <w:rFonts w:ascii="Arial" w:hAnsi="Arial" w:cs="Arial"/>
          <w:b/>
          <w:bCs/>
          <w:sz w:val="48"/>
          <w:szCs w:val="48"/>
        </w:rPr>
        <w:t>WCAG Edition</w:t>
      </w:r>
    </w:p>
    <w:p w14:paraId="00000094" w14:textId="27AD9227" w:rsidR="00311D62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(Based on VPAT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®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Version 2.5</w:t>
      </w:r>
      <w:r w:rsidR="00BF442D">
        <w:rPr>
          <w:rFonts w:ascii="Arial" w:eastAsia="Arial" w:hAnsi="Arial" w:cs="Arial"/>
          <w:b/>
          <w:color w:val="000000"/>
          <w:sz w:val="24"/>
          <w:szCs w:val="24"/>
        </w:rPr>
        <w:t>Rev</w:t>
      </w:r>
      <w:r>
        <w:rPr>
          <w:rFonts w:ascii="Arial" w:eastAsia="Arial" w:hAnsi="Arial" w:cs="Arial"/>
          <w:b/>
          <w:color w:val="000000"/>
          <w:sz w:val="24"/>
          <w:szCs w:val="24"/>
        </w:rPr>
        <w:t>)</w:t>
      </w:r>
    </w:p>
    <w:p w14:paraId="00000095" w14:textId="77777777" w:rsidR="00311D62" w:rsidRPr="00BF442D" w:rsidRDefault="00000000" w:rsidP="00BF442D">
      <w:pPr>
        <w:rPr>
          <w:rFonts w:ascii="Arial" w:hAnsi="Arial" w:cs="Arial"/>
          <w:b/>
          <w:bCs/>
          <w:sz w:val="36"/>
          <w:szCs w:val="36"/>
        </w:rPr>
      </w:pPr>
      <w:bookmarkStart w:id="13" w:name="_heading=h.26in1rg" w:colFirst="0" w:colLast="0"/>
      <w:bookmarkEnd w:id="13"/>
      <w:r w:rsidRPr="00BF442D">
        <w:rPr>
          <w:rFonts w:ascii="Arial" w:hAnsi="Arial" w:cs="Arial"/>
          <w:b/>
          <w:bCs/>
          <w:sz w:val="36"/>
          <w:szCs w:val="36"/>
        </w:rPr>
        <w:t xml:space="preserve">Name of Product/Version: </w:t>
      </w:r>
      <w:r>
        <w:rPr>
          <w:b w:val="0"/>
        </w:rPr>
        <w:t xml:space="preserve"> LOCKqz 0.2.0</w:t>
      </w:r>
    </w:p>
    <w:p w14:paraId="00000096" w14:textId="77777777" w:rsidR="00311D62" w:rsidRPr="00BF442D" w:rsidRDefault="00000000" w:rsidP="00BF442D">
      <w:pPr>
        <w:rPr>
          <w:rFonts w:ascii="Arial" w:hAnsi="Arial" w:cs="Arial"/>
          <w:b/>
          <w:bCs/>
          <w:sz w:val="36"/>
          <w:szCs w:val="36"/>
        </w:rPr>
      </w:pPr>
      <w:bookmarkStart w:id="14" w:name="_heading=h.lnxbz9" w:colFirst="0" w:colLast="0"/>
      <w:bookmarkEnd w:id="14"/>
      <w:r w:rsidRPr="00BF442D">
        <w:rPr>
          <w:rFonts w:ascii="Arial" w:hAnsi="Arial" w:cs="Arial"/>
          <w:b/>
          <w:bCs/>
          <w:sz w:val="36"/>
          <w:szCs w:val="36"/>
        </w:rPr>
        <w:t xml:space="preserve">Report Date: </w:t>
      </w:r>
      <w:r>
        <w:rPr>
          <w:b w:val="0"/>
        </w:rPr>
        <w:t xml:space="preserve"> October 2026</w:t>
      </w:r>
    </w:p>
    <w:p w14:paraId="00000097" w14:textId="77777777" w:rsidR="00311D62" w:rsidRPr="00BF442D" w:rsidRDefault="00000000" w:rsidP="00BF442D">
      <w:pPr>
        <w:rPr>
          <w:rFonts w:ascii="Arial" w:hAnsi="Arial" w:cs="Arial"/>
          <w:b/>
          <w:bCs/>
          <w:sz w:val="36"/>
          <w:szCs w:val="36"/>
        </w:rPr>
      </w:pPr>
      <w:r w:rsidRPr="00BF442D">
        <w:rPr>
          <w:rFonts w:ascii="Arial" w:hAnsi="Arial" w:cs="Arial"/>
          <w:b/>
          <w:bCs/>
          <w:sz w:val="36"/>
          <w:szCs w:val="36"/>
        </w:rPr>
        <w:t xml:space="preserve">Product Description: </w:t>
      </w:r>
      <w:r>
        <w:rPr>
          <w:b w:val="0"/>
        </w:rPr>
        <w:t xml:space="preserve"> LOCKqz blocks AI tools on a student's own Mac or Windows computer only while a designated Brightspace quiz is open, then restores them when the quiz is submitted. Students use a one-page download site and a few operating-system dialogs; instructors use a web dashboard to create quiz passwords and see which students were locked.</w:t>
      </w:r>
    </w:p>
    <w:p w14:paraId="00000098" w14:textId="77777777" w:rsidR="00311D62" w:rsidRPr="00BF442D" w:rsidRDefault="00000000" w:rsidP="00BF442D">
      <w:pPr>
        <w:rPr>
          <w:rFonts w:ascii="Arial" w:hAnsi="Arial" w:cs="Arial"/>
          <w:b/>
          <w:bCs/>
          <w:sz w:val="36"/>
          <w:szCs w:val="36"/>
        </w:rPr>
      </w:pPr>
      <w:bookmarkStart w:id="15" w:name="_heading=h.35nkun2" w:colFirst="0" w:colLast="0"/>
      <w:bookmarkEnd w:id="15"/>
      <w:r w:rsidRPr="00BF442D">
        <w:rPr>
          <w:rFonts w:ascii="Arial" w:hAnsi="Arial" w:cs="Arial"/>
          <w:b/>
          <w:bCs/>
          <w:sz w:val="36"/>
          <w:szCs w:val="36"/>
        </w:rPr>
        <w:t xml:space="preserve">Contact Information: </w:t>
      </w:r>
      <w:r>
        <w:rPr>
          <w:b w:val="0"/>
        </w:rPr>
        <w:t xml:space="preserve"> Anthony Hall, athall@usc.edu, 858-900-4347</w:t>
      </w:r>
    </w:p>
    <w:p w14:paraId="00000099" w14:textId="77777777" w:rsidR="00311D62" w:rsidRPr="00BF442D" w:rsidRDefault="00000000" w:rsidP="00BF442D">
      <w:pPr>
        <w:rPr>
          <w:rFonts w:ascii="Arial" w:hAnsi="Arial" w:cs="Arial"/>
          <w:b/>
          <w:bCs/>
          <w:sz w:val="36"/>
          <w:szCs w:val="36"/>
        </w:rPr>
      </w:pPr>
      <w:bookmarkStart w:id="16" w:name="_heading=h.1ksv4uv" w:colFirst="0" w:colLast="0"/>
      <w:bookmarkEnd w:id="16"/>
      <w:r w:rsidRPr="00BF442D">
        <w:rPr>
          <w:rFonts w:ascii="Arial" w:hAnsi="Arial" w:cs="Arial"/>
          <w:b/>
          <w:bCs/>
          <w:sz w:val="36"/>
          <w:szCs w:val="36"/>
        </w:rPr>
        <w:t xml:space="preserve">Notes: </w:t>
      </w:r>
      <w:r>
        <w:rPr>
          <w:b w:val="0"/>
        </w:rPr>
        <w:t xml:space="preserve"> Scope: the LOCKqz website at https://lockdownqz.pages.dev (download page, privacy page and instructor dashboard, including its signed-in views) and the student helper's on-screen prompts on macOS and Windows. The background helper has no user interface. The planned Brightspace LTI 1.3 launch views are not yet built and are not covered; this report will be updated when they are. VPAT 2.5Rev is the current ITI template and supersedes VPAT 2.4.</w:t>
      </w:r>
    </w:p>
    <w:p w14:paraId="0000009A" w14:textId="77777777" w:rsidR="00311D62" w:rsidRDefault="00000000" w:rsidP="00BF442D">
      <w:bookmarkStart w:id="17" w:name="_heading=h.44sinio" w:colFirst="0" w:colLast="0"/>
      <w:bookmarkEnd w:id="17"/>
      <w:r w:rsidRPr="00BF442D">
        <w:rPr>
          <w:rFonts w:ascii="Arial" w:hAnsi="Arial" w:cs="Arial"/>
          <w:b/>
          <w:bCs/>
          <w:sz w:val="36"/>
          <w:szCs w:val="36"/>
        </w:rPr>
        <w:t>Evaluation Methods Used:</w:t>
      </w:r>
      <w:r/>
      <w:r>
        <w:rPr>
          <w:b w:val="0"/>
        </w:rPr>
        <w:t xml:space="preserve"> Evaluated on 22 October 2026 by the developer, who knows the product but is not an accessibility specialist. Automated testing used axe-core 4.10.2 with the WCAG 2.0 and 2.1 Level A and AA rule sets in Chromium 153 (Playwright) against the live pages, including the signed-in dashboard rendered with test data. Manual checks covered keyboard-only operation and focus order, reflow at 320 CSS pixels, the WCAG text-spacing override, contrast calculations, and a source-code review. The student prompts are standard operating-system dialogs (macOS AppleScript dialogs; Windows Forms message and input boxes), which expose their text and buttons to VoiceOver and Narrator; they were reviewed in code and were not tested with a screen reader.</w:t>
      </w:r>
    </w:p>
    <w:p w14:paraId="0000009B" w14:textId="77777777" w:rsidR="00311D62" w:rsidRDefault="00000000">
      <w:pPr>
        <w:pStyle w:val="Heading2"/>
      </w:pPr>
      <w:bookmarkStart w:id="18" w:name="_heading=h.2jxsxqh" w:colFirst="0" w:colLast="0"/>
      <w:bookmarkStart w:id="19" w:name="_Toc187080573"/>
      <w:bookmarkEnd w:id="18"/>
      <w:r>
        <w:t>Applicable Standards/Guidelines</w:t>
      </w:r>
      <w:bookmarkEnd w:id="19"/>
    </w:p>
    <w:p w14:paraId="0000009C" w14:textId="77777777" w:rsidR="00311D62" w:rsidRDefault="00000000">
      <w:r>
        <w:t>This report covers the degree of conformance for the following accessibility standard/guidelines:</w:t>
      </w:r>
    </w:p>
    <w:tbl>
      <w:tblPr>
        <w:tblStyle w:val="a3"/>
        <w:tblW w:w="12008" w:type="dxa"/>
        <w:tblInd w:w="67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72" w:type="dxa"/>
          <w:right w:w="72" w:type="dxa"/>
        </w:tblCellMar>
        <w:tblLook w:val="0420" w:firstRow="1" w:lastRow="0" w:firstColumn="0" w:lastColumn="0" w:noHBand="0" w:noVBand="1"/>
      </w:tblPr>
      <w:tblGrid>
        <w:gridCol w:w="7785"/>
        <w:gridCol w:w="4223"/>
      </w:tblGrid>
      <w:tr w:rsidR="00311D62" w14:paraId="788D77E9" w14:textId="77777777" w:rsidTr="00BF442D">
        <w:trPr>
          <w:tblHeader/>
        </w:trPr>
        <w:tc>
          <w:tcPr>
            <w:tcW w:w="7785" w:type="dxa"/>
            <w:shd w:val="clear" w:color="auto" w:fill="BFBFBF" w:themeFill="background1" w:themeFillShade="BF"/>
          </w:tcPr>
          <w:p w14:paraId="0000009D" w14:textId="77777777" w:rsidR="00311D62" w:rsidRPr="00BF442D" w:rsidRDefault="00000000" w:rsidP="00BF442D">
            <w:pPr>
              <w:spacing w:after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bookmarkStart w:id="20" w:name="_heading=h.z337ya" w:colFirst="0" w:colLast="0"/>
            <w:bookmarkEnd w:id="20"/>
            <w:r w:rsidRPr="00BF442D">
              <w:rPr>
                <w:rFonts w:ascii="Arial" w:hAnsi="Arial" w:cs="Arial"/>
                <w:b/>
                <w:bCs/>
                <w:sz w:val="24"/>
                <w:szCs w:val="24"/>
              </w:rPr>
              <w:t>Standard/Guideline</w:t>
            </w:r>
          </w:p>
        </w:tc>
        <w:tc>
          <w:tcPr>
            <w:tcW w:w="4223" w:type="dxa"/>
            <w:shd w:val="clear" w:color="auto" w:fill="BFBFBF" w:themeFill="background1" w:themeFillShade="BF"/>
          </w:tcPr>
          <w:p w14:paraId="0000009E" w14:textId="77777777" w:rsidR="00311D62" w:rsidRPr="00BF442D" w:rsidRDefault="00000000" w:rsidP="00BF442D">
            <w:pPr>
              <w:spacing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bookmarkStart w:id="21" w:name="_heading=h.3j2qqm3" w:colFirst="0" w:colLast="0"/>
            <w:bookmarkEnd w:id="21"/>
            <w:r w:rsidRPr="00BF442D">
              <w:rPr>
                <w:rFonts w:ascii="Arial" w:hAnsi="Arial" w:cs="Arial"/>
                <w:b/>
                <w:bCs/>
                <w:sz w:val="24"/>
                <w:szCs w:val="24"/>
              </w:rPr>
              <w:t>Included In Report</w:t>
            </w:r>
          </w:p>
        </w:tc>
      </w:tr>
      <w:tr w:rsidR="00311D62" w14:paraId="663E0FE4" w14:textId="77777777" w:rsidTr="00BF442D">
        <w:tc>
          <w:tcPr>
            <w:tcW w:w="7785" w:type="dxa"/>
            <w:shd w:val="clear" w:color="auto" w:fill="auto"/>
          </w:tcPr>
          <w:p w14:paraId="0000009F" w14:textId="77777777" w:rsidR="00311D62" w:rsidRDefault="00311D62">
            <w:pPr>
              <w:spacing w:after="0"/>
              <w:rPr>
                <w:b/>
              </w:rPr>
            </w:pPr>
            <w:hyperlink r:id="rId20">
              <w:r>
                <w:rPr>
                  <w:color w:val="0000FF"/>
                  <w:u w:val="single"/>
                </w:rPr>
                <w:t>Web Content Accessibility Guidelines 2.0</w:t>
              </w:r>
            </w:hyperlink>
          </w:p>
        </w:tc>
        <w:tc>
          <w:tcPr>
            <w:tcW w:w="4223" w:type="dxa"/>
            <w:shd w:val="clear" w:color="auto" w:fill="auto"/>
          </w:tcPr>
          <w:p w14:paraId="000000A0" w14:textId="021106A6" w:rsidR="00311D62" w:rsidRDefault="00000000">
            <w:pPr>
              <w:spacing w:after="0"/>
              <w:jc w:val="center"/>
            </w:pPr>
            <w:r>
              <w:t>Level A (Yes)</w:t>
            </w:r>
          </w:p>
          <w:p>
            <w:r>
              <w:t>Level AA (Yes)</w:t>
            </w:r>
          </w:p>
          <w:p>
            <w:r>
              <w:t>Level AAA (No)</w:t>
            </w:r>
          </w:p>
        </w:tc>
      </w:tr>
      <w:tr w:rsidR="00311D62" w14:paraId="75F48D65" w14:textId="77777777" w:rsidTr="00BF442D">
        <w:tc>
          <w:tcPr>
            <w:tcW w:w="7785" w:type="dxa"/>
            <w:shd w:val="clear" w:color="auto" w:fill="auto"/>
          </w:tcPr>
          <w:p w14:paraId="000000A3" w14:textId="77777777" w:rsidR="00311D62" w:rsidRDefault="00311D62">
            <w:pPr>
              <w:spacing w:after="0" w:line="240" w:lineRule="auto"/>
              <w:rPr>
                <w:color w:val="000000"/>
              </w:rPr>
            </w:pPr>
            <w:hyperlink r:id="rId21">
              <w:r>
                <w:rPr>
                  <w:color w:val="0000FF"/>
                  <w:u w:val="single"/>
                </w:rPr>
                <w:t>Web Content Accessibility Guidelines 2.1</w:t>
              </w:r>
            </w:hyperlink>
          </w:p>
        </w:tc>
        <w:tc>
          <w:tcPr>
            <w:tcW w:w="4223" w:type="dxa"/>
            <w:shd w:val="clear" w:color="auto" w:fill="auto"/>
          </w:tcPr>
          <w:p w14:paraId="000000A4" w14:textId="0CBB1722" w:rsidR="00311D62" w:rsidRDefault="00000000">
            <w:pPr>
              <w:spacing w:after="0"/>
              <w:jc w:val="center"/>
            </w:pPr>
            <w:r>
              <w:t>Level A (Yes)</w:t>
            </w:r>
          </w:p>
          <w:p>
            <w:r>
              <w:t>Level AA (Yes)</w:t>
            </w:r>
          </w:p>
          <w:p>
            <w:r>
              <w:t>Level AAA (No)</w:t>
            </w:r>
          </w:p>
        </w:tc>
      </w:tr>
    </w:tbl>
    <w:p w14:paraId="000000AB" w14:textId="77777777" w:rsidR="00311D62" w:rsidRDefault="00000000">
      <w:pPr>
        <w:pStyle w:val="Heading2"/>
      </w:pPr>
      <w:bookmarkStart w:id="22" w:name="_heading=h.1y810tw" w:colFirst="0" w:colLast="0"/>
      <w:bookmarkStart w:id="23" w:name="_Toc187080574"/>
      <w:bookmarkEnd w:id="22"/>
      <w:r>
        <w:t>Terms</w:t>
      </w:r>
      <w:bookmarkEnd w:id="23"/>
    </w:p>
    <w:p w14:paraId="000000AC" w14:textId="77777777" w:rsidR="00311D6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9480"/>
        </w:tabs>
        <w:spacing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The terms used in the Conformance Level information are defined as follows:</w:t>
      </w:r>
    </w:p>
    <w:p w14:paraId="000000AD" w14:textId="77777777" w:rsidR="00311D6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Supports</w:t>
      </w:r>
      <w:r>
        <w:rPr>
          <w:rFonts w:ascii="Arial" w:eastAsia="Arial" w:hAnsi="Arial" w:cs="Arial"/>
          <w:color w:val="000000"/>
          <w:sz w:val="24"/>
          <w:szCs w:val="24"/>
        </w:rPr>
        <w:t>: The functionality of the product has at least one method that meets the criterion without known defects or meets with equivalent facilitation.</w:t>
      </w:r>
    </w:p>
    <w:p w14:paraId="000000AE" w14:textId="77777777" w:rsidR="00311D6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Partially Supports</w:t>
      </w:r>
      <w:r>
        <w:rPr>
          <w:rFonts w:ascii="Arial" w:eastAsia="Arial" w:hAnsi="Arial" w:cs="Arial"/>
          <w:color w:val="000000"/>
          <w:sz w:val="24"/>
          <w:szCs w:val="24"/>
        </w:rPr>
        <w:t>: Some functionality of the product does not meet the criterion.</w:t>
      </w:r>
    </w:p>
    <w:p w14:paraId="000000AF" w14:textId="77777777" w:rsidR="00311D6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Does Not Support</w:t>
      </w:r>
      <w:r>
        <w:rPr>
          <w:rFonts w:ascii="Arial" w:eastAsia="Arial" w:hAnsi="Arial" w:cs="Arial"/>
          <w:color w:val="000000"/>
          <w:sz w:val="24"/>
          <w:szCs w:val="24"/>
        </w:rPr>
        <w:t>: The majority of product functionality does not meet the criterion.</w:t>
      </w:r>
    </w:p>
    <w:p w14:paraId="000000B0" w14:textId="77777777" w:rsidR="00311D6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Not Applicable</w:t>
      </w:r>
      <w:r>
        <w:rPr>
          <w:rFonts w:ascii="Arial" w:eastAsia="Arial" w:hAnsi="Arial" w:cs="Arial"/>
          <w:color w:val="000000"/>
          <w:sz w:val="24"/>
          <w:szCs w:val="24"/>
        </w:rPr>
        <w:t>: The criterion is not relevant to the product.</w:t>
      </w:r>
    </w:p>
    <w:p w14:paraId="000000B1" w14:textId="77777777" w:rsidR="00311D6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Not Evaluated</w:t>
      </w:r>
      <w:r>
        <w:rPr>
          <w:rFonts w:ascii="Arial" w:eastAsia="Arial" w:hAnsi="Arial" w:cs="Arial"/>
          <w:color w:val="000000"/>
          <w:sz w:val="24"/>
          <w:szCs w:val="24"/>
        </w:rPr>
        <w:t>: The product has not been evaluated against the criterion. This can only be used in WCAG Level AAA criteria.</w:t>
      </w:r>
    </w:p>
    <w:p w14:paraId="000000B2" w14:textId="77777777" w:rsidR="00311D62" w:rsidRDefault="00311D62"/>
    <w:p w14:paraId="000000B3" w14:textId="77777777" w:rsidR="00311D62" w:rsidRDefault="00000000">
      <w:pPr>
        <w:pStyle w:val="Heading2"/>
      </w:pPr>
      <w:bookmarkStart w:id="24" w:name="_heading=h.4i7ojhp" w:colFirst="0" w:colLast="0"/>
      <w:bookmarkStart w:id="25" w:name="_Toc187080575"/>
      <w:bookmarkEnd w:id="24"/>
      <w:r>
        <w:t>WCAG 2.x Report</w:t>
      </w:r>
      <w:bookmarkEnd w:id="25"/>
    </w:p>
    <w:p w14:paraId="000000B4" w14:textId="20A331E4" w:rsidR="00311D62" w:rsidRDefault="00000000">
      <w:pPr>
        <w:spacing w:before="240"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Note: When reporting on conformance with the WCAG 2.x Success Criteria, they are scoped for full pages, complete processes, and accessibility-supported ways of using technology as documented in the</w:t>
      </w:r>
      <w:r>
        <w:rPr>
          <w:rFonts w:ascii="Arial" w:eastAsia="Arial" w:hAnsi="Arial" w:cs="Arial"/>
          <w:color w:val="FF0000"/>
          <w:sz w:val="24"/>
          <w:szCs w:val="24"/>
        </w:rPr>
        <w:t xml:space="preserve"> </w:t>
      </w:r>
      <w:hyperlink r:id="rId23" w:anchor="conformance-reqs">
        <w:r w:rsidR="00FD28F7">
          <w:rPr>
            <w:rFonts w:ascii="Arial" w:eastAsia="Arial" w:hAnsi="Arial" w:cs="Arial"/>
            <w:color w:val="0000FF"/>
            <w:sz w:val="24"/>
            <w:szCs w:val="24"/>
            <w:u w:val="single"/>
          </w:rPr>
          <w:t>WCAG 2.0 Conformance Requirements</w:t>
        </w:r>
      </w:hyperlink>
      <w:r>
        <w:rPr>
          <w:rFonts w:ascii="Arial" w:eastAsia="Arial" w:hAnsi="Arial" w:cs="Arial"/>
          <w:sz w:val="24"/>
          <w:szCs w:val="24"/>
        </w:rPr>
        <w:t>.</w:t>
      </w:r>
    </w:p>
    <w:p w14:paraId="000000B5" w14:textId="77777777" w:rsidR="00311D62" w:rsidRDefault="00311D62">
      <w:pPr>
        <w:spacing w:line="240" w:lineRule="auto"/>
        <w:rPr>
          <w:rFonts w:ascii="Arial" w:eastAsia="Arial" w:hAnsi="Arial" w:cs="Arial"/>
          <w:sz w:val="24"/>
          <w:szCs w:val="24"/>
        </w:rPr>
      </w:pPr>
    </w:p>
    <w:p w14:paraId="000000B6" w14:textId="77777777" w:rsidR="00311D62" w:rsidRDefault="00000000">
      <w:pPr>
        <w:pStyle w:val="Heading3"/>
        <w:rPr>
          <w:b w:val="0"/>
        </w:rPr>
      </w:pPr>
      <w:bookmarkStart w:id="26" w:name="_heading=h.2xcytpi" w:colFirst="0" w:colLast="0"/>
      <w:bookmarkEnd w:id="26"/>
      <w:r/>
      <w:r>
        <w:lastRenderedPageBreak/>
        <w:t>Table 1: Success Criteria, Level A</w:t>
      </w:r>
    </w:p>
    <w:p w14:paraId="000000B7" w14:textId="77777777" w:rsidR="00311D62" w:rsidRDefault="00000000">
      <w:r>
        <w:t>Level A: no additional notes.</w:t>
      </w:r>
    </w:p>
    <w:tbl>
      <w:tblPr>
        <w:tblStyle w:val="a4"/>
        <w:tblW w:w="144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BFBFBF"/>
          <w:insideV w:val="single" w:sz="4" w:space="0" w:color="BFBFBF"/>
        </w:tblBorders>
        <w:tblLayout w:type="fixed"/>
        <w:tblCellMar>
          <w:left w:w="72" w:type="dxa"/>
          <w:right w:w="72" w:type="dxa"/>
        </w:tblCellMar>
        <w:tblLook w:val="0420" w:firstRow="1" w:lastRow="0" w:firstColumn="0" w:lastColumn="0" w:noHBand="0" w:noVBand="1"/>
      </w:tblPr>
      <w:tblGrid>
        <w:gridCol w:w="6635"/>
        <w:gridCol w:w="2688"/>
        <w:gridCol w:w="5077"/>
      </w:tblGrid>
      <w:tr w:rsidR="00BF442D" w14:paraId="0AB4CC99" w14:textId="77777777" w:rsidTr="00BF442D">
        <w:trPr>
          <w:trHeight w:val="302"/>
          <w:tblHeader/>
        </w:trPr>
        <w:tc>
          <w:tcPr>
            <w:tcW w:w="6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</w:tcPr>
          <w:p w14:paraId="20489B45" w14:textId="72B27778" w:rsidR="00BF442D" w:rsidRDefault="00BF442D" w:rsidP="00BF442D">
            <w:pPr>
              <w:spacing w:after="0" w:line="240" w:lineRule="auto"/>
              <w:jc w:val="center"/>
            </w:pPr>
            <w:r w:rsidRPr="00BF442D">
              <w:rPr>
                <w:rFonts w:ascii="Arial" w:hAnsi="Arial" w:cs="Arial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2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</w:tcPr>
          <w:p w14:paraId="1C79641C" w14:textId="439E2BDB" w:rsidR="00BF442D" w:rsidRDefault="00BF442D" w:rsidP="00BF442D">
            <w:pPr>
              <w:spacing w:after="0" w:line="240" w:lineRule="auto"/>
              <w:jc w:val="center"/>
            </w:pPr>
            <w:r w:rsidRPr="00BF442D">
              <w:rPr>
                <w:rFonts w:ascii="Arial" w:hAnsi="Arial" w:cs="Arial"/>
                <w:b/>
                <w:bCs/>
                <w:sz w:val="24"/>
                <w:szCs w:val="24"/>
              </w:rPr>
              <w:t>Conformance Level</w:t>
            </w:r>
          </w:p>
        </w:tc>
        <w:tc>
          <w:tcPr>
            <w:tcW w:w="5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</w:tcPr>
          <w:p w14:paraId="780248EE" w14:textId="260554BD" w:rsidR="00BF442D" w:rsidRDefault="00BF442D" w:rsidP="00BF442D">
            <w:pPr>
              <w:spacing w:after="0" w:line="240" w:lineRule="auto"/>
              <w:jc w:val="center"/>
            </w:pPr>
            <w:r w:rsidRPr="00BF442D">
              <w:rPr>
                <w:rFonts w:ascii="Arial" w:hAnsi="Arial" w:cs="Arial"/>
                <w:b/>
                <w:bCs/>
                <w:sz w:val="24"/>
                <w:szCs w:val="24"/>
              </w:rPr>
              <w:t>Remarks and Explanations</w:t>
            </w:r>
          </w:p>
        </w:tc>
      </w:tr>
      <w:tr w:rsidR="00311D62" w14:paraId="03D504BF" w14:textId="77777777" w:rsidTr="00BF442D">
        <w:trPr>
          <w:trHeight w:val="302"/>
        </w:trPr>
        <w:tc>
          <w:tcPr>
            <w:tcW w:w="6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0BD" w14:textId="77777777" w:rsidR="00311D62" w:rsidRDefault="00311D62">
            <w:pPr>
              <w:spacing w:after="0" w:line="240" w:lineRule="auto"/>
            </w:pPr>
            <w:hyperlink r:id="rId24" w:anchor="text-equiv-all">
              <w:r>
                <w:rPr>
                  <w:b/>
                  <w:color w:val="0000FF"/>
                  <w:u w:val="single"/>
                </w:rPr>
                <w:t>1.1.1 Non-text Content</w:t>
              </w:r>
            </w:hyperlink>
            <w:r>
              <w:t xml:space="preserve"> (Level A)</w:t>
            </w:r>
          </w:p>
        </w:tc>
        <w:tc>
          <w:tcPr>
            <w:tcW w:w="2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0BF" w14:textId="77777777" w:rsidR="00311D62" w:rsidRDefault="00000000">
            <w:pPr>
              <w:spacing w:after="0" w:line="240" w:lineRule="auto"/>
            </w:pPr>
            <w:r>
              <w:t>Supports</w:t>
            </w:r>
          </w:p>
        </w:tc>
        <w:tc>
          <w:tcPr>
            <w:tcW w:w="5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0C1" w14:textId="77777777" w:rsidR="00311D62" w:rsidRDefault="00000000">
            <w:pPr>
              <w:spacing w:after="0" w:line="240" w:lineRule="auto"/>
            </w:pPr>
            <w:r>
              <w:t>No informative images. Status icons in the live monitor are emoji always paired with a text label (for example "Locked", "TAMPER"). Student prompts are text-only system dialogs.</w:t>
            </w:r>
          </w:p>
        </w:tc>
      </w:tr>
      <w:tr w:rsidR="00311D62" w14:paraId="1E23C750" w14:textId="77777777" w:rsidTr="00BF442D">
        <w:trPr>
          <w:trHeight w:val="302"/>
        </w:trPr>
        <w:tc>
          <w:tcPr>
            <w:tcW w:w="6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0C2" w14:textId="77777777" w:rsidR="00311D62" w:rsidRDefault="00311D62">
            <w:pPr>
              <w:spacing w:after="0" w:line="240" w:lineRule="auto"/>
            </w:pPr>
            <w:hyperlink r:id="rId25" w:anchor="media-equiv-av-only-alt">
              <w:r>
                <w:rPr>
                  <w:b/>
                  <w:color w:val="0000FF"/>
                  <w:u w:val="single"/>
                </w:rPr>
                <w:t>1.2.1 Audio-only and Video-only (Prerecorded)</w:t>
              </w:r>
            </w:hyperlink>
            <w:r>
              <w:t xml:space="preserve"> (Level A)</w:t>
            </w:r>
          </w:p>
        </w:tc>
        <w:tc>
          <w:tcPr>
            <w:tcW w:w="2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0C4" w14:textId="77777777" w:rsidR="00311D62" w:rsidRDefault="00311D62">
            <w:pPr>
              <w:spacing w:after="0" w:line="240" w:lineRule="auto"/>
            </w:pPr>
            <w:r>
              <w:t>Not Applicable</w:t>
            </w:r>
          </w:p>
        </w:tc>
        <w:tc>
          <w:tcPr>
            <w:tcW w:w="5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0C6" w14:textId="77777777" w:rsidR="00311D62" w:rsidRDefault="00311D62">
            <w:pPr>
              <w:spacing w:after="0" w:line="240" w:lineRule="auto"/>
            </w:pPr>
            <w:r>
              <w:t>The product contains no audio or video.</w:t>
            </w:r>
          </w:p>
        </w:tc>
      </w:tr>
      <w:tr w:rsidR="00311D62" w14:paraId="5DA21D2E" w14:textId="77777777" w:rsidTr="00BF442D">
        <w:trPr>
          <w:trHeight w:val="302"/>
        </w:trPr>
        <w:tc>
          <w:tcPr>
            <w:tcW w:w="6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0C7" w14:textId="77777777" w:rsidR="00311D62" w:rsidRDefault="00311D62">
            <w:pPr>
              <w:spacing w:after="0" w:line="240" w:lineRule="auto"/>
            </w:pPr>
            <w:hyperlink r:id="rId26" w:anchor="media-equiv-captions">
              <w:r>
                <w:rPr>
                  <w:b/>
                  <w:color w:val="0000FF"/>
                  <w:u w:val="single"/>
                </w:rPr>
                <w:t>1.2.2 Captions (Prerecorded)</w:t>
              </w:r>
            </w:hyperlink>
            <w:r>
              <w:t xml:space="preserve"> (Level A)</w:t>
            </w:r>
          </w:p>
        </w:tc>
        <w:tc>
          <w:tcPr>
            <w:tcW w:w="2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0C9" w14:textId="77777777" w:rsidR="00311D62" w:rsidRDefault="00311D62">
            <w:pPr>
              <w:spacing w:after="0" w:line="240" w:lineRule="auto"/>
            </w:pPr>
            <w:r>
              <w:t>Not Applicable</w:t>
            </w:r>
          </w:p>
        </w:tc>
        <w:tc>
          <w:tcPr>
            <w:tcW w:w="5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0CB" w14:textId="77777777" w:rsidR="00311D62" w:rsidRDefault="00311D62">
            <w:pPr>
              <w:spacing w:after="0" w:line="240" w:lineRule="auto"/>
            </w:pPr>
            <w:r>
              <w:t>The product contains no audio or video.</w:t>
            </w:r>
          </w:p>
        </w:tc>
      </w:tr>
      <w:tr w:rsidR="00311D62" w14:paraId="2F4654BD" w14:textId="77777777" w:rsidTr="00BF442D">
        <w:trPr>
          <w:trHeight w:val="302"/>
        </w:trPr>
        <w:tc>
          <w:tcPr>
            <w:tcW w:w="6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0CC" w14:textId="77777777" w:rsidR="00311D62" w:rsidRDefault="00311D62">
            <w:pPr>
              <w:spacing w:after="0" w:line="240" w:lineRule="auto"/>
            </w:pPr>
            <w:hyperlink r:id="rId27" w:anchor="media-equiv-audio-desc">
              <w:r>
                <w:rPr>
                  <w:b/>
                  <w:color w:val="0000FF"/>
                  <w:u w:val="single"/>
                </w:rPr>
                <w:t>1.2.3 Audio Description or Media Alternative (Prerecorded)</w:t>
              </w:r>
            </w:hyperlink>
            <w:r>
              <w:t xml:space="preserve"> (Level A)</w:t>
            </w:r>
          </w:p>
        </w:tc>
        <w:tc>
          <w:tcPr>
            <w:tcW w:w="2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0CE" w14:textId="77777777" w:rsidR="00311D62" w:rsidRDefault="00311D62">
            <w:pPr>
              <w:spacing w:after="0" w:line="240" w:lineRule="auto"/>
            </w:pPr>
            <w:r>
              <w:t>Not Applicable</w:t>
            </w:r>
          </w:p>
        </w:tc>
        <w:tc>
          <w:tcPr>
            <w:tcW w:w="5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0D0" w14:textId="77777777" w:rsidR="00311D62" w:rsidRDefault="00311D62">
            <w:pPr>
              <w:spacing w:after="0" w:line="240" w:lineRule="auto"/>
            </w:pPr>
            <w:r>
              <w:t>The product contains no audio or video.</w:t>
            </w:r>
          </w:p>
        </w:tc>
      </w:tr>
      <w:tr w:rsidR="00311D62" w14:paraId="382DA722" w14:textId="77777777" w:rsidTr="00BF442D">
        <w:trPr>
          <w:trHeight w:val="302"/>
        </w:trPr>
        <w:tc>
          <w:tcPr>
            <w:tcW w:w="6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0D1" w14:textId="77777777" w:rsidR="00311D62" w:rsidRDefault="00311D62">
            <w:pPr>
              <w:spacing w:after="0" w:line="240" w:lineRule="auto"/>
            </w:pPr>
            <w:hyperlink r:id="rId28" w:anchor="content-structure-separation-programmatic">
              <w:r>
                <w:rPr>
                  <w:b/>
                  <w:color w:val="0000FF"/>
                  <w:u w:val="single"/>
                </w:rPr>
                <w:t>1.3.1 Info and Relationships</w:t>
              </w:r>
            </w:hyperlink>
            <w:r>
              <w:t xml:space="preserve"> (Level A)</w:t>
            </w:r>
          </w:p>
        </w:tc>
        <w:tc>
          <w:tcPr>
            <w:tcW w:w="2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0D3" w14:textId="77777777" w:rsidR="00311D62" w:rsidRDefault="00311D62">
            <w:pPr>
              <w:spacing w:after="0" w:line="240" w:lineRule="auto"/>
            </w:pPr>
            <w:r>
              <w:t>Partially Supports</w:t>
            </w:r>
          </w:p>
        </w:tc>
        <w:tc>
          <w:tcPr>
            <w:tcW w:w="5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0D5" w14:textId="77777777" w:rsidR="00311D62" w:rsidRDefault="00311D62">
            <w:pPr>
              <w:spacing w:after="0" w:line="240" w:lineRule="auto"/>
            </w:pPr>
            <w:r>
              <w:t>Data tables use header cells and dashboard sections use headings. Text fields on the dashboard have no programmatic label element (placeholder text only), and the dashboard and privacy page use a styled banner rather than a level-1 heading.</w:t>
            </w:r>
          </w:p>
        </w:tc>
      </w:tr>
      <w:tr w:rsidR="00311D62" w14:paraId="4A71A056" w14:textId="77777777" w:rsidTr="00BF442D">
        <w:trPr>
          <w:trHeight w:val="302"/>
        </w:trPr>
        <w:tc>
          <w:tcPr>
            <w:tcW w:w="6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0D6" w14:textId="77777777" w:rsidR="00311D62" w:rsidRDefault="00311D62">
            <w:pPr>
              <w:spacing w:after="0" w:line="240" w:lineRule="auto"/>
            </w:pPr>
            <w:hyperlink r:id="rId29" w:anchor="content-structure-separation-sequence">
              <w:r>
                <w:rPr>
                  <w:b/>
                  <w:color w:val="0000FF"/>
                  <w:u w:val="single"/>
                </w:rPr>
                <w:t>1.3.2 Meaningful Sequence</w:t>
              </w:r>
            </w:hyperlink>
            <w:r>
              <w:t xml:space="preserve"> (Level A)</w:t>
            </w:r>
          </w:p>
        </w:tc>
        <w:tc>
          <w:tcPr>
            <w:tcW w:w="2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0D8" w14:textId="77777777" w:rsidR="00311D62" w:rsidRDefault="00311D62">
            <w:pPr>
              <w:spacing w:after="0" w:line="240" w:lineRule="auto"/>
            </w:pPr>
            <w:r>
              <w:t>Supports</w:t>
            </w:r>
          </w:p>
        </w:tc>
        <w:tc>
          <w:tcPr>
            <w:tcW w:w="5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0DA" w14:textId="77777777" w:rsidR="00311D62" w:rsidRDefault="00311D62">
            <w:pPr>
              <w:spacing w:after="0" w:line="240" w:lineRule="auto"/>
            </w:pPr>
            <w:r>
              <w:t>Reading and focus order match the visual order.</w:t>
            </w:r>
          </w:p>
        </w:tc>
      </w:tr>
      <w:tr w:rsidR="00311D62" w14:paraId="0420ED0B" w14:textId="77777777" w:rsidTr="00BF442D">
        <w:trPr>
          <w:trHeight w:val="302"/>
        </w:trPr>
        <w:tc>
          <w:tcPr>
            <w:tcW w:w="6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0DB" w14:textId="786A4206" w:rsidR="00311D62" w:rsidRDefault="00311D62">
            <w:pPr>
              <w:spacing w:after="0" w:line="240" w:lineRule="auto"/>
              <w:rPr>
                <w:b/>
              </w:rPr>
            </w:pPr>
            <w:hyperlink r:id="rId30" w:anchor="content-structure-separation-understanding">
              <w:r>
                <w:rPr>
                  <w:b/>
                  <w:color w:val="0000FF"/>
                  <w:u w:val="single"/>
                </w:rPr>
                <w:t>1.3.3 Sensory Characteristics</w:t>
              </w:r>
            </w:hyperlink>
            <w:r>
              <w:rPr>
                <w:b/>
              </w:rPr>
              <w:t xml:space="preserve"> </w:t>
            </w:r>
            <w:r>
              <w:t>(Level A)</w:t>
            </w:r>
          </w:p>
        </w:tc>
        <w:tc>
          <w:tcPr>
            <w:tcW w:w="2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0DD" w14:textId="77777777" w:rsidR="00311D62" w:rsidRDefault="00311D62">
            <w:pPr>
              <w:spacing w:after="0" w:line="240" w:lineRule="auto"/>
            </w:pPr>
            <w:r>
              <w:t>Supports</w:t>
            </w:r>
          </w:p>
        </w:tc>
        <w:tc>
          <w:tcPr>
            <w:tcW w:w="5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0DF" w14:textId="77777777" w:rsidR="00311D62" w:rsidRDefault="00311D62">
            <w:pPr>
              <w:spacing w:after="0" w:line="240" w:lineRule="auto"/>
            </w:pPr>
            <w:r>
              <w:t>Instructions do not rely on shape, size, visual location or sound.</w:t>
            </w:r>
          </w:p>
        </w:tc>
      </w:tr>
      <w:tr w:rsidR="00311D62" w14:paraId="7E3284C0" w14:textId="77777777" w:rsidTr="00BF442D">
        <w:trPr>
          <w:trHeight w:val="302"/>
        </w:trPr>
        <w:tc>
          <w:tcPr>
            <w:tcW w:w="6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0E0" w14:textId="77777777" w:rsidR="00311D62" w:rsidRDefault="00311D62">
            <w:pPr>
              <w:spacing w:after="0" w:line="240" w:lineRule="auto"/>
              <w:rPr>
                <w:b/>
              </w:rPr>
            </w:pPr>
            <w:hyperlink r:id="rId31" w:anchor="visual-audio-contrast-without-color">
              <w:r>
                <w:rPr>
                  <w:b/>
                  <w:color w:val="0000FF"/>
                  <w:u w:val="single"/>
                </w:rPr>
                <w:t>1.4.1 Use of Color</w:t>
              </w:r>
            </w:hyperlink>
            <w:r>
              <w:t xml:space="preserve"> (Level A)</w:t>
            </w:r>
          </w:p>
        </w:tc>
        <w:tc>
          <w:tcPr>
            <w:tcW w:w="2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0E2" w14:textId="77777777" w:rsidR="00311D62" w:rsidRDefault="00311D62">
            <w:pPr>
              <w:spacing w:after="0" w:line="240" w:lineRule="auto"/>
            </w:pPr>
            <w:r>
              <w:t>Supports</w:t>
            </w:r>
          </w:p>
        </w:tc>
        <w:tc>
          <w:tcPr>
            <w:tcW w:w="5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0E4" w14:textId="77777777" w:rsidR="00311D62" w:rsidRDefault="00311D62">
            <w:pPr>
              <w:spacing w:after="0" w:line="240" w:lineRule="auto"/>
            </w:pPr>
            <w:r>
              <w:t>Live-monitor row colours are always paired with an emoji and a text status label.</w:t>
            </w:r>
          </w:p>
        </w:tc>
      </w:tr>
      <w:tr w:rsidR="00311D62" w14:paraId="731BBE12" w14:textId="77777777" w:rsidTr="00BF442D">
        <w:trPr>
          <w:trHeight w:val="302"/>
        </w:trPr>
        <w:tc>
          <w:tcPr>
            <w:tcW w:w="6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0E5" w14:textId="77777777" w:rsidR="00311D62" w:rsidRDefault="00311D62">
            <w:pPr>
              <w:spacing w:after="0" w:line="240" w:lineRule="auto"/>
              <w:rPr>
                <w:b/>
              </w:rPr>
            </w:pPr>
            <w:hyperlink r:id="rId32" w:anchor="visual-audio-contrast-dis-audio">
              <w:r>
                <w:rPr>
                  <w:b/>
                  <w:color w:val="0000FF"/>
                  <w:u w:val="single"/>
                </w:rPr>
                <w:t>1.4.2 Audio Control</w:t>
              </w:r>
            </w:hyperlink>
            <w:r>
              <w:t xml:space="preserve"> (Level A)</w:t>
            </w:r>
          </w:p>
        </w:tc>
        <w:tc>
          <w:tcPr>
            <w:tcW w:w="2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0E7" w14:textId="77777777" w:rsidR="00311D62" w:rsidRDefault="00311D62">
            <w:pPr>
              <w:spacing w:after="0" w:line="240" w:lineRule="auto"/>
            </w:pPr>
            <w:r>
              <w:t>Not Applicable</w:t>
            </w:r>
          </w:p>
        </w:tc>
        <w:tc>
          <w:tcPr>
            <w:tcW w:w="5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0E9" w14:textId="77777777" w:rsidR="00311D62" w:rsidRDefault="00311D62">
            <w:pPr>
              <w:spacing w:after="0" w:line="240" w:lineRule="auto"/>
            </w:pPr>
            <w:r>
              <w:t>The product plays no audio.</w:t>
            </w:r>
          </w:p>
        </w:tc>
      </w:tr>
      <w:tr w:rsidR="00311D62" w14:paraId="0A57B034" w14:textId="77777777" w:rsidTr="00BF442D">
        <w:trPr>
          <w:trHeight w:val="302"/>
        </w:trPr>
        <w:tc>
          <w:tcPr>
            <w:tcW w:w="6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0EA" w14:textId="77777777" w:rsidR="00311D62" w:rsidRDefault="00311D62">
            <w:pPr>
              <w:spacing w:after="0" w:line="240" w:lineRule="auto"/>
              <w:rPr>
                <w:b/>
              </w:rPr>
            </w:pPr>
            <w:hyperlink r:id="rId33" w:anchor="keyboard-operation-keyboard-operable">
              <w:r>
                <w:rPr>
                  <w:b/>
                  <w:color w:val="0000FF"/>
                  <w:u w:val="single"/>
                </w:rPr>
                <w:t>2.1.1 Keyboard</w:t>
              </w:r>
            </w:hyperlink>
            <w:r>
              <w:t xml:space="preserve"> (Level A)</w:t>
            </w:r>
          </w:p>
        </w:tc>
        <w:tc>
          <w:tcPr>
            <w:tcW w:w="2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0EC" w14:textId="77777777" w:rsidR="00311D62" w:rsidRDefault="00311D62">
            <w:pPr>
              <w:spacing w:after="0" w:line="240" w:lineRule="auto"/>
            </w:pPr>
            <w:r>
              <w:t>Supports</w:t>
            </w:r>
          </w:p>
        </w:tc>
        <w:tc>
          <w:tcPr>
            <w:tcW w:w="5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0EE" w14:textId="77777777" w:rsidR="00311D62" w:rsidRDefault="00311D62">
            <w:pPr>
              <w:spacing w:after="0" w:line="240" w:lineRule="auto"/>
            </w:pPr>
            <w:r>
              <w:t>All functions use native links and buttons; a keyboard-only test reached every dashboard control. Student prompts are operating-system dialogs operable with the keyboard.</w:t>
            </w:r>
          </w:p>
        </w:tc>
      </w:tr>
      <w:tr w:rsidR="00311D62" w14:paraId="610F7183" w14:textId="77777777" w:rsidTr="00BF442D">
        <w:trPr>
          <w:trHeight w:val="302"/>
        </w:trPr>
        <w:tc>
          <w:tcPr>
            <w:tcW w:w="6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0EF" w14:textId="77777777" w:rsidR="00311D62" w:rsidRDefault="00311D62">
            <w:pPr>
              <w:spacing w:after="0" w:line="240" w:lineRule="auto"/>
              <w:rPr>
                <w:b/>
              </w:rPr>
            </w:pPr>
            <w:hyperlink r:id="rId34" w:anchor="keyboard-operation-trapping">
              <w:r>
                <w:rPr>
                  <w:b/>
                  <w:color w:val="0000FF"/>
                  <w:u w:val="single"/>
                </w:rPr>
                <w:t>2.1.2 No Keyboard Trap</w:t>
              </w:r>
            </w:hyperlink>
            <w:r>
              <w:t xml:space="preserve"> (Level A)</w:t>
            </w:r>
          </w:p>
        </w:tc>
        <w:tc>
          <w:tcPr>
            <w:tcW w:w="2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0F1" w14:textId="77777777" w:rsidR="00311D62" w:rsidRDefault="00311D62">
            <w:pPr>
              <w:spacing w:after="0" w:line="240" w:lineRule="auto"/>
            </w:pPr>
            <w:r>
              <w:t>Supports</w:t>
            </w:r>
          </w:p>
        </w:tc>
        <w:tc>
          <w:tcPr>
            <w:tcW w:w="5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0F3" w14:textId="77777777" w:rsidR="00311D62" w:rsidRDefault="00311D62">
            <w:pPr>
              <w:spacing w:after="0" w:line="240" w:lineRule="auto"/>
            </w:pPr>
            <w:r>
              <w:t>No keyboard traps were found.</w:t>
            </w:r>
          </w:p>
        </w:tc>
      </w:tr>
      <w:tr w:rsidR="00311D62" w14:paraId="28829864" w14:textId="77777777" w:rsidTr="00BF442D">
        <w:trPr>
          <w:trHeight w:val="302"/>
        </w:trPr>
        <w:tc>
          <w:tcPr>
            <w:tcW w:w="6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0F4" w14:textId="77777777" w:rsidR="00311D62" w:rsidRDefault="00311D62">
            <w:pPr>
              <w:spacing w:after="0" w:line="240" w:lineRule="auto"/>
            </w:pPr>
            <w:hyperlink r:id="rId35" w:anchor="character-key-shortcuts">
              <w:r>
                <w:rPr>
                  <w:b/>
                  <w:color w:val="0000FF"/>
                  <w:u w:val="single"/>
                </w:rPr>
                <w:t>2.1.4 Character Key Shortcuts</w:t>
              </w:r>
            </w:hyperlink>
            <w:r>
              <w:t xml:space="preserve"> (Level A 2.1 and 2.2)</w:t>
            </w:r>
          </w:p>
        </w:tc>
        <w:tc>
          <w:tcPr>
            <w:tcW w:w="2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0F6" w14:textId="77777777" w:rsidR="00311D62" w:rsidRDefault="00000000">
            <w:pPr>
              <w:spacing w:after="0" w:line="240" w:lineRule="auto"/>
            </w:pPr>
            <w:r>
              <w:t>Supports</w:t>
            </w:r>
          </w:p>
        </w:tc>
        <w:tc>
          <w:tcPr>
            <w:tcW w:w="5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0F8" w14:textId="77777777" w:rsidR="00311D62" w:rsidRDefault="00000000">
            <w:pPr>
              <w:spacing w:after="0" w:line="240" w:lineRule="auto"/>
            </w:pPr>
            <w:r>
              <w:t>The product has no single-character keyboard shortcuts.</w:t>
            </w:r>
          </w:p>
        </w:tc>
      </w:tr>
      <w:tr w:rsidR="00311D62" w14:paraId="351CFA16" w14:textId="77777777" w:rsidTr="00BF442D">
        <w:trPr>
          <w:trHeight w:val="302"/>
        </w:trPr>
        <w:tc>
          <w:tcPr>
            <w:tcW w:w="6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0F9" w14:textId="77777777" w:rsidR="00311D62" w:rsidRDefault="00311D62">
            <w:pPr>
              <w:spacing w:after="0" w:line="240" w:lineRule="auto"/>
              <w:rPr>
                <w:b/>
              </w:rPr>
            </w:pPr>
            <w:hyperlink r:id="rId36" w:anchor="time-limits-required-behaviors">
              <w:r>
                <w:rPr>
                  <w:b/>
                  <w:color w:val="0000FF"/>
                  <w:u w:val="single"/>
                </w:rPr>
                <w:t>2.2.1 Timing Adjustable</w:t>
              </w:r>
            </w:hyperlink>
            <w:r>
              <w:t xml:space="preserve"> (Level A)</w:t>
            </w:r>
          </w:p>
        </w:tc>
        <w:tc>
          <w:tcPr>
            <w:tcW w:w="2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0FB" w14:textId="77777777" w:rsidR="00311D62" w:rsidRDefault="00311D62">
            <w:pPr>
              <w:spacing w:after="0" w:line="240" w:lineRule="auto"/>
            </w:pPr>
            <w:r>
              <w:t>Partially Supports</w:t>
            </w:r>
          </w:p>
        </w:tc>
        <w:tc>
          <w:tcPr>
            <w:tcW w:w="5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0FD" w14:textId="77777777" w:rsidR="00311D62" w:rsidRDefault="00311D62">
            <w:pPr>
              <w:spacing w:after="0" w:line="240" w:lineRule="auto"/>
            </w:pPr>
            <w:r>
              <w:t>Web pages set no time limits. On macOS, the student's informational dialogs ("AI is locked for this quiz", which also shows the quiz password) close automatically after 180 seconds; the password stays on the clipboard. Quiz time limits are set in Brightspace, not by LOCKqz.</w:t>
            </w:r>
          </w:p>
        </w:tc>
      </w:tr>
      <w:tr w:rsidR="00311D62" w14:paraId="33B2FBF4" w14:textId="77777777" w:rsidTr="00BF442D">
        <w:trPr>
          <w:trHeight w:val="302"/>
        </w:trPr>
        <w:tc>
          <w:tcPr>
            <w:tcW w:w="6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0FE" w14:textId="77777777" w:rsidR="00311D62" w:rsidRDefault="00311D62">
            <w:pPr>
              <w:spacing w:after="0" w:line="240" w:lineRule="auto"/>
            </w:pPr>
            <w:hyperlink r:id="rId37" w:anchor="time-limits-pause">
              <w:r>
                <w:rPr>
                  <w:b/>
                  <w:color w:val="0000FF"/>
                  <w:u w:val="single"/>
                </w:rPr>
                <w:t>2.2.2 Pause, Stop, Hide</w:t>
              </w:r>
            </w:hyperlink>
            <w:r>
              <w:t xml:space="preserve"> (Level A)</w:t>
            </w:r>
          </w:p>
        </w:tc>
        <w:tc>
          <w:tcPr>
            <w:tcW w:w="2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100" w14:textId="77777777" w:rsidR="00311D62" w:rsidRDefault="00311D62">
            <w:pPr>
              <w:spacing w:after="0" w:line="240" w:lineRule="auto"/>
            </w:pPr>
            <w:r>
              <w:t>Partially Supports</w:t>
            </w:r>
          </w:p>
        </w:tc>
        <w:tc>
          <w:tcPr>
            <w:tcW w:w="5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102" w14:textId="77777777" w:rsidR="00311D62" w:rsidRDefault="00311D62">
            <w:pPr>
              <w:spacing w:after="0" w:line="240" w:lineRule="auto"/>
            </w:pPr>
            <w:r>
              <w:t>After an instructor selects Watch, the live monitor refreshes every 10 seconds and has no pause control other than leaving the page. There is no moving, blinking or scrolling content.</w:t>
            </w:r>
          </w:p>
        </w:tc>
      </w:tr>
      <w:tr w:rsidR="00311D62" w14:paraId="747890EF" w14:textId="77777777" w:rsidTr="00BF442D">
        <w:trPr>
          <w:trHeight w:val="302"/>
        </w:trPr>
        <w:tc>
          <w:tcPr>
            <w:tcW w:w="6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103" w14:textId="77777777" w:rsidR="00311D62" w:rsidRDefault="00311D62">
            <w:pPr>
              <w:spacing w:after="0" w:line="240" w:lineRule="auto"/>
              <w:rPr>
                <w:b/>
              </w:rPr>
            </w:pPr>
            <w:hyperlink r:id="rId38" w:anchor="seizure-does-not-violate">
              <w:r>
                <w:rPr>
                  <w:b/>
                  <w:color w:val="0000FF"/>
                  <w:u w:val="single"/>
                </w:rPr>
                <w:t>2.3.1 Three Flashes or Below Threshold</w:t>
              </w:r>
            </w:hyperlink>
            <w:r>
              <w:t xml:space="preserve"> (Level A)</w:t>
            </w:r>
          </w:p>
        </w:tc>
        <w:tc>
          <w:tcPr>
            <w:tcW w:w="2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105" w14:textId="77777777" w:rsidR="00311D62" w:rsidRDefault="00311D62">
            <w:pPr>
              <w:spacing w:after="0" w:line="240" w:lineRule="auto"/>
            </w:pPr>
            <w:r>
              <w:t>Supports</w:t>
            </w:r>
          </w:p>
        </w:tc>
        <w:tc>
          <w:tcPr>
            <w:tcW w:w="5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107" w14:textId="77777777" w:rsidR="00311D62" w:rsidRDefault="00311D62">
            <w:pPr>
              <w:spacing w:after="0" w:line="240" w:lineRule="auto"/>
            </w:pPr>
            <w:r>
              <w:t>No flashing content.</w:t>
            </w:r>
          </w:p>
        </w:tc>
      </w:tr>
      <w:tr w:rsidR="00311D62" w14:paraId="505D2419" w14:textId="77777777" w:rsidTr="00BF442D">
        <w:trPr>
          <w:trHeight w:val="302"/>
        </w:trPr>
        <w:tc>
          <w:tcPr>
            <w:tcW w:w="6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108" w14:textId="77777777" w:rsidR="00311D62" w:rsidRDefault="00311D62">
            <w:pPr>
              <w:spacing w:after="0" w:line="240" w:lineRule="auto"/>
              <w:rPr>
                <w:b/>
              </w:rPr>
            </w:pPr>
            <w:hyperlink r:id="rId39" w:anchor="navigation-mechanisms-skip">
              <w:r>
                <w:rPr>
                  <w:b/>
                  <w:color w:val="0000FF"/>
                  <w:u w:val="single"/>
                </w:rPr>
                <w:t>2.4.1 Bypass Blocks</w:t>
              </w:r>
            </w:hyperlink>
            <w:r>
              <w:t xml:space="preserve"> (Level A)</w:t>
            </w:r>
          </w:p>
        </w:tc>
        <w:tc>
          <w:tcPr>
            <w:tcW w:w="2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10A" w14:textId="77777777" w:rsidR="00311D62" w:rsidRDefault="00311D62">
            <w:pPr>
              <w:spacing w:after="0" w:line="240" w:lineRule="auto"/>
            </w:pPr>
            <w:r>
              <w:t>Supports</w:t>
            </w:r>
          </w:p>
        </w:tc>
        <w:tc>
          <w:tcPr>
            <w:tcW w:w="5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10C" w14:textId="77777777" w:rsidR="00311D62" w:rsidRDefault="00311D62">
            <w:pPr>
              <w:spacing w:after="0" w:line="240" w:lineRule="auto"/>
            </w:pPr>
            <w:r>
              <w:t>Pages have no repeated navigation blocks; content begins after a one-line banner.</w:t>
            </w:r>
          </w:p>
        </w:tc>
      </w:tr>
      <w:tr w:rsidR="00311D62" w14:paraId="203EB5EA" w14:textId="77777777" w:rsidTr="00BF442D">
        <w:trPr>
          <w:trHeight w:val="302"/>
        </w:trPr>
        <w:tc>
          <w:tcPr>
            <w:tcW w:w="6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10D" w14:textId="77777777" w:rsidR="00311D62" w:rsidRDefault="00311D62">
            <w:pPr>
              <w:spacing w:after="0" w:line="240" w:lineRule="auto"/>
              <w:rPr>
                <w:b/>
              </w:rPr>
            </w:pPr>
            <w:hyperlink r:id="rId40" w:anchor="navigation-mechanisms-title">
              <w:r>
                <w:rPr>
                  <w:b/>
                  <w:color w:val="0000FF"/>
                  <w:u w:val="single"/>
                </w:rPr>
                <w:t>2.4.2 Page Titled</w:t>
              </w:r>
            </w:hyperlink>
            <w:r>
              <w:t xml:space="preserve"> (Level A)</w:t>
            </w:r>
          </w:p>
        </w:tc>
        <w:tc>
          <w:tcPr>
            <w:tcW w:w="2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10F" w14:textId="77777777" w:rsidR="00311D62" w:rsidRDefault="00311D62">
            <w:pPr>
              <w:spacing w:after="0" w:line="240" w:lineRule="auto"/>
            </w:pPr>
            <w:r>
              <w:t>Supports</w:t>
            </w:r>
          </w:p>
        </w:tc>
        <w:tc>
          <w:tcPr>
            <w:tcW w:w="5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111" w14:textId="77777777" w:rsidR="00311D62" w:rsidRDefault="00311D62">
            <w:pPr>
              <w:spacing w:after="0" w:line="240" w:lineRule="auto"/>
            </w:pPr>
            <w:r>
              <w:t>Each page has a descriptive title ("LOCKqz", "LOCKqz — Privacy", "LOCKqz — Teacher").</w:t>
            </w:r>
          </w:p>
        </w:tc>
      </w:tr>
      <w:tr w:rsidR="00311D62" w14:paraId="20D59BE4" w14:textId="77777777" w:rsidTr="00BF442D">
        <w:trPr>
          <w:trHeight w:val="302"/>
        </w:trPr>
        <w:tc>
          <w:tcPr>
            <w:tcW w:w="6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112" w14:textId="77777777" w:rsidR="00311D62" w:rsidRDefault="00311D62">
            <w:pPr>
              <w:spacing w:after="0" w:line="240" w:lineRule="auto"/>
              <w:rPr>
                <w:b/>
              </w:rPr>
            </w:pPr>
            <w:hyperlink r:id="rId41" w:anchor="navigation-mechanisms-focus-order">
              <w:r>
                <w:rPr>
                  <w:b/>
                  <w:color w:val="0000FF"/>
                  <w:u w:val="single"/>
                </w:rPr>
                <w:t>2.4.3 Focus Order</w:t>
              </w:r>
            </w:hyperlink>
            <w:r>
              <w:t xml:space="preserve"> (Level A)</w:t>
            </w:r>
          </w:p>
        </w:tc>
        <w:tc>
          <w:tcPr>
            <w:tcW w:w="2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114" w14:textId="77777777" w:rsidR="00311D62" w:rsidRDefault="00311D62">
            <w:pPr>
              <w:spacing w:after="0" w:line="240" w:lineRule="auto"/>
            </w:pPr>
            <w:r>
              <w:t>Supports</w:t>
            </w:r>
          </w:p>
        </w:tc>
        <w:tc>
          <w:tcPr>
            <w:tcW w:w="5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116" w14:textId="77777777" w:rsidR="00311D62" w:rsidRDefault="00311D62">
            <w:pPr>
              <w:spacing w:after="0" w:line="240" w:lineRule="auto"/>
            </w:pPr>
            <w:r>
              <w:t>Focus order follows the reading order (verified by tabbing through the dashboard).</w:t>
            </w:r>
          </w:p>
        </w:tc>
      </w:tr>
      <w:tr w:rsidR="00311D62" w14:paraId="3DCA310D" w14:textId="77777777" w:rsidTr="00BF442D">
        <w:trPr>
          <w:trHeight w:val="302"/>
        </w:trPr>
        <w:tc>
          <w:tcPr>
            <w:tcW w:w="6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117" w14:textId="77777777" w:rsidR="00311D62" w:rsidRDefault="00311D62">
            <w:pPr>
              <w:spacing w:after="0" w:line="240" w:lineRule="auto"/>
              <w:rPr>
                <w:b/>
              </w:rPr>
            </w:pPr>
            <w:hyperlink r:id="rId42" w:anchor="navigation-mechanisms-refs">
              <w:r>
                <w:rPr>
                  <w:b/>
                  <w:color w:val="0000FF"/>
                  <w:u w:val="single"/>
                </w:rPr>
                <w:t>2.4.4 Link Purpose (In Context)</w:t>
              </w:r>
            </w:hyperlink>
            <w:r>
              <w:t xml:space="preserve"> (Level A)</w:t>
            </w:r>
          </w:p>
        </w:tc>
        <w:tc>
          <w:tcPr>
            <w:tcW w:w="2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119" w14:textId="77777777" w:rsidR="00311D62" w:rsidRDefault="00311D62">
            <w:pPr>
              <w:spacing w:after="0" w:line="240" w:lineRule="auto"/>
            </w:pPr>
            <w:r>
              <w:t>Supports</w:t>
            </w:r>
          </w:p>
        </w:tc>
        <w:tc>
          <w:tcPr>
            <w:tcW w:w="5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11B" w14:textId="77777777" w:rsidR="00311D62" w:rsidRDefault="00311D62">
            <w:pPr>
              <w:spacing w:after="0" w:line="240" w:lineRule="auto"/>
            </w:pPr>
            <w:r>
              <w:t>Link text describes each destination (for example "Privacy", "New here? Create an account").</w:t>
            </w:r>
          </w:p>
        </w:tc>
      </w:tr>
      <w:tr w:rsidR="00311D62" w14:paraId="10C8948B" w14:textId="77777777" w:rsidTr="00BF442D">
        <w:trPr>
          <w:trHeight w:val="302"/>
        </w:trPr>
        <w:tc>
          <w:tcPr>
            <w:tcW w:w="6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11C" w14:textId="77777777" w:rsidR="00311D62" w:rsidRDefault="00311D62">
            <w:pPr>
              <w:spacing w:after="0" w:line="240" w:lineRule="auto"/>
            </w:pPr>
            <w:hyperlink r:id="rId43" w:anchor="pointer-gestures">
              <w:r>
                <w:rPr>
                  <w:b/>
                  <w:color w:val="0000FF"/>
                  <w:u w:val="single"/>
                </w:rPr>
                <w:t>2.5.1 Pointer Gestures</w:t>
              </w:r>
            </w:hyperlink>
            <w:r>
              <w:t xml:space="preserve"> (Level A 2.1 and 2.2)</w:t>
            </w:r>
          </w:p>
        </w:tc>
        <w:tc>
          <w:tcPr>
            <w:tcW w:w="2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11E" w14:textId="77777777" w:rsidR="00311D62" w:rsidRDefault="00000000">
            <w:pPr>
              <w:spacing w:after="0" w:line="240" w:lineRule="auto"/>
            </w:pPr>
            <w:r>
              <w:t>Supports</w:t>
            </w:r>
          </w:p>
        </w:tc>
        <w:tc>
          <w:tcPr>
            <w:tcW w:w="5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120" w14:textId="77777777" w:rsidR="00311D62" w:rsidRDefault="00000000">
            <w:pPr>
              <w:spacing w:after="0" w:line="240" w:lineRule="auto"/>
            </w:pPr>
            <w:r>
              <w:t>No path-based or multipoint gestures are used.</w:t>
            </w:r>
          </w:p>
        </w:tc>
      </w:tr>
      <w:tr w:rsidR="00311D62" w14:paraId="79F763A5" w14:textId="77777777" w:rsidTr="00BF442D">
        <w:trPr>
          <w:trHeight w:val="302"/>
        </w:trPr>
        <w:tc>
          <w:tcPr>
            <w:tcW w:w="6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121" w14:textId="77777777" w:rsidR="00311D62" w:rsidRDefault="00311D62">
            <w:pPr>
              <w:tabs>
                <w:tab w:val="left" w:pos="345"/>
              </w:tabs>
              <w:spacing w:after="0" w:line="240" w:lineRule="auto"/>
            </w:pPr>
            <w:hyperlink r:id="rId44" w:anchor="pointer-cancellation">
              <w:r>
                <w:rPr>
                  <w:b/>
                  <w:color w:val="0000FF"/>
                  <w:u w:val="single"/>
                </w:rPr>
                <w:t>2.5.2 Pointer Cancellation</w:t>
              </w:r>
            </w:hyperlink>
            <w:r>
              <w:t xml:space="preserve"> (Level A 2.1 and 2.2)</w:t>
            </w:r>
          </w:p>
        </w:tc>
        <w:tc>
          <w:tcPr>
            <w:tcW w:w="2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123" w14:textId="77777777" w:rsidR="00311D62" w:rsidRDefault="00000000">
            <w:pPr>
              <w:tabs>
                <w:tab w:val="left" w:pos="345"/>
              </w:tabs>
              <w:spacing w:after="0" w:line="240" w:lineRule="auto"/>
            </w:pPr>
            <w:r>
              <w:t>Supports</w:t>
            </w:r>
          </w:p>
        </w:tc>
        <w:tc>
          <w:tcPr>
            <w:tcW w:w="5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125" w14:textId="77777777" w:rsidR="00311D62" w:rsidRDefault="00000000">
            <w:pPr>
              <w:tabs>
                <w:tab w:val="left" w:pos="345"/>
              </w:tabs>
              <w:spacing w:after="0" w:line="240" w:lineRule="auto"/>
            </w:pPr>
            <w:r>
              <w:t>Actions run on the up-event of native controls.</w:t>
            </w:r>
          </w:p>
        </w:tc>
      </w:tr>
      <w:tr w:rsidR="00311D62" w14:paraId="22B6B844" w14:textId="77777777" w:rsidTr="00BF442D">
        <w:trPr>
          <w:trHeight w:val="302"/>
        </w:trPr>
        <w:tc>
          <w:tcPr>
            <w:tcW w:w="6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126" w14:textId="77777777" w:rsidR="00311D62" w:rsidRDefault="00311D62">
            <w:pPr>
              <w:spacing w:after="0" w:line="240" w:lineRule="auto"/>
            </w:pPr>
            <w:hyperlink r:id="rId45" w:anchor="label-in-name">
              <w:r>
                <w:rPr>
                  <w:b/>
                  <w:color w:val="0000FF"/>
                  <w:u w:val="single"/>
                </w:rPr>
                <w:t>2.5.3 Label in Name</w:t>
              </w:r>
            </w:hyperlink>
            <w:r>
              <w:t xml:space="preserve"> (Level A 2.1 and 2.2)</w:t>
            </w:r>
          </w:p>
        </w:tc>
        <w:tc>
          <w:tcPr>
            <w:tcW w:w="2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128" w14:textId="77777777" w:rsidR="00311D62" w:rsidRDefault="00000000">
            <w:pPr>
              <w:spacing w:after="0" w:line="240" w:lineRule="auto"/>
            </w:pPr>
            <w:r>
              <w:t>Supports</w:t>
            </w:r>
          </w:p>
        </w:tc>
        <w:tc>
          <w:tcPr>
            <w:tcW w:w="5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12A" w14:textId="77777777" w:rsidR="00311D62" w:rsidRDefault="00000000">
            <w:pPr>
              <w:spacing w:after="0" w:line="240" w:lineRule="auto"/>
            </w:pPr>
            <w:r>
              <w:t>Visible button and link text matches the accessible name.</w:t>
            </w:r>
          </w:p>
        </w:tc>
      </w:tr>
      <w:tr w:rsidR="00311D62" w14:paraId="56C7BDD4" w14:textId="77777777" w:rsidTr="00BF442D">
        <w:trPr>
          <w:trHeight w:val="302"/>
        </w:trPr>
        <w:tc>
          <w:tcPr>
            <w:tcW w:w="6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12B" w14:textId="77777777" w:rsidR="00311D62" w:rsidRDefault="00311D62">
            <w:pPr>
              <w:spacing w:after="0" w:line="240" w:lineRule="auto"/>
            </w:pPr>
            <w:hyperlink r:id="rId46" w:anchor="motion-actuation">
              <w:r>
                <w:rPr>
                  <w:b/>
                  <w:color w:val="0000FF"/>
                  <w:u w:val="single"/>
                </w:rPr>
                <w:t>2.5.4 Motion Actuation</w:t>
              </w:r>
            </w:hyperlink>
            <w:r>
              <w:t xml:space="preserve"> (Level A 2.1 and 2.2)</w:t>
            </w:r>
          </w:p>
        </w:tc>
        <w:tc>
          <w:tcPr>
            <w:tcW w:w="2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12D" w14:textId="77777777" w:rsidR="00311D62" w:rsidRDefault="00000000">
            <w:pPr>
              <w:spacing w:after="0" w:line="240" w:lineRule="auto"/>
            </w:pPr>
            <w:r>
              <w:t>Supports</w:t>
            </w:r>
          </w:p>
        </w:tc>
        <w:tc>
          <w:tcPr>
            <w:tcW w:w="5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12F" w14:textId="77777777" w:rsidR="00311D62" w:rsidRDefault="00000000">
            <w:pPr>
              <w:spacing w:after="0" w:line="240" w:lineRule="auto"/>
            </w:pPr>
            <w:r>
              <w:t>No functions are operated by device motion.</w:t>
            </w:r>
          </w:p>
        </w:tc>
      </w:tr>
      <w:tr w:rsidR="00311D62" w14:paraId="47CA3F8A" w14:textId="77777777" w:rsidTr="00BF442D">
        <w:trPr>
          <w:trHeight w:val="302"/>
        </w:trPr>
        <w:tc>
          <w:tcPr>
            <w:tcW w:w="6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130" w14:textId="77777777" w:rsidR="00311D62" w:rsidRDefault="00311D62">
            <w:pPr>
              <w:spacing w:after="0" w:line="240" w:lineRule="auto"/>
              <w:rPr>
                <w:b/>
              </w:rPr>
            </w:pPr>
            <w:hyperlink r:id="rId47" w:anchor="meaning-doc-lang-id">
              <w:r>
                <w:rPr>
                  <w:b/>
                  <w:color w:val="0000FF"/>
                  <w:u w:val="single"/>
                </w:rPr>
                <w:t>3.1.1 Language of Page</w:t>
              </w:r>
            </w:hyperlink>
            <w:r>
              <w:t xml:space="preserve"> (Level A)</w:t>
            </w:r>
          </w:p>
        </w:tc>
        <w:tc>
          <w:tcPr>
            <w:tcW w:w="2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132" w14:textId="77777777" w:rsidR="00311D62" w:rsidRDefault="00311D62">
            <w:pPr>
              <w:spacing w:after="0" w:line="240" w:lineRule="auto"/>
            </w:pPr>
            <w:r>
              <w:t>Supports</w:t>
            </w:r>
          </w:p>
        </w:tc>
        <w:tc>
          <w:tcPr>
            <w:tcW w:w="5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134" w14:textId="77777777" w:rsidR="00311D62" w:rsidRDefault="00311D62">
            <w:pPr>
              <w:spacing w:after="0" w:line="240" w:lineRule="auto"/>
            </w:pPr>
            <w:r>
              <w:t>Every page declares lang="en".</w:t>
            </w:r>
          </w:p>
        </w:tc>
      </w:tr>
      <w:tr w:rsidR="00311D62" w14:paraId="34F45C96" w14:textId="77777777" w:rsidTr="00BF442D">
        <w:trPr>
          <w:trHeight w:val="302"/>
        </w:trPr>
        <w:tc>
          <w:tcPr>
            <w:tcW w:w="6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135" w14:textId="77777777" w:rsidR="00311D62" w:rsidRDefault="00311D62">
            <w:pPr>
              <w:spacing w:after="0" w:line="240" w:lineRule="auto"/>
              <w:rPr>
                <w:b/>
              </w:rPr>
            </w:pPr>
            <w:hyperlink r:id="rId48" w:anchor="consistent-behavior-receive-focus">
              <w:r>
                <w:rPr>
                  <w:b/>
                  <w:color w:val="0000FF"/>
                  <w:u w:val="single"/>
                </w:rPr>
                <w:t>3.2.1 On Focus</w:t>
              </w:r>
            </w:hyperlink>
            <w:r>
              <w:t xml:space="preserve"> (Level A)</w:t>
            </w:r>
          </w:p>
        </w:tc>
        <w:tc>
          <w:tcPr>
            <w:tcW w:w="2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137" w14:textId="77777777" w:rsidR="00311D62" w:rsidRDefault="00311D62">
            <w:pPr>
              <w:spacing w:after="0" w:line="240" w:lineRule="auto"/>
            </w:pPr>
            <w:r>
              <w:t>Supports</w:t>
            </w:r>
          </w:p>
        </w:tc>
        <w:tc>
          <w:tcPr>
            <w:tcW w:w="5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139" w14:textId="77777777" w:rsidR="00311D62" w:rsidRDefault="00311D62">
            <w:pPr>
              <w:spacing w:after="0" w:line="240" w:lineRule="auto"/>
            </w:pPr>
            <w:r>
              <w:t>Receiving focus never changes the context.</w:t>
            </w:r>
          </w:p>
        </w:tc>
      </w:tr>
      <w:tr w:rsidR="00311D62" w14:paraId="1D90BCF6" w14:textId="77777777" w:rsidTr="00BF442D">
        <w:trPr>
          <w:trHeight w:val="302"/>
        </w:trPr>
        <w:tc>
          <w:tcPr>
            <w:tcW w:w="6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13A" w14:textId="77777777" w:rsidR="00311D62" w:rsidRDefault="00311D62">
            <w:pPr>
              <w:spacing w:after="0" w:line="240" w:lineRule="auto"/>
              <w:rPr>
                <w:b/>
              </w:rPr>
            </w:pPr>
            <w:hyperlink r:id="rId49" w:anchor="consistent-behavior-unpredictable-change">
              <w:r>
                <w:rPr>
                  <w:b/>
                  <w:color w:val="0000FF"/>
                  <w:u w:val="single"/>
                </w:rPr>
                <w:t>3.2.2 On Input</w:t>
              </w:r>
            </w:hyperlink>
            <w:r>
              <w:t xml:space="preserve"> (Level A)</w:t>
            </w:r>
          </w:p>
        </w:tc>
        <w:tc>
          <w:tcPr>
            <w:tcW w:w="2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13C" w14:textId="77777777" w:rsidR="00311D62" w:rsidRDefault="00311D62">
            <w:pPr>
              <w:spacing w:after="0" w:line="240" w:lineRule="auto"/>
            </w:pPr>
            <w:r>
              <w:t>Supports</w:t>
            </w:r>
          </w:p>
        </w:tc>
        <w:tc>
          <w:tcPr>
            <w:tcW w:w="5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13E" w14:textId="77777777" w:rsidR="00311D62" w:rsidRDefault="00311D62">
            <w:pPr>
              <w:spacing w:after="0" w:line="240" w:lineRule="auto"/>
            </w:pPr>
            <w:r>
              <w:t>Entering text does not change the context; forms submit only on a button press or Enter.</w:t>
            </w:r>
          </w:p>
        </w:tc>
      </w:tr>
      <w:tr w:rsidR="00311D62" w14:paraId="3084B389" w14:textId="77777777" w:rsidTr="00BF442D">
        <w:trPr>
          <w:trHeight w:val="302"/>
        </w:trPr>
        <w:tc>
          <w:tcPr>
            <w:tcW w:w="6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144" w14:textId="77777777" w:rsidR="00311D62" w:rsidRDefault="00311D62">
            <w:pPr>
              <w:spacing w:after="0" w:line="240" w:lineRule="auto"/>
              <w:rPr>
                <w:b/>
              </w:rPr>
            </w:pPr>
            <w:hyperlink r:id="rId51" w:anchor="minimize-error-identified">
              <w:r>
                <w:rPr>
                  <w:b/>
                  <w:color w:val="0000FF"/>
                  <w:u w:val="single"/>
                </w:rPr>
                <w:t>3.3.1 Error Identification</w:t>
              </w:r>
            </w:hyperlink>
            <w:r>
              <w:t xml:space="preserve"> (Level A)</w:t>
            </w:r>
          </w:p>
        </w:tc>
        <w:tc>
          <w:tcPr>
            <w:tcW w:w="2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146" w14:textId="77777777" w:rsidR="00311D62" w:rsidRDefault="00311D62">
            <w:pPr>
              <w:spacing w:after="0" w:line="240" w:lineRule="auto"/>
            </w:pPr>
            <w:r>
              <w:t>Supports</w:t>
            </w:r>
          </w:p>
        </w:tc>
        <w:tc>
          <w:tcPr>
            <w:tcW w:w="5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148" w14:textId="77777777" w:rsidR="00311D62" w:rsidRDefault="00311D62">
            <w:pPr>
              <w:spacing w:after="0" w:line="240" w:lineRule="auto"/>
            </w:pPr>
            <w:r>
              <w:t>Errors are described in text (for example "wrong email or password") or in a browser alert.</w:t>
            </w:r>
          </w:p>
        </w:tc>
      </w:tr>
      <w:tr w:rsidR="00311D62" w14:paraId="6DE84C22" w14:textId="77777777" w:rsidTr="00BF442D">
        <w:trPr>
          <w:trHeight w:val="302"/>
        </w:trPr>
        <w:tc>
          <w:tcPr>
            <w:tcW w:w="6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149" w14:textId="77777777" w:rsidR="00311D62" w:rsidRDefault="00311D62">
            <w:pPr>
              <w:spacing w:after="0" w:line="240" w:lineRule="auto"/>
              <w:rPr>
                <w:b/>
              </w:rPr>
            </w:pPr>
            <w:hyperlink r:id="rId52" w:anchor="minimize-error-cues">
              <w:r>
                <w:rPr>
                  <w:b/>
                  <w:color w:val="0000FF"/>
                  <w:u w:val="single"/>
                </w:rPr>
                <w:t>3.3.2 Labels or Instructions</w:t>
              </w:r>
            </w:hyperlink>
            <w:r>
              <w:t xml:space="preserve"> (Level A)</w:t>
            </w:r>
          </w:p>
        </w:tc>
        <w:tc>
          <w:tcPr>
            <w:tcW w:w="2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14B" w14:textId="77777777" w:rsidR="00311D62" w:rsidRDefault="00311D62">
            <w:pPr>
              <w:spacing w:after="0" w:line="240" w:lineRule="auto"/>
            </w:pPr>
            <w:r>
              <w:t>Partially Supports</w:t>
            </w:r>
          </w:p>
        </w:tc>
        <w:tc>
          <w:tcPr>
            <w:tcW w:w="5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14D" w14:textId="77777777" w:rsidR="00311D62" w:rsidRDefault="00311D62">
            <w:pPr>
              <w:spacing w:after="0" w:line="240" w:lineRule="auto"/>
            </w:pPr>
            <w:r>
              <w:t>Text fields show placeholder text as their only label; it disappears while the user types.</w:t>
            </w:r>
          </w:p>
        </w:tc>
      </w:tr>
      <w:tr w:rsidR="00311D62" w14:paraId="1E68ACE9" w14:textId="77777777" w:rsidTr="00BF442D">
        <w:trPr>
          <w:trHeight w:val="302"/>
        </w:trPr>
        <w:tc>
          <w:tcPr>
            <w:tcW w:w="6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153" w14:textId="77777777" w:rsidR="00311D62" w:rsidRDefault="00311D62">
            <w:pPr>
              <w:spacing w:after="0" w:line="240" w:lineRule="auto"/>
            </w:pPr>
            <w:hyperlink r:id="rId54" w:anchor="ensure-compat-parses">
              <w:r>
                <w:rPr>
                  <w:b/>
                  <w:color w:val="0000FF"/>
                  <w:u w:val="single"/>
                </w:rPr>
                <w:t>4.1.1 Parsing</w:t>
              </w:r>
            </w:hyperlink>
            <w:r>
              <w:t xml:space="preserve"> (Level A)</w:t>
            </w:r>
          </w:p>
          <w:p w14:paraId="00000154" w14:textId="77777777" w:rsidR="00311D62" w:rsidRDefault="00000000">
            <w:pPr>
              <w:spacing w:after="0" w:line="240" w:lineRule="auto"/>
              <w:ind w:left="360"/>
            </w:pPr>
            <w:r>
              <w:t>WCAG 2.0 and 2.1 – Always answer ‘Supports’</w:t>
            </w:r>
          </w:p>
          <w:p w14:paraId="00000155" w14:textId="77777777" w:rsidR="00311D62" w:rsidRDefault="00000000">
            <w:pPr>
              <w:spacing w:after="0" w:line="240" w:lineRule="auto"/>
              <w:ind w:left="360"/>
            </w:pPr>
            <w:r>
              <w:t>WCAG 2.2 (obsolete and removed) - Does not apply</w:t>
            </w:r>
          </w:p>
        </w:tc>
        <w:tc>
          <w:tcPr>
            <w:tcW w:w="2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157" w14:textId="77777777" w:rsidR="00311D62" w:rsidRDefault="00000000">
            <w:pPr>
              <w:spacing w:after="0" w:line="240" w:lineRule="auto"/>
            </w:pPr>
            <w:r>
              <w:t>Supports</w:t>
            </w:r>
          </w:p>
        </w:tc>
        <w:tc>
          <w:tcPr>
            <w:tcW w:w="5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159" w14:textId="77777777" w:rsidR="00311D62" w:rsidRDefault="00000000">
            <w:pPr>
              <w:spacing w:after="0" w:line="240" w:lineRule="auto"/>
            </w:pPr>
            <w:r>
              <w:t xml:space="preserve">For WCAG 2.0 and 2.1, the September 2023 errata update indicates this criterion is always supported. See the </w:t>
            </w:r>
            <w:hyperlink r:id="rId55" w:anchor="editorial">
              <w:r w:rsidR="00311D62">
                <w:rPr>
                  <w:color w:val="0000FF"/>
                  <w:u w:val="single"/>
                </w:rPr>
                <w:t>WCAG 2.0 Editorial Errata</w:t>
              </w:r>
            </w:hyperlink>
            <w:r>
              <w:t xml:space="preserve"> and the </w:t>
            </w:r>
            <w:hyperlink r:id="rId56" w:anchor="editorial">
              <w:r w:rsidR="00311D62">
                <w:rPr>
                  <w:color w:val="0000FF"/>
                  <w:u w:val="single"/>
                </w:rPr>
                <w:t>WCAG 2.1 Editorial Errata</w:t>
              </w:r>
            </w:hyperlink>
            <w:r>
              <w:t>.</w:t>
            </w:r>
          </w:p>
        </w:tc>
      </w:tr>
      <w:tr w:rsidR="00311D62" w14:paraId="30BE1999" w14:textId="77777777" w:rsidTr="00BF442D">
        <w:trPr>
          <w:trHeight w:val="302"/>
        </w:trPr>
        <w:tc>
          <w:tcPr>
            <w:tcW w:w="6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15A" w14:textId="77777777" w:rsidR="00311D62" w:rsidRDefault="00311D62">
            <w:pPr>
              <w:spacing w:after="0" w:line="240" w:lineRule="auto"/>
              <w:rPr>
                <w:b/>
              </w:rPr>
            </w:pPr>
            <w:hyperlink r:id="rId57" w:anchor="ensure-compat-rsv">
              <w:r>
                <w:rPr>
                  <w:b/>
                  <w:color w:val="0000FF"/>
                  <w:u w:val="single"/>
                </w:rPr>
                <w:t>4.1.2 Name, Role, Value</w:t>
              </w:r>
            </w:hyperlink>
            <w:r>
              <w:t xml:space="preserve"> (Level A)</w:t>
            </w:r>
          </w:p>
        </w:tc>
        <w:tc>
          <w:tcPr>
            <w:tcW w:w="2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15C" w14:textId="77777777" w:rsidR="00311D62" w:rsidRDefault="00311D62">
            <w:pPr>
              <w:spacing w:after="0" w:line="240" w:lineRule="auto"/>
            </w:pPr>
            <w:r>
              <w:t>Supports</w:t>
            </w:r>
          </w:p>
        </w:tc>
        <w:tc>
          <w:tcPr>
            <w:tcW w:w="5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0015E" w14:textId="77777777" w:rsidR="00311D62" w:rsidRDefault="00311D62">
            <w:pPr>
              <w:spacing w:after="0" w:line="240" w:lineRule="auto"/>
            </w:pPr>
            <w:r>
              <w:t>Native HTML controls expose name, role and value; text fields take their accessible name from the placeholder (axe-core label rule passed).</w:t>
            </w:r>
          </w:p>
        </w:tc>
      </w:tr>
    </w:tbl>
    <w:p w14:paraId="0000015F" w14:textId="77777777" w:rsidR="00311D62" w:rsidRDefault="00311D62">
      <w:pP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</w:p>
    <w:p w14:paraId="00000160" w14:textId="77777777" w:rsidR="00311D62" w:rsidRDefault="00000000">
      <w:pPr>
        <w:pStyle w:val="Heading3"/>
      </w:pPr>
      <w:bookmarkStart w:id="27" w:name="_heading=h.1ci93xb" w:colFirst="0" w:colLast="0"/>
      <w:bookmarkEnd w:id="27"/>
      <w:r>
        <w:t>Table 2: Success Criteria, Level AA</w:t>
      </w:r>
    </w:p>
    <w:p w14:paraId="00000161" w14:textId="77777777" w:rsidR="00311D62" w:rsidRDefault="00000000">
      <w:r>
        <w:t>Level AA: no additional notes.</w:t>
      </w:r>
    </w:p>
    <w:tbl>
      <w:tblPr>
        <w:tblStyle w:val="a5"/>
        <w:tblW w:w="144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BFBFBF"/>
          <w:insideV w:val="single" w:sz="4" w:space="0" w:color="BFBFBF"/>
        </w:tblBorders>
        <w:tblLayout w:type="fixed"/>
        <w:tblCellMar>
          <w:left w:w="72" w:type="dxa"/>
          <w:right w:w="72" w:type="dxa"/>
        </w:tblCellMar>
        <w:tblLook w:val="0420" w:firstRow="1" w:lastRow="0" w:firstColumn="0" w:lastColumn="0" w:noHBand="0" w:noVBand="1"/>
      </w:tblPr>
      <w:tblGrid>
        <w:gridCol w:w="6635"/>
        <w:gridCol w:w="2688"/>
        <w:gridCol w:w="5077"/>
      </w:tblGrid>
      <w:tr w:rsidR="00BF442D" w14:paraId="74143EB3" w14:textId="77777777" w:rsidTr="00BF442D">
        <w:trPr>
          <w:trHeight w:val="302"/>
          <w:tblHeader/>
        </w:trPr>
        <w:tc>
          <w:tcPr>
            <w:tcW w:w="6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vAlign w:val="center"/>
          </w:tcPr>
          <w:p w14:paraId="580B2AD2" w14:textId="3C202B35" w:rsidR="00BF442D" w:rsidRPr="00BF442D" w:rsidRDefault="00BF442D" w:rsidP="00BF442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442D">
              <w:rPr>
                <w:rFonts w:ascii="Arial" w:hAnsi="Arial" w:cs="Arial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2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vAlign w:val="center"/>
          </w:tcPr>
          <w:p w14:paraId="3F76A80F" w14:textId="1A060D73" w:rsidR="00BF442D" w:rsidRPr="00BF442D" w:rsidRDefault="00BF442D" w:rsidP="00BF442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442D">
              <w:rPr>
                <w:rFonts w:ascii="Arial" w:hAnsi="Arial" w:cs="Arial"/>
                <w:b/>
                <w:bCs/>
                <w:sz w:val="24"/>
                <w:szCs w:val="24"/>
              </w:rPr>
              <w:t>Conformance Level</w:t>
            </w:r>
          </w:p>
        </w:tc>
        <w:tc>
          <w:tcPr>
            <w:tcW w:w="5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vAlign w:val="center"/>
          </w:tcPr>
          <w:p w14:paraId="461A2542" w14:textId="6C54A572" w:rsidR="00BF442D" w:rsidRPr="00BF442D" w:rsidRDefault="00BF442D" w:rsidP="00BF442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442D">
              <w:rPr>
                <w:rFonts w:ascii="Arial" w:hAnsi="Arial" w:cs="Arial"/>
                <w:b/>
                <w:bCs/>
                <w:sz w:val="24"/>
                <w:szCs w:val="24"/>
              </w:rPr>
              <w:t>Remarks and Explanations</w:t>
            </w:r>
          </w:p>
        </w:tc>
      </w:tr>
      <w:tr w:rsidR="00311D62" w14:paraId="08940CFC" w14:textId="77777777" w:rsidTr="00BF442D">
        <w:trPr>
          <w:trHeight w:val="302"/>
        </w:trPr>
        <w:tc>
          <w:tcPr>
            <w:tcW w:w="6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000167" w14:textId="77777777" w:rsidR="00311D62" w:rsidRDefault="00311D62">
            <w:pPr>
              <w:spacing w:after="0" w:line="240" w:lineRule="auto"/>
            </w:pPr>
            <w:hyperlink r:id="rId58" w:anchor="media-equiv-real-time-captions">
              <w:r>
                <w:rPr>
                  <w:b/>
                  <w:color w:val="0000FF"/>
                  <w:u w:val="single"/>
                </w:rPr>
                <w:t>1.2.4 Captions (Live)</w:t>
              </w:r>
            </w:hyperlink>
            <w:r>
              <w:t xml:space="preserve"> (Level AA)</w:t>
            </w:r>
          </w:p>
        </w:tc>
        <w:tc>
          <w:tcPr>
            <w:tcW w:w="2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000169" w14:textId="77777777" w:rsidR="00311D62" w:rsidRDefault="00311D62">
            <w:pPr>
              <w:spacing w:after="0" w:line="240" w:lineRule="auto"/>
            </w:pPr>
            <w:r>
              <w:t>Not Applicable</w:t>
            </w:r>
          </w:p>
        </w:tc>
        <w:tc>
          <w:tcPr>
            <w:tcW w:w="5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00016B" w14:textId="77777777" w:rsidR="00311D62" w:rsidRDefault="00311D62">
            <w:pPr>
              <w:spacing w:after="0" w:line="240" w:lineRule="auto"/>
            </w:pPr>
            <w:r>
              <w:t>The product contains no live audio or video.</w:t>
            </w:r>
          </w:p>
        </w:tc>
      </w:tr>
      <w:tr w:rsidR="00311D62" w14:paraId="32C2C4CA" w14:textId="77777777" w:rsidTr="00BF442D">
        <w:trPr>
          <w:trHeight w:val="302"/>
        </w:trPr>
        <w:tc>
          <w:tcPr>
            <w:tcW w:w="6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00016C" w14:textId="77777777" w:rsidR="00311D62" w:rsidRDefault="00311D62">
            <w:pPr>
              <w:spacing w:after="0" w:line="240" w:lineRule="auto"/>
            </w:pPr>
            <w:hyperlink r:id="rId59" w:anchor="media-equiv-audio-desc-only">
              <w:r>
                <w:rPr>
                  <w:b/>
                  <w:color w:val="0000FF"/>
                  <w:u w:val="single"/>
                </w:rPr>
                <w:t>1.2.5 Audio Description (Prerecorded)</w:t>
              </w:r>
            </w:hyperlink>
            <w:r>
              <w:t xml:space="preserve"> (Level AA)</w:t>
            </w:r>
          </w:p>
        </w:tc>
        <w:tc>
          <w:tcPr>
            <w:tcW w:w="2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00016E" w14:textId="77777777" w:rsidR="00311D62" w:rsidRDefault="00311D62">
            <w:pPr>
              <w:spacing w:after="0" w:line="240" w:lineRule="auto"/>
            </w:pPr>
            <w:r>
              <w:t>Not Applicable</w:t>
            </w:r>
          </w:p>
        </w:tc>
        <w:tc>
          <w:tcPr>
            <w:tcW w:w="5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000170" w14:textId="77777777" w:rsidR="00311D62" w:rsidRDefault="00311D62">
            <w:pPr>
              <w:spacing w:after="0" w:line="240" w:lineRule="auto"/>
            </w:pPr>
            <w:r>
              <w:t>The product contains no video.</w:t>
            </w:r>
          </w:p>
        </w:tc>
      </w:tr>
      <w:tr w:rsidR="00311D62" w14:paraId="7504376C" w14:textId="77777777" w:rsidTr="00BF442D">
        <w:trPr>
          <w:trHeight w:val="302"/>
        </w:trPr>
        <w:tc>
          <w:tcPr>
            <w:tcW w:w="6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000171" w14:textId="77777777" w:rsidR="00311D62" w:rsidRDefault="00311D62">
            <w:pPr>
              <w:spacing w:after="0" w:line="240" w:lineRule="auto"/>
            </w:pPr>
            <w:hyperlink r:id="rId60" w:anchor="orientation">
              <w:r>
                <w:rPr>
                  <w:b/>
                  <w:color w:val="0000FF"/>
                  <w:u w:val="single"/>
                </w:rPr>
                <w:t>1.3.4 Orientation</w:t>
              </w:r>
            </w:hyperlink>
            <w:r>
              <w:t xml:space="preserve"> (Level AA 2.1 and 2.2)</w:t>
            </w:r>
          </w:p>
        </w:tc>
        <w:tc>
          <w:tcPr>
            <w:tcW w:w="2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000173" w14:textId="77777777" w:rsidR="00311D62" w:rsidRDefault="00000000">
            <w:pPr>
              <w:spacing w:after="0" w:line="240" w:lineRule="auto"/>
            </w:pPr>
            <w:r>
              <w:t>Supports</w:t>
            </w:r>
          </w:p>
        </w:tc>
        <w:tc>
          <w:tcPr>
            <w:tcW w:w="5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000175" w14:textId="77777777" w:rsidR="00311D62" w:rsidRDefault="00000000">
            <w:pPr>
              <w:spacing w:after="0" w:line="240" w:lineRule="auto"/>
            </w:pPr>
            <w:r>
              <w:t>Content works in portrait and landscape orientation.</w:t>
            </w:r>
          </w:p>
        </w:tc>
      </w:tr>
      <w:tr w:rsidR="00311D62" w14:paraId="3DCF135C" w14:textId="77777777" w:rsidTr="00BF442D">
        <w:trPr>
          <w:trHeight w:val="302"/>
        </w:trPr>
        <w:tc>
          <w:tcPr>
            <w:tcW w:w="6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000176" w14:textId="77777777" w:rsidR="00311D62" w:rsidRDefault="00311D62">
            <w:pPr>
              <w:spacing w:after="0" w:line="240" w:lineRule="auto"/>
            </w:pPr>
            <w:hyperlink r:id="rId61" w:anchor="identify-input-purpose">
              <w:r>
                <w:rPr>
                  <w:b/>
                  <w:color w:val="0000FF"/>
                  <w:u w:val="single"/>
                </w:rPr>
                <w:t>1.3.5 Identify Input Purpose</w:t>
              </w:r>
            </w:hyperlink>
            <w:r>
              <w:t xml:space="preserve"> (Level AA 2.1 and 2.2)</w:t>
            </w:r>
          </w:p>
        </w:tc>
        <w:tc>
          <w:tcPr>
            <w:tcW w:w="2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000178" w14:textId="77777777" w:rsidR="00311D62" w:rsidRDefault="00000000">
            <w:pPr>
              <w:spacing w:after="0" w:line="240" w:lineRule="auto"/>
            </w:pPr>
            <w:r>
              <w:t>Does Not Support</w:t>
            </w:r>
          </w:p>
        </w:tc>
        <w:tc>
          <w:tcPr>
            <w:tcW w:w="5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00017A" w14:textId="77777777" w:rsidR="00311D62" w:rsidRDefault="00000000">
            <w:pPr>
              <w:spacing w:after="0" w:line="240" w:lineRule="auto"/>
            </w:pPr>
            <w:r>
              <w:t>The sign-up and log-in fields (name, email, password) do not carry autocomplete attributes.</w:t>
            </w:r>
          </w:p>
        </w:tc>
      </w:tr>
      <w:tr w:rsidR="00311D62" w14:paraId="4C268444" w14:textId="77777777" w:rsidTr="00BF442D">
        <w:trPr>
          <w:trHeight w:val="302"/>
        </w:trPr>
        <w:tc>
          <w:tcPr>
            <w:tcW w:w="6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00017B" w14:textId="77777777" w:rsidR="00311D62" w:rsidRDefault="00311D62">
            <w:pPr>
              <w:spacing w:after="0" w:line="240" w:lineRule="auto"/>
              <w:rPr>
                <w:b/>
              </w:rPr>
            </w:pPr>
            <w:hyperlink r:id="rId62" w:anchor="visual-audio-contrast-contrast">
              <w:r>
                <w:rPr>
                  <w:b/>
                  <w:color w:val="0000FF"/>
                  <w:u w:val="single"/>
                </w:rPr>
                <w:t>1.4.3 Contrast (Minimum)</w:t>
              </w:r>
            </w:hyperlink>
            <w:r>
              <w:t xml:space="preserve"> (Level AA)</w:t>
            </w:r>
          </w:p>
        </w:tc>
        <w:tc>
          <w:tcPr>
            <w:tcW w:w="2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00017D" w14:textId="77777777" w:rsidR="00311D62" w:rsidRDefault="00311D62">
            <w:pPr>
              <w:spacing w:after="0" w:line="240" w:lineRule="auto"/>
            </w:pPr>
            <w:r>
              <w:t>Partially Supports</w:t>
            </w:r>
          </w:p>
        </w:tc>
        <w:tc>
          <w:tcPr>
            <w:tcW w:w="5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00017F" w14:textId="77777777" w:rsidR="00311D62" w:rsidRDefault="00311D62">
            <w:pPr>
              <w:spacing w:after="0" w:line="240" w:lineRule="auto"/>
            </w:pPr>
            <w:r>
              <w:t>Most text meets 4.5:1. Exceptions: the operating-system label and the "Privacy" link on the download page (#777 on #fafafa, about 4.3:1), and completed rows in the live monitor and inactive rows in the admin table (#888 on white, about 3.5:1).</w:t>
            </w:r>
          </w:p>
        </w:tc>
      </w:tr>
      <w:tr w:rsidR="00311D62" w14:paraId="7CAD085B" w14:textId="77777777" w:rsidTr="00BF442D">
        <w:trPr>
          <w:trHeight w:val="302"/>
        </w:trPr>
        <w:tc>
          <w:tcPr>
            <w:tcW w:w="6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000180" w14:textId="77777777" w:rsidR="00311D62" w:rsidRDefault="00311D62">
            <w:pPr>
              <w:spacing w:after="0" w:line="240" w:lineRule="auto"/>
              <w:rPr>
                <w:b/>
              </w:rPr>
            </w:pPr>
            <w:hyperlink r:id="rId63" w:anchor="visual-audio-contrast-scale">
              <w:r>
                <w:rPr>
                  <w:b/>
                  <w:color w:val="0000FF"/>
                  <w:u w:val="single"/>
                </w:rPr>
                <w:t>1.4.4 Resize text</w:t>
              </w:r>
            </w:hyperlink>
            <w:r>
              <w:t xml:space="preserve"> (Level AA)</w:t>
            </w:r>
          </w:p>
        </w:tc>
        <w:tc>
          <w:tcPr>
            <w:tcW w:w="2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000182" w14:textId="77777777" w:rsidR="00311D62" w:rsidRDefault="00311D62">
            <w:pPr>
              <w:spacing w:after="0" w:line="240" w:lineRule="auto"/>
            </w:pPr>
            <w:r>
              <w:t>Supports</w:t>
            </w:r>
          </w:p>
        </w:tc>
        <w:tc>
          <w:tcPr>
            <w:tcW w:w="5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000184" w14:textId="77777777" w:rsidR="00311D62" w:rsidRDefault="00311D62">
            <w:pPr>
              <w:spacing w:after="0" w:line="240" w:lineRule="auto"/>
            </w:pPr>
            <w:r>
              <w:t>Text scales to 200 percent with browser zoom without loss of content or function.</w:t>
            </w:r>
          </w:p>
        </w:tc>
      </w:tr>
      <w:tr w:rsidR="00311D62" w14:paraId="15267B3B" w14:textId="77777777" w:rsidTr="00BF442D">
        <w:trPr>
          <w:trHeight w:val="302"/>
        </w:trPr>
        <w:tc>
          <w:tcPr>
            <w:tcW w:w="6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000185" w14:textId="77777777" w:rsidR="00311D62" w:rsidRDefault="00311D62">
            <w:pPr>
              <w:spacing w:after="0" w:line="240" w:lineRule="auto"/>
              <w:rPr>
                <w:b/>
              </w:rPr>
            </w:pPr>
            <w:hyperlink r:id="rId64" w:anchor="visual-audio-contrast-text-presentation">
              <w:r>
                <w:rPr>
                  <w:b/>
                  <w:color w:val="0000FF"/>
                  <w:u w:val="single"/>
                </w:rPr>
                <w:t>1.4.5 Images of Text</w:t>
              </w:r>
            </w:hyperlink>
            <w:r>
              <w:t xml:space="preserve"> (Level AA)</w:t>
            </w:r>
          </w:p>
        </w:tc>
        <w:tc>
          <w:tcPr>
            <w:tcW w:w="2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000187" w14:textId="77777777" w:rsidR="00311D62" w:rsidRDefault="00311D62">
            <w:pPr>
              <w:spacing w:after="0" w:line="240" w:lineRule="auto"/>
            </w:pPr>
            <w:r>
              <w:t>Supports</w:t>
            </w:r>
          </w:p>
        </w:tc>
        <w:tc>
          <w:tcPr>
            <w:tcW w:w="5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000189" w14:textId="77777777" w:rsidR="00311D62" w:rsidRDefault="00311D62">
            <w:pPr>
              <w:spacing w:after="0" w:line="240" w:lineRule="auto"/>
            </w:pPr>
            <w:r>
              <w:t>No images of text.</w:t>
            </w:r>
          </w:p>
        </w:tc>
      </w:tr>
      <w:tr w:rsidR="00311D62" w14:paraId="005236C4" w14:textId="77777777" w:rsidTr="00BF442D">
        <w:trPr>
          <w:trHeight w:val="302"/>
        </w:trPr>
        <w:tc>
          <w:tcPr>
            <w:tcW w:w="6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00018A" w14:textId="77777777" w:rsidR="00311D62" w:rsidRDefault="00311D62">
            <w:pPr>
              <w:spacing w:after="0" w:line="240" w:lineRule="auto"/>
            </w:pPr>
            <w:hyperlink r:id="rId65" w:anchor="reflow">
              <w:r>
                <w:rPr>
                  <w:b/>
                  <w:color w:val="0000FF"/>
                  <w:u w:val="single"/>
                </w:rPr>
                <w:t>1.4.10 Reflow</w:t>
              </w:r>
            </w:hyperlink>
            <w:r>
              <w:t xml:space="preserve"> (Level AA 2.1 and 2.2)</w:t>
            </w:r>
          </w:p>
        </w:tc>
        <w:tc>
          <w:tcPr>
            <w:tcW w:w="2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00018C" w14:textId="77777777" w:rsidR="00311D62" w:rsidRDefault="00000000">
            <w:pPr>
              <w:spacing w:after="0" w:line="240" w:lineRule="auto"/>
            </w:pPr>
            <w:r>
              <w:t>Supports</w:t>
            </w:r>
          </w:p>
        </w:tc>
        <w:tc>
          <w:tcPr>
            <w:tcW w:w="5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00018E" w14:textId="77777777" w:rsidR="00311D62" w:rsidRDefault="00000000">
            <w:pPr>
              <w:spacing w:after="0" w:line="240" w:lineRule="auto"/>
            </w:pPr>
            <w:r>
              <w:t>At 320 CSS pixels all content reflows except the dashboard's data tables, which scroll horizontally (an allowed exception for two-dimensional content).</w:t>
            </w:r>
          </w:p>
        </w:tc>
      </w:tr>
      <w:tr w:rsidR="00311D62" w14:paraId="6D0BB6BF" w14:textId="77777777" w:rsidTr="00BF442D">
        <w:trPr>
          <w:trHeight w:val="302"/>
        </w:trPr>
        <w:tc>
          <w:tcPr>
            <w:tcW w:w="6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00018F" w14:textId="77777777" w:rsidR="00311D62" w:rsidRDefault="00311D62">
            <w:pPr>
              <w:spacing w:after="0" w:line="240" w:lineRule="auto"/>
            </w:pPr>
            <w:hyperlink r:id="rId66" w:anchor="non-text-contrast">
              <w:r>
                <w:rPr>
                  <w:b/>
                  <w:color w:val="0000FF"/>
                  <w:u w:val="single"/>
                </w:rPr>
                <w:t>1.4.11 Non-text Contrast</w:t>
              </w:r>
            </w:hyperlink>
            <w:r>
              <w:t xml:space="preserve"> (Level AA 2.1 and 2.2)</w:t>
            </w:r>
          </w:p>
        </w:tc>
        <w:tc>
          <w:tcPr>
            <w:tcW w:w="2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000191" w14:textId="77777777" w:rsidR="00311D62" w:rsidRDefault="00000000">
            <w:pPr>
              <w:spacing w:after="0" w:line="240" w:lineRule="auto"/>
            </w:pPr>
            <w:r>
              <w:t>Partially Supports</w:t>
            </w:r>
          </w:p>
        </w:tc>
        <w:tc>
          <w:tcPr>
            <w:tcW w:w="5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000193" w14:textId="77777777" w:rsidR="00311D62" w:rsidRDefault="00000000">
            <w:pPr>
              <w:spacing w:after="0" w:line="240" w:lineRule="auto"/>
            </w:pPr>
            <w:r>
              <w:t>Buttons, focus indicators and status icons meet 3:1. Text-field borders (#ccc on white, about 1.6:1) do not.</w:t>
            </w:r>
          </w:p>
        </w:tc>
      </w:tr>
      <w:tr w:rsidR="00311D62" w14:paraId="756EAA68" w14:textId="77777777" w:rsidTr="00BF442D">
        <w:trPr>
          <w:trHeight w:val="302"/>
        </w:trPr>
        <w:tc>
          <w:tcPr>
            <w:tcW w:w="6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000194" w14:textId="77777777" w:rsidR="00311D62" w:rsidRDefault="00311D62">
            <w:pPr>
              <w:spacing w:after="0" w:line="240" w:lineRule="auto"/>
            </w:pPr>
            <w:hyperlink r:id="rId67" w:anchor="text-spacing">
              <w:r>
                <w:rPr>
                  <w:b/>
                  <w:color w:val="0000FF"/>
                  <w:u w:val="single"/>
                </w:rPr>
                <w:t>1.4.12 Text Spacing</w:t>
              </w:r>
            </w:hyperlink>
            <w:r>
              <w:t xml:space="preserve"> (Level AA 2.1 and 2.2)</w:t>
            </w:r>
          </w:p>
        </w:tc>
        <w:tc>
          <w:tcPr>
            <w:tcW w:w="2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000196" w14:textId="77777777" w:rsidR="00311D62" w:rsidRDefault="00000000">
            <w:pPr>
              <w:spacing w:after="0" w:line="240" w:lineRule="auto"/>
            </w:pPr>
            <w:r>
              <w:t>Supports</w:t>
            </w:r>
          </w:p>
        </w:tc>
        <w:tc>
          <w:tcPr>
            <w:tcW w:w="5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000198" w14:textId="77777777" w:rsidR="00311D62" w:rsidRDefault="00000000">
            <w:pPr>
              <w:spacing w:after="0" w:line="240" w:lineRule="auto"/>
            </w:pPr>
            <w:r>
              <w:t>No content was lost or clipped with the WCAG text-spacing override applied.</w:t>
            </w:r>
          </w:p>
        </w:tc>
      </w:tr>
      <w:tr w:rsidR="00311D62" w14:paraId="318C4AF2" w14:textId="77777777" w:rsidTr="00BF442D">
        <w:trPr>
          <w:trHeight w:val="302"/>
        </w:trPr>
        <w:tc>
          <w:tcPr>
            <w:tcW w:w="6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000199" w14:textId="77777777" w:rsidR="00311D62" w:rsidRDefault="00311D62">
            <w:pPr>
              <w:spacing w:after="0" w:line="240" w:lineRule="auto"/>
            </w:pPr>
            <w:hyperlink r:id="rId68" w:anchor="content-on-hover-or-focus">
              <w:r>
                <w:rPr>
                  <w:b/>
                  <w:color w:val="0000FF"/>
                  <w:u w:val="single"/>
                </w:rPr>
                <w:t>1.4.13 Content on Hover or Focus</w:t>
              </w:r>
            </w:hyperlink>
            <w:r>
              <w:t xml:space="preserve"> (Level AA 2.1 and 2.2)</w:t>
            </w:r>
          </w:p>
        </w:tc>
        <w:tc>
          <w:tcPr>
            <w:tcW w:w="2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00019B" w14:textId="77777777" w:rsidR="00311D62" w:rsidRDefault="00000000">
            <w:pPr>
              <w:spacing w:after="0" w:line="240" w:lineRule="auto"/>
            </w:pPr>
            <w:r>
              <w:t>Supports</w:t>
            </w:r>
          </w:p>
        </w:tc>
        <w:tc>
          <w:tcPr>
            <w:tcW w:w="5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00019D" w14:textId="77777777" w:rsidR="00311D62" w:rsidRDefault="00000000">
            <w:pPr>
              <w:spacing w:after="0" w:line="240" w:lineRule="auto"/>
            </w:pPr>
            <w:r>
              <w:t>No content appears on hover or focus.</w:t>
            </w:r>
          </w:p>
        </w:tc>
      </w:tr>
      <w:tr w:rsidR="00311D62" w14:paraId="6E2406CB" w14:textId="77777777" w:rsidTr="00BF442D">
        <w:trPr>
          <w:trHeight w:val="302"/>
        </w:trPr>
        <w:tc>
          <w:tcPr>
            <w:tcW w:w="6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00019E" w14:textId="77777777" w:rsidR="00311D62" w:rsidRDefault="00311D62">
            <w:pPr>
              <w:spacing w:after="0" w:line="240" w:lineRule="auto"/>
              <w:rPr>
                <w:b/>
              </w:rPr>
            </w:pPr>
            <w:hyperlink r:id="rId69" w:anchor="navigation-mechanisms-mult-loc">
              <w:r>
                <w:rPr>
                  <w:b/>
                  <w:color w:val="0000FF"/>
                  <w:u w:val="single"/>
                </w:rPr>
                <w:t>2.4.5 Multiple Ways</w:t>
              </w:r>
            </w:hyperlink>
            <w:r>
              <w:t xml:space="preserve"> (Level AA)</w:t>
            </w:r>
          </w:p>
        </w:tc>
        <w:tc>
          <w:tcPr>
            <w:tcW w:w="2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0001A0" w14:textId="77777777" w:rsidR="00311D62" w:rsidRDefault="00311D62">
            <w:pPr>
              <w:spacing w:after="0" w:line="240" w:lineRule="auto"/>
            </w:pPr>
            <w:r>
              <w:t>Partially Supports</w:t>
            </w:r>
          </w:p>
        </w:tc>
        <w:tc>
          <w:tcPr>
            <w:tcW w:w="5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0001A2" w14:textId="77777777" w:rsidR="00311D62" w:rsidRDefault="00311D62">
            <w:pPr>
              <w:spacing w:after="0" w:line="240" w:lineRule="auto"/>
            </w:pPr>
            <w:r>
              <w:t>The site has three pages. The download page links to the privacy page; the instructor dashboard is reached by its direct address (and, once the LTI integration is live, from Brightspace).</w:t>
            </w:r>
          </w:p>
        </w:tc>
      </w:tr>
      <w:tr w:rsidR="00311D62" w14:paraId="772594A0" w14:textId="77777777" w:rsidTr="00BF442D">
        <w:trPr>
          <w:trHeight w:val="302"/>
        </w:trPr>
        <w:tc>
          <w:tcPr>
            <w:tcW w:w="6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0001A3" w14:textId="77777777" w:rsidR="00311D62" w:rsidRDefault="00311D62">
            <w:pPr>
              <w:spacing w:after="0" w:line="240" w:lineRule="auto"/>
              <w:rPr>
                <w:b/>
              </w:rPr>
            </w:pPr>
            <w:hyperlink r:id="rId70" w:anchor="navigation-mechanisms-descriptive">
              <w:r>
                <w:rPr>
                  <w:b/>
                  <w:color w:val="0000FF"/>
                  <w:u w:val="single"/>
                </w:rPr>
                <w:t>2.4.6 Headings and Labels</w:t>
              </w:r>
            </w:hyperlink>
            <w:r>
              <w:t xml:space="preserve"> (Level AA)</w:t>
            </w:r>
          </w:p>
        </w:tc>
        <w:tc>
          <w:tcPr>
            <w:tcW w:w="2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0001A5" w14:textId="77777777" w:rsidR="00311D62" w:rsidRDefault="00311D62">
            <w:pPr>
              <w:spacing w:after="0" w:line="240" w:lineRule="auto"/>
            </w:pPr>
            <w:r>
              <w:t>Partially Supports</w:t>
            </w:r>
          </w:p>
        </w:tc>
        <w:tc>
          <w:tcPr>
            <w:tcW w:w="5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0001A7" w14:textId="77777777" w:rsidR="00311D62" w:rsidRDefault="00311D62">
            <w:pPr>
              <w:spacing w:after="0" w:line="240" w:lineRule="auto"/>
            </w:pPr>
            <w:r>
              <w:t>Headings describe each dashboard section; text fields rely on placeholder text instead of visible labels.</w:t>
            </w:r>
          </w:p>
        </w:tc>
      </w:tr>
      <w:tr w:rsidR="00311D62" w14:paraId="77C3BA21" w14:textId="77777777" w:rsidTr="00BF442D">
        <w:trPr>
          <w:trHeight w:val="302"/>
        </w:trPr>
        <w:tc>
          <w:tcPr>
            <w:tcW w:w="6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0001A8" w14:textId="77777777" w:rsidR="00311D62" w:rsidRDefault="00311D62">
            <w:pPr>
              <w:spacing w:after="0" w:line="240" w:lineRule="auto"/>
              <w:rPr>
                <w:b/>
              </w:rPr>
            </w:pPr>
            <w:hyperlink r:id="rId71" w:anchor="navigation-mechanisms-focus-visible">
              <w:r>
                <w:rPr>
                  <w:b/>
                  <w:color w:val="0000FF"/>
                  <w:u w:val="single"/>
                </w:rPr>
                <w:t>2.4.7 Focus Visible</w:t>
              </w:r>
            </w:hyperlink>
            <w:r>
              <w:t xml:space="preserve"> (Level AA)</w:t>
            </w:r>
          </w:p>
        </w:tc>
        <w:tc>
          <w:tcPr>
            <w:tcW w:w="2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0001AA" w14:textId="77777777" w:rsidR="00311D62" w:rsidRDefault="00311D62">
            <w:pPr>
              <w:spacing w:after="0" w:line="240" w:lineRule="auto"/>
            </w:pPr>
            <w:r>
              <w:t>Supports</w:t>
            </w:r>
          </w:p>
        </w:tc>
        <w:tc>
          <w:tcPr>
            <w:tcW w:w="5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0001AC" w14:textId="77777777" w:rsidR="00311D62" w:rsidRDefault="00311D62">
            <w:pPr>
              <w:spacing w:after="0" w:line="240" w:lineRule="auto"/>
            </w:pPr>
            <w:r>
              <w:t>The browser's default focus outline is kept on all controls.</w:t>
            </w:r>
          </w:p>
        </w:tc>
      </w:tr>
      <w:tr w:rsidR="00311D62" w14:paraId="7B9A1AB4" w14:textId="77777777" w:rsidTr="00BF442D">
        <w:trPr>
          <w:trHeight w:val="302"/>
        </w:trPr>
        <w:tc>
          <w:tcPr>
            <w:tcW w:w="6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0001BC" w14:textId="77777777" w:rsidR="00311D62" w:rsidRDefault="00311D62">
            <w:pPr>
              <w:spacing w:after="0" w:line="240" w:lineRule="auto"/>
              <w:rPr>
                <w:b/>
              </w:rPr>
            </w:pPr>
            <w:hyperlink r:id="rId75" w:anchor="meaning-other-lang-id">
              <w:r>
                <w:rPr>
                  <w:b/>
                  <w:color w:val="0000FF"/>
                  <w:u w:val="single"/>
                </w:rPr>
                <w:t>3.1.2 Language of Parts</w:t>
              </w:r>
            </w:hyperlink>
            <w:r>
              <w:t xml:space="preserve"> (Level AA)</w:t>
            </w:r>
          </w:p>
        </w:tc>
        <w:tc>
          <w:tcPr>
            <w:tcW w:w="2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0001BE" w14:textId="77777777" w:rsidR="00311D62" w:rsidRDefault="00311D62">
            <w:pPr>
              <w:spacing w:after="0" w:line="240" w:lineRule="auto"/>
            </w:pPr>
            <w:r>
              <w:t>Supports</w:t>
            </w:r>
          </w:p>
        </w:tc>
        <w:tc>
          <w:tcPr>
            <w:tcW w:w="5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0001C0" w14:textId="77777777" w:rsidR="00311D62" w:rsidRDefault="00311D62">
            <w:pPr>
              <w:spacing w:after="0" w:line="240" w:lineRule="auto"/>
            </w:pPr>
            <w:r>
              <w:t>All content is in English.</w:t>
            </w:r>
          </w:p>
        </w:tc>
      </w:tr>
      <w:tr w:rsidR="00311D62" w14:paraId="61FF5D94" w14:textId="77777777" w:rsidTr="00BF442D">
        <w:trPr>
          <w:trHeight w:val="302"/>
        </w:trPr>
        <w:tc>
          <w:tcPr>
            <w:tcW w:w="6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0001C1" w14:textId="77777777" w:rsidR="00311D62" w:rsidRDefault="00311D62">
            <w:pPr>
              <w:spacing w:after="0" w:line="240" w:lineRule="auto"/>
              <w:rPr>
                <w:b/>
              </w:rPr>
            </w:pPr>
            <w:hyperlink r:id="rId76" w:anchor="consistent-behavior-consistent-locations">
              <w:r>
                <w:rPr>
                  <w:b/>
                  <w:color w:val="0000FF"/>
                  <w:u w:val="single"/>
                </w:rPr>
                <w:t>3.2.3 Consistent Navigation</w:t>
              </w:r>
            </w:hyperlink>
            <w:r>
              <w:t xml:space="preserve"> (Level AA)</w:t>
            </w:r>
          </w:p>
        </w:tc>
        <w:tc>
          <w:tcPr>
            <w:tcW w:w="2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0001C3" w14:textId="77777777" w:rsidR="00311D62" w:rsidRDefault="00311D62">
            <w:pPr>
              <w:spacing w:after="0" w:line="240" w:lineRule="auto"/>
            </w:pPr>
            <w:r>
              <w:t>Supports</w:t>
            </w:r>
          </w:p>
        </w:tc>
        <w:tc>
          <w:tcPr>
            <w:tcW w:w="5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0001C5" w14:textId="77777777" w:rsidR="00311D62" w:rsidRDefault="00311D62">
            <w:pPr>
              <w:spacing w:after="0" w:line="240" w:lineRule="auto"/>
            </w:pPr>
            <w:r>
              <w:t>The banner appears in the same place on each page.</w:t>
            </w:r>
          </w:p>
        </w:tc>
      </w:tr>
      <w:tr w:rsidR="00311D62" w14:paraId="1CB5F014" w14:textId="77777777" w:rsidTr="00BF442D">
        <w:trPr>
          <w:trHeight w:val="302"/>
        </w:trPr>
        <w:tc>
          <w:tcPr>
            <w:tcW w:w="6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0001C6" w14:textId="77777777" w:rsidR="00311D62" w:rsidRDefault="00311D62">
            <w:pPr>
              <w:spacing w:after="0" w:line="240" w:lineRule="auto"/>
              <w:rPr>
                <w:b/>
              </w:rPr>
            </w:pPr>
            <w:hyperlink r:id="rId77" w:anchor="consistent-behavior-consistent-functionality">
              <w:r>
                <w:rPr>
                  <w:b/>
                  <w:color w:val="0000FF"/>
                  <w:u w:val="single"/>
                </w:rPr>
                <w:t>3.2.4 Consistent Identification</w:t>
              </w:r>
            </w:hyperlink>
            <w:r>
              <w:t xml:space="preserve"> (Level AA)</w:t>
            </w:r>
          </w:p>
        </w:tc>
        <w:tc>
          <w:tcPr>
            <w:tcW w:w="2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0001C8" w14:textId="77777777" w:rsidR="00311D62" w:rsidRDefault="00311D62">
            <w:pPr>
              <w:spacing w:after="0" w:line="240" w:lineRule="auto"/>
            </w:pPr>
            <w:r>
              <w:t>Supports</w:t>
            </w:r>
          </w:p>
        </w:tc>
        <w:tc>
          <w:tcPr>
            <w:tcW w:w="5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0001CA" w14:textId="77777777" w:rsidR="00311D62" w:rsidRDefault="00311D62">
            <w:pPr>
              <w:spacing w:after="0" w:line="240" w:lineRule="auto"/>
            </w:pPr>
            <w:r>
              <w:t>Controls with the same function have the same labels (for example "Watch" and "Remove").</w:t>
            </w:r>
          </w:p>
        </w:tc>
      </w:tr>
      <w:tr w:rsidR="00311D62" w14:paraId="0AC7E5AB" w14:textId="77777777" w:rsidTr="00BF442D">
        <w:trPr>
          <w:trHeight w:val="302"/>
        </w:trPr>
        <w:tc>
          <w:tcPr>
            <w:tcW w:w="6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0001CB" w14:textId="77777777" w:rsidR="00311D62" w:rsidRDefault="00311D62">
            <w:pPr>
              <w:spacing w:after="0" w:line="240" w:lineRule="auto"/>
              <w:rPr>
                <w:b/>
              </w:rPr>
            </w:pPr>
            <w:hyperlink r:id="rId78" w:anchor="minimize-error-suggestions">
              <w:r>
                <w:rPr>
                  <w:b/>
                  <w:color w:val="0000FF"/>
                  <w:u w:val="single"/>
                </w:rPr>
                <w:t>3.3.3 Error Suggestion</w:t>
              </w:r>
            </w:hyperlink>
            <w:r>
              <w:t xml:space="preserve"> (Level AA)</w:t>
            </w:r>
          </w:p>
        </w:tc>
        <w:tc>
          <w:tcPr>
            <w:tcW w:w="2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0001CD" w14:textId="77777777" w:rsidR="00311D62" w:rsidRDefault="00311D62">
            <w:pPr>
              <w:spacing w:after="0" w:line="240" w:lineRule="auto"/>
            </w:pPr>
            <w:r>
              <w:t>Supports</w:t>
            </w:r>
          </w:p>
        </w:tc>
        <w:tc>
          <w:tcPr>
            <w:tcW w:w="5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0001CF" w14:textId="77777777" w:rsidR="00311D62" w:rsidRDefault="00311D62">
            <w:pPr>
              <w:spacing w:after="0" w:line="240" w:lineRule="auto"/>
            </w:pPr>
            <w:r>
              <w:t>Error messages suggest the fix (for example "password must be at least 8 characters"; "No quiz id found in that link. Paste the link from the quiz's own page").</w:t>
            </w:r>
          </w:p>
        </w:tc>
      </w:tr>
      <w:tr w:rsidR="00311D62" w14:paraId="31C27FA7" w14:textId="77777777" w:rsidTr="00BF442D">
        <w:trPr>
          <w:trHeight w:val="302"/>
        </w:trPr>
        <w:tc>
          <w:tcPr>
            <w:tcW w:w="6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0001D0" w14:textId="77777777" w:rsidR="00311D62" w:rsidRDefault="00311D62">
            <w:pPr>
              <w:spacing w:after="0" w:line="240" w:lineRule="auto"/>
              <w:rPr>
                <w:b/>
              </w:rPr>
            </w:pPr>
            <w:hyperlink r:id="rId79" w:anchor="minimize-error-reversible">
              <w:r>
                <w:rPr>
                  <w:b/>
                  <w:color w:val="0000FF"/>
                  <w:u w:val="single"/>
                </w:rPr>
                <w:t>3.3.4 Error Prevention (Legal, Financial, Data)</w:t>
              </w:r>
            </w:hyperlink>
            <w:r>
              <w:t xml:space="preserve"> (Level AA)</w:t>
            </w:r>
          </w:p>
        </w:tc>
        <w:tc>
          <w:tcPr>
            <w:tcW w:w="2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0001D2" w14:textId="77777777" w:rsidR="00311D62" w:rsidRDefault="00311D62">
            <w:pPr>
              <w:spacing w:after="0" w:line="240" w:lineRule="auto"/>
            </w:pPr>
            <w:r>
              <w:t>Supports</w:t>
            </w:r>
          </w:p>
        </w:tc>
        <w:tc>
          <w:tcPr>
            <w:tcW w:w="5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0001D4" w14:textId="77777777" w:rsidR="00311D62" w:rsidRDefault="00311D62">
            <w:pPr>
              <w:spacing w:after="0" w:line="240" w:lineRule="auto"/>
            </w:pPr>
            <w:r>
              <w:t>Removing a quiz or course, or turning off a teacher account, asks for confirmation. The product has no legal or financial transactions.</w:t>
            </w:r>
          </w:p>
        </w:tc>
      </w:tr>
      <w:tr w:rsidR="00311D62" w14:paraId="00735139" w14:textId="77777777" w:rsidTr="00BF442D">
        <w:trPr>
          <w:trHeight w:val="302"/>
        </w:trPr>
        <w:tc>
          <w:tcPr>
            <w:tcW w:w="6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0001DA" w14:textId="77777777" w:rsidR="00311D62" w:rsidRDefault="00311D62">
            <w:pPr>
              <w:spacing w:after="0" w:line="240" w:lineRule="auto"/>
            </w:pPr>
            <w:hyperlink r:id="rId81" w:anchor="status-messages">
              <w:r>
                <w:rPr>
                  <w:b/>
                  <w:color w:val="0000FF"/>
                  <w:u w:val="single"/>
                </w:rPr>
                <w:t>4.1.3 Status Messages</w:t>
              </w:r>
            </w:hyperlink>
            <w:r>
              <w:rPr>
                <w:b/>
              </w:rPr>
              <w:t xml:space="preserve"> </w:t>
            </w:r>
            <w:r>
              <w:t>(Level AA 2.1 and 2.2)</w:t>
            </w:r>
          </w:p>
        </w:tc>
        <w:tc>
          <w:tcPr>
            <w:tcW w:w="2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0001DC" w14:textId="77777777" w:rsidR="00311D62" w:rsidRDefault="00311D62">
            <w:pPr>
              <w:spacing w:after="0" w:line="240" w:lineRule="auto"/>
            </w:pPr>
            <w:r>
              <w:t>Does Not Support</w:t>
            </w:r>
          </w:p>
        </w:tc>
        <w:tc>
          <w:tcPr>
            <w:tcW w:w="5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0001DE" w14:textId="77777777" w:rsidR="00311D62" w:rsidRDefault="00311D62">
            <w:pPr>
              <w:spacing w:after="0" w:line="240" w:lineRule="auto"/>
            </w:pPr>
            <w:r>
              <w:t>Status messages (log-in errors, the new quiz password confirmation and live-monitor updates) are not exposed through ARIA live regions, so screen readers do not announce them automatically.</w:t>
            </w:r>
          </w:p>
        </w:tc>
      </w:tr>
    </w:tbl>
    <w:p w14:paraId="000001DF" w14:textId="77777777" w:rsidR="00311D62" w:rsidRDefault="00311D62">
      <w:pP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</w:p>
    <w:p w14:paraId="00000283" w14:textId="77777777" w:rsidR="00311D62" w:rsidRDefault="00000000">
      <w:pPr>
        <w:pStyle w:val="Heading2"/>
      </w:pPr>
      <w:bookmarkStart w:id="29" w:name="_heading=h.2bn6wsx" w:colFirst="0" w:colLast="0"/>
      <w:bookmarkStart w:id="30" w:name="_Toc187080576"/>
      <w:bookmarkEnd w:id="29"/>
      <w:r>
        <w:t>Legal Disclaimer (LOCKqz)</w:t>
      </w:r>
      <w:bookmarkEnd w:id="30"/>
    </w:p>
    <w:p w14:paraId="00000284" w14:textId="042D4696" w:rsidR="00311D62" w:rsidRDefault="00000000">
      <w:pPr>
        <w:rPr>
          <w:rFonts w:ascii="Arial" w:eastAsia="Arial" w:hAnsi="Arial" w:cs="Arial"/>
        </w:rPr>
      </w:pPr>
      <w:r>
        <w:t>This report describes LOCKqz 0.2.0 as of October 2026. It is provided for information and is not a warranty. Findings may change as the product is updated.</w:t>
      </w:r>
    </w:p>
    <w:sectPr w:rsidR="00311D62">
      <w:headerReference w:type="even" r:id="rId113"/>
      <w:headerReference w:type="default" r:id="rId114"/>
      <w:footerReference w:type="even" r:id="rId115"/>
      <w:footerReference w:type="default" r:id="rId116"/>
      <w:headerReference w:type="first" r:id="rId117"/>
      <w:footerReference w:type="first" r:id="rId118"/>
      <w:pgSz w:w="15840" w:h="12240" w:orient="landscape"/>
      <w:pgMar w:top="720" w:right="720" w:bottom="720" w:left="720" w:header="720" w:footer="39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842E2E" w14:textId="77777777" w:rsidR="005B4F53" w:rsidRDefault="005B4F53">
      <w:pPr>
        <w:spacing w:after="0" w:line="240" w:lineRule="auto"/>
      </w:pPr>
      <w:r>
        <w:separator/>
      </w:r>
    </w:p>
  </w:endnote>
  <w:endnote w:type="continuationSeparator" w:id="0">
    <w:p w14:paraId="3A8D5C62" w14:textId="77777777" w:rsidR="005B4F53" w:rsidRDefault="005B4F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7435A237-F1AB-654D-87DA-70944FC1E9A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50A88207-158A-D545-8F21-6B7E1F38EBEA}"/>
    <w:embedBold r:id="rId3" w:fontKey="{DB43EA78-7458-364D-BD15-62CF781B173F}"/>
    <w:embedItalic r:id="rId4" w:fontKey="{89F6FA86-22AF-C246-99A9-E33E7955F2B1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114F5557-A9FB-BC41-B5F2-479119F444FE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71586139-FCB1-A740-9553-06EE17D5F35F}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CDEBF16E-4815-6945-811A-7D5D707A79DA}"/>
    <w:embedBold r:id="rId9" w:fontKey="{5FEC247A-BBA4-1C42-B6E7-B9CC42B3990B}"/>
    <w:embedBoldItalic r:id="rId10" w:fontKey="{BA770B8B-78FE-D24A-93A6-6B574CA9595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1" w:fontKey="{91B4035D-A7CE-3F4D-8085-06AD6211AD8E}"/>
    <w:embedBold r:id="rId12" w:fontKey="{264C4DFC-6CCF-DE46-A1D0-749FD7F8894D}"/>
    <w:embedItalic r:id="rId13" w:fontKey="{FAE96A0D-5140-9148-B994-1C60DA12DBC8}"/>
    <w:embedBoldItalic r:id="rId14" w:fontKey="{62A7DD68-742A-D642-A0F5-3B66640664E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5" w:fontKey="{F819F903-9D27-AE46-B190-9E45CDE3B383}"/>
    <w:embedBold r:id="rId16" w:fontKey="{3B21A7BD-453C-254F-B1CD-764650DADED2}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8" w:fontKey="{5AC48412-E14C-AC48-B912-31E77B66EE9D}"/>
    <w:embedBold r:id="rId19" w:fontKey="{D4E01CCF-5E37-6441-9F54-98A9B0535A0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0" w:fontKey="{FA37678F-31D0-5A41-A582-D8DC762EE8AF}"/>
    <w:embedItalic r:id="rId21" w:fontKey="{2299CD9F-8861-474D-AD6E-04A73550924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288" w14:textId="42C33AF6" w:rsidR="00311D6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E77E34">
      <w:rPr>
        <w:b/>
        <w:noProof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E77E34">
      <w:rPr>
        <w:b/>
        <w:noProof/>
        <w:color w:val="000000"/>
        <w:sz w:val="24"/>
        <w:szCs w:val="24"/>
      </w:rPr>
      <w:t>3</w:t>
    </w:r>
    <w:r>
      <w:rPr>
        <w:b/>
        <w:color w:val="000000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289" w14:textId="21DBF13A" w:rsidR="00311D6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tab/>
      <w:t xml:space="preserve">Page </w:t>
    </w:r>
    <w:r>
      <w:rPr>
        <w:b/>
        <w:color w:val="000000"/>
      </w:rPr>
      <w:fldChar w:fldCharType="begin"/>
    </w:r>
    <w:r>
      <w:rPr>
        <w:b/>
        <w:color w:val="000000"/>
      </w:rPr>
      <w:instrText>PAGE</w:instrText>
    </w:r>
    <w:r>
      <w:rPr>
        <w:b/>
        <w:color w:val="000000"/>
      </w:rPr>
      <w:fldChar w:fldCharType="separate"/>
    </w:r>
    <w:r w:rsidR="00E77E34">
      <w:rPr>
        <w:b/>
        <w:noProof/>
        <w:color w:val="000000"/>
      </w:rPr>
      <w:t>1</w:t>
    </w:r>
    <w:r>
      <w:rPr>
        <w:b/>
        <w:color w:val="000000"/>
      </w:rPr>
      <w:fldChar w:fldCharType="end"/>
    </w:r>
    <w:r>
      <w:rPr>
        <w:color w:val="000000"/>
      </w:rPr>
      <w:t xml:space="preserve"> of </w:t>
    </w:r>
    <w:r>
      <w:rPr>
        <w:b/>
        <w:color w:val="000000"/>
      </w:rPr>
      <w:fldChar w:fldCharType="begin"/>
    </w:r>
    <w:r>
      <w:rPr>
        <w:b/>
        <w:color w:val="000000"/>
      </w:rPr>
      <w:instrText>NUMPAGES</w:instrText>
    </w:r>
    <w:r>
      <w:rPr>
        <w:b/>
        <w:color w:val="000000"/>
      </w:rPr>
      <w:fldChar w:fldCharType="separate"/>
    </w:r>
    <w:r w:rsidR="00E77E34">
      <w:rPr>
        <w:b/>
        <w:noProof/>
        <w:color w:val="000000"/>
      </w:rPr>
      <w:t>2</w:t>
    </w:r>
    <w:r>
      <w:rPr>
        <w:b/>
        <w:color w:val="0000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28A" w14:textId="77777777" w:rsidR="00311D62" w:rsidRDefault="00311D6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28B" w14:textId="6E1BC977" w:rsidR="00311D6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E77E34">
      <w:rPr>
        <w:b/>
        <w:noProof/>
        <w:color w:val="000000"/>
        <w:sz w:val="24"/>
        <w:szCs w:val="24"/>
      </w:rPr>
      <w:t>11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E77E34">
      <w:rPr>
        <w:b/>
        <w:noProof/>
        <w:color w:val="000000"/>
        <w:sz w:val="24"/>
        <w:szCs w:val="24"/>
      </w:rPr>
      <w:t>12</w:t>
    </w:r>
    <w:r>
      <w:rPr>
        <w:b/>
        <w:color w:val="000000"/>
        <w:sz w:val="24"/>
        <w:szCs w:val="24"/>
      </w:rPr>
      <w:fldChar w:fldCharType="end"/>
    </w:r>
  </w:p>
  <w:p w14:paraId="0000028C" w14:textId="77777777" w:rsidR="00311D62" w:rsidRDefault="00311D6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28D" w14:textId="77777777" w:rsidR="00311D62" w:rsidRDefault="00000000">
    <w:pPr>
      <w:spacing w:after="0" w:line="240" w:lineRule="auto"/>
      <w:rPr>
        <w:rFonts w:ascii="Arial" w:eastAsia="Arial" w:hAnsi="Arial" w:cs="Arial"/>
        <w:b/>
        <w:sz w:val="24"/>
        <w:szCs w:val="24"/>
      </w:rPr>
    </w:pPr>
    <w:r>
      <w:rPr>
        <w:rFonts w:ascii="Arial" w:eastAsia="Arial" w:hAnsi="Arial" w:cs="Arial"/>
        <w:b/>
        <w:sz w:val="24"/>
        <w:szCs w:val="24"/>
      </w:rPr>
      <w:t>__________________________________</w:t>
    </w:r>
  </w:p>
  <w:p w14:paraId="0000028E" w14:textId="2D4C8BC0" w:rsidR="00311D6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t xml:space="preserve">“Voluntary Product Accessibility Template” and “VPAT” are registered </w:t>
    </w:r>
    <w:r>
      <w:rPr>
        <w:color w:val="000000"/>
      </w:rPr>
      <w:br/>
      <w:t>service marks of the Information Technology Industry Council (ITI)</w:t>
    </w:r>
    <w:r>
      <w:rPr>
        <w:color w:val="000000"/>
      </w:rPr>
      <w:tab/>
      <w:t xml:space="preserve">Page </w:t>
    </w:r>
    <w:r>
      <w:rPr>
        <w:b/>
        <w:color w:val="000000"/>
      </w:rPr>
      <w:fldChar w:fldCharType="begin"/>
    </w:r>
    <w:r>
      <w:rPr>
        <w:b/>
        <w:color w:val="000000"/>
      </w:rPr>
      <w:instrText>PAGE</w:instrText>
    </w:r>
    <w:r>
      <w:rPr>
        <w:b/>
        <w:color w:val="000000"/>
      </w:rPr>
      <w:fldChar w:fldCharType="separate"/>
    </w:r>
    <w:r w:rsidR="00E77E34">
      <w:rPr>
        <w:b/>
        <w:noProof/>
        <w:color w:val="000000"/>
      </w:rPr>
      <w:t>10</w:t>
    </w:r>
    <w:r>
      <w:rPr>
        <w:b/>
        <w:color w:val="000000"/>
      </w:rPr>
      <w:fldChar w:fldCharType="end"/>
    </w:r>
    <w:r>
      <w:rPr>
        <w:color w:val="000000"/>
      </w:rPr>
      <w:t xml:space="preserve"> of </w:t>
    </w:r>
    <w:r>
      <w:rPr>
        <w:b/>
        <w:color w:val="000000"/>
      </w:rPr>
      <w:fldChar w:fldCharType="begin"/>
    </w:r>
    <w:r>
      <w:rPr>
        <w:b/>
        <w:color w:val="000000"/>
      </w:rPr>
      <w:instrText>NUMPAGES</w:instrText>
    </w:r>
    <w:r>
      <w:rPr>
        <w:b/>
        <w:color w:val="000000"/>
      </w:rPr>
      <w:fldChar w:fldCharType="separate"/>
    </w:r>
    <w:r w:rsidR="00E77E34">
      <w:rPr>
        <w:b/>
        <w:noProof/>
        <w:color w:val="000000"/>
      </w:rPr>
      <w:t>11</w:t>
    </w:r>
    <w:r>
      <w:rPr>
        <w:b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281780" w14:textId="77777777" w:rsidR="005B4F53" w:rsidRDefault="005B4F53">
      <w:pPr>
        <w:spacing w:after="0" w:line="240" w:lineRule="auto"/>
      </w:pPr>
      <w:r>
        <w:separator/>
      </w:r>
    </w:p>
  </w:footnote>
  <w:footnote w:type="continuationSeparator" w:id="0">
    <w:p w14:paraId="7B782333" w14:textId="77777777" w:rsidR="005B4F53" w:rsidRDefault="005B4F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285" w14:textId="77777777" w:rsidR="00311D62" w:rsidRDefault="00311D6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286" w14:textId="77777777" w:rsidR="00311D62" w:rsidRDefault="00311D6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287" w14:textId="77777777" w:rsidR="00311D62" w:rsidRDefault="00311D6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820823"/>
    <w:multiLevelType w:val="hybridMultilevel"/>
    <w:tmpl w:val="A788A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3D2FCC"/>
    <w:multiLevelType w:val="multilevel"/>
    <w:tmpl w:val="4918AB6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3DA093F"/>
    <w:multiLevelType w:val="multilevel"/>
    <w:tmpl w:val="DFECFD32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5BC5A67"/>
    <w:multiLevelType w:val="multilevel"/>
    <w:tmpl w:val="D7D46C80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326913DF"/>
    <w:multiLevelType w:val="multilevel"/>
    <w:tmpl w:val="25F8E8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6230979"/>
    <w:multiLevelType w:val="multilevel"/>
    <w:tmpl w:val="4774A8F8"/>
    <w:lvl w:ilvl="0">
      <w:start w:val="1"/>
      <w:numFmt w:val="bullet"/>
      <w:lvlText w:val="●"/>
      <w:lvlJc w:val="left"/>
      <w:pPr>
        <w:ind w:left="358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430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502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74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46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718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90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62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341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6B1546C"/>
    <w:multiLevelType w:val="multilevel"/>
    <w:tmpl w:val="11820B7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39F80D41"/>
    <w:multiLevelType w:val="multilevel"/>
    <w:tmpl w:val="4918AB6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BED2D4F"/>
    <w:multiLevelType w:val="multilevel"/>
    <w:tmpl w:val="D22A16D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3CA96D0E"/>
    <w:multiLevelType w:val="multilevel"/>
    <w:tmpl w:val="DF16D7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4CE0700D"/>
    <w:multiLevelType w:val="multilevel"/>
    <w:tmpl w:val="EA7E6FD6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11" w15:restartNumberingAfterBreak="0">
    <w:nsid w:val="554B68A4"/>
    <w:multiLevelType w:val="multilevel"/>
    <w:tmpl w:val="3D6A5E1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5BC843C2"/>
    <w:multiLevelType w:val="multilevel"/>
    <w:tmpl w:val="7682BF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5D15456E"/>
    <w:multiLevelType w:val="multilevel"/>
    <w:tmpl w:val="898075F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77FF3394"/>
    <w:multiLevelType w:val="multilevel"/>
    <w:tmpl w:val="F03CC6E6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7CB80497"/>
    <w:multiLevelType w:val="multilevel"/>
    <w:tmpl w:val="A1D2A0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910336">
    <w:abstractNumId w:val="10"/>
  </w:num>
  <w:num w:numId="2" w16cid:durableId="628753376">
    <w:abstractNumId w:val="12"/>
  </w:num>
  <w:num w:numId="3" w16cid:durableId="1688173729">
    <w:abstractNumId w:val="4"/>
  </w:num>
  <w:num w:numId="4" w16cid:durableId="607543895">
    <w:abstractNumId w:val="14"/>
  </w:num>
  <w:num w:numId="5" w16cid:durableId="209922855">
    <w:abstractNumId w:val="7"/>
  </w:num>
  <w:num w:numId="6" w16cid:durableId="187790967">
    <w:abstractNumId w:val="11"/>
  </w:num>
  <w:num w:numId="7" w16cid:durableId="905340193">
    <w:abstractNumId w:val="15"/>
  </w:num>
  <w:num w:numId="8" w16cid:durableId="2137987261">
    <w:abstractNumId w:val="9"/>
  </w:num>
  <w:num w:numId="9" w16cid:durableId="1311905128">
    <w:abstractNumId w:val="3"/>
  </w:num>
  <w:num w:numId="10" w16cid:durableId="1464427964">
    <w:abstractNumId w:val="1"/>
  </w:num>
  <w:num w:numId="11" w16cid:durableId="697894799">
    <w:abstractNumId w:val="6"/>
  </w:num>
  <w:num w:numId="12" w16cid:durableId="869150303">
    <w:abstractNumId w:val="5"/>
  </w:num>
  <w:num w:numId="13" w16cid:durableId="2123448748">
    <w:abstractNumId w:val="2"/>
  </w:num>
  <w:num w:numId="14" w16cid:durableId="1800757540">
    <w:abstractNumId w:val="13"/>
  </w:num>
  <w:num w:numId="15" w16cid:durableId="997223057">
    <w:abstractNumId w:val="0"/>
  </w:num>
  <w:num w:numId="16" w16cid:durableId="16310889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1D62"/>
    <w:rsid w:val="00311D62"/>
    <w:rsid w:val="00394117"/>
    <w:rsid w:val="004A186B"/>
    <w:rsid w:val="00527645"/>
    <w:rsid w:val="005B4F53"/>
    <w:rsid w:val="00790889"/>
    <w:rsid w:val="00852C64"/>
    <w:rsid w:val="00853A1E"/>
    <w:rsid w:val="009D223F"/>
    <w:rsid w:val="00BF442D"/>
    <w:rsid w:val="00C361B0"/>
    <w:rsid w:val="00D7515A"/>
    <w:rsid w:val="00E77E34"/>
    <w:rsid w:val="00FD2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13293"/>
  <w15:docId w15:val="{73E374C6-CF3A-6D44-81F4-DB5C2C167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2E86"/>
  </w:style>
  <w:style w:type="paragraph" w:styleId="Heading1">
    <w:name w:val="heading 1"/>
    <w:basedOn w:val="Normal"/>
    <w:link w:val="Heading1Char"/>
    <w:uiPriority w:val="9"/>
    <w:qFormat/>
    <w:rsid w:val="00FB2A89"/>
    <w:pPr>
      <w:spacing w:before="100" w:beforeAutospacing="1" w:after="100" w:afterAutospacing="1" w:line="240" w:lineRule="auto"/>
      <w:jc w:val="center"/>
      <w:outlineLvl w:val="0"/>
    </w:pPr>
    <w:rPr>
      <w:rFonts w:ascii="Arial" w:eastAsia="Times New Roman" w:hAnsi="Arial"/>
      <w:b/>
      <w:bCs/>
      <w:kern w:val="36"/>
      <w:sz w:val="36"/>
      <w:szCs w:val="36"/>
      <w:lang w:val="x-none" w:eastAsia="x-none"/>
    </w:rPr>
  </w:style>
  <w:style w:type="paragraph" w:styleId="Heading2">
    <w:name w:val="heading 2"/>
    <w:basedOn w:val="Normal"/>
    <w:link w:val="Heading2Char"/>
    <w:uiPriority w:val="9"/>
    <w:unhideWhenUsed/>
    <w:qFormat/>
    <w:rsid w:val="00FB2A89"/>
    <w:pPr>
      <w:spacing w:before="100" w:beforeAutospacing="1" w:after="100" w:afterAutospacing="1" w:line="240" w:lineRule="auto"/>
      <w:outlineLvl w:val="1"/>
    </w:pPr>
    <w:rPr>
      <w:rFonts w:ascii="Arial" w:eastAsia="Times New Roman" w:hAnsi="Arial"/>
      <w:b/>
      <w:bCs/>
      <w:sz w:val="36"/>
      <w:szCs w:val="36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1BF1"/>
    <w:pPr>
      <w:keepNext/>
      <w:spacing w:before="240" w:after="60"/>
      <w:outlineLvl w:val="2"/>
    </w:pPr>
    <w:rPr>
      <w:rFonts w:ascii="Cambria" w:eastAsia="Times New Roman" w:hAnsi="Cambria"/>
      <w:b/>
      <w:bCs/>
      <w:sz w:val="32"/>
      <w:szCs w:val="32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D7A"/>
    <w:pPr>
      <w:keepNext/>
      <w:keepLines/>
      <w:spacing w:before="200" w:after="0"/>
      <w:outlineLvl w:val="3"/>
    </w:pPr>
    <w:rPr>
      <w:rFonts w:ascii="Arial" w:eastAsia="Times New Roman" w:hAnsi="Arial"/>
      <w:b/>
      <w:bCs/>
      <w:iCs/>
      <w:color w:val="000000"/>
      <w:sz w:val="32"/>
      <w:szCs w:val="24"/>
      <w:lang w:val="x-none" w:eastAsia="x-none"/>
    </w:rPr>
  </w:style>
  <w:style w:type="paragraph" w:styleId="Heading5">
    <w:name w:val="heading 5"/>
    <w:basedOn w:val="Heading4"/>
    <w:next w:val="Normal"/>
    <w:link w:val="Heading5Char"/>
    <w:uiPriority w:val="9"/>
    <w:semiHidden/>
    <w:unhideWhenUsed/>
    <w:qFormat/>
    <w:rsid w:val="00445D7A"/>
    <w:pPr>
      <w:outlineLvl w:val="4"/>
    </w:pPr>
    <w:rPr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"/>
    <w:rsid w:val="00FB2A89"/>
    <w:rPr>
      <w:rFonts w:ascii="Arial" w:eastAsia="Times New Roman" w:hAnsi="Arial" w:cs="Arial"/>
      <w:b/>
      <w:bCs/>
      <w:kern w:val="36"/>
      <w:sz w:val="36"/>
      <w:szCs w:val="36"/>
    </w:rPr>
  </w:style>
  <w:style w:type="character" w:customStyle="1" w:styleId="Heading2Char">
    <w:name w:val="Heading 2 Char"/>
    <w:link w:val="Heading2"/>
    <w:uiPriority w:val="9"/>
    <w:rsid w:val="00FB2A89"/>
    <w:rPr>
      <w:rFonts w:ascii="Arial" w:eastAsia="Times New Roman" w:hAnsi="Arial" w:cs="Arial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F1065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unhideWhenUsed/>
    <w:rsid w:val="00F1065B"/>
    <w:rPr>
      <w:color w:val="0000FF"/>
      <w:u w:val="single"/>
    </w:rPr>
  </w:style>
  <w:style w:type="character" w:customStyle="1" w:styleId="Heading3Char">
    <w:name w:val="Heading 3 Char"/>
    <w:link w:val="Heading3"/>
    <w:uiPriority w:val="9"/>
    <w:rsid w:val="00611BF1"/>
    <w:rPr>
      <w:rFonts w:ascii="Cambria" w:eastAsia="Times New Roman" w:hAnsi="Cambria"/>
      <w:b/>
      <w:bCs/>
      <w:sz w:val="32"/>
      <w:szCs w:val="32"/>
    </w:rPr>
  </w:style>
  <w:style w:type="character" w:styleId="Strong">
    <w:name w:val="Strong"/>
    <w:uiPriority w:val="22"/>
    <w:qFormat/>
    <w:rsid w:val="00C21F78"/>
    <w:rPr>
      <w:b/>
      <w:bCs/>
    </w:rPr>
  </w:style>
  <w:style w:type="character" w:styleId="Emphasis">
    <w:name w:val="Emphasis"/>
    <w:uiPriority w:val="20"/>
    <w:qFormat/>
    <w:rsid w:val="00C21F78"/>
    <w:rPr>
      <w:i/>
      <w:iCs/>
    </w:rPr>
  </w:style>
  <w:style w:type="table" w:styleId="TableGrid">
    <w:name w:val="Table Grid"/>
    <w:basedOn w:val="TableNormal"/>
    <w:uiPriority w:val="59"/>
    <w:rsid w:val="00F12E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166E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0166E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0166E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0166E6"/>
    <w:rPr>
      <w:sz w:val="22"/>
      <w:szCs w:val="22"/>
    </w:rPr>
  </w:style>
  <w:style w:type="character" w:styleId="FollowedHyperlink">
    <w:name w:val="FollowedHyperlink"/>
    <w:uiPriority w:val="99"/>
    <w:semiHidden/>
    <w:unhideWhenUsed/>
    <w:rsid w:val="007E7FD7"/>
    <w:rPr>
      <w:color w:val="80008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5546"/>
    <w:pPr>
      <w:spacing w:after="0" w:line="240" w:lineRule="auto"/>
    </w:pPr>
    <w:rPr>
      <w:rFonts w:ascii="Lucida Grande" w:hAnsi="Lucida Grande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585546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uiPriority w:val="99"/>
    <w:semiHidden/>
    <w:unhideWhenUsed/>
    <w:rsid w:val="00585546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85546"/>
    <w:rPr>
      <w:sz w:val="24"/>
      <w:szCs w:val="24"/>
      <w:lang w:val="x-none" w:eastAsia="x-none"/>
    </w:rPr>
  </w:style>
  <w:style w:type="character" w:customStyle="1" w:styleId="CommentTextChar">
    <w:name w:val="Comment Text Char"/>
    <w:link w:val="CommentText"/>
    <w:uiPriority w:val="99"/>
    <w:rsid w:val="0058554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554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85546"/>
    <w:rPr>
      <w:b/>
      <w:bCs/>
      <w:sz w:val="24"/>
      <w:szCs w:val="24"/>
    </w:rPr>
  </w:style>
  <w:style w:type="paragraph" w:customStyle="1" w:styleId="MediumList2-Accent21">
    <w:name w:val="Medium List 2 - Accent 21"/>
    <w:hidden/>
    <w:uiPriority w:val="71"/>
    <w:rsid w:val="00585546"/>
  </w:style>
  <w:style w:type="paragraph" w:customStyle="1" w:styleId="sctxt">
    <w:name w:val="sctxt"/>
    <w:basedOn w:val="Normal"/>
    <w:rsid w:val="00693CD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E20EC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E20EC"/>
  </w:style>
  <w:style w:type="character" w:styleId="EndnoteReference">
    <w:name w:val="endnote reference"/>
    <w:uiPriority w:val="99"/>
    <w:semiHidden/>
    <w:unhideWhenUsed/>
    <w:rsid w:val="00CE20EC"/>
    <w:rPr>
      <w:vertAlign w:val="superscript"/>
    </w:rPr>
  </w:style>
  <w:style w:type="paragraph" w:customStyle="1" w:styleId="prefix">
    <w:name w:val="prefix"/>
    <w:basedOn w:val="Normal"/>
    <w:rsid w:val="00852F1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my-footnote">
    <w:name w:val="my-footnote"/>
    <w:basedOn w:val="Normal"/>
    <w:rsid w:val="00BF207A"/>
    <w:pPr>
      <w:spacing w:after="225" w:line="300" w:lineRule="atLeast"/>
      <w:textAlignment w:val="baseline"/>
    </w:pPr>
    <w:rPr>
      <w:rFonts w:ascii="Times New Roman" w:eastAsia="Times New Roman" w:hAnsi="Times New Roman"/>
      <w:color w:val="000000"/>
      <w:sz w:val="18"/>
      <w:szCs w:val="18"/>
    </w:rPr>
  </w:style>
  <w:style w:type="table" w:customStyle="1" w:styleId="TableGridLight1">
    <w:name w:val="Table Grid Light1"/>
    <w:basedOn w:val="TableNormal"/>
    <w:uiPriority w:val="40"/>
    <w:rsid w:val="00D91251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customStyle="1" w:styleId="Heading4Char">
    <w:name w:val="Heading 4 Char"/>
    <w:link w:val="Heading4"/>
    <w:uiPriority w:val="9"/>
    <w:rsid w:val="00445D7A"/>
    <w:rPr>
      <w:rFonts w:ascii="Arial" w:eastAsia="Times New Roman" w:hAnsi="Arial" w:cs="Arial"/>
      <w:b/>
      <w:bCs/>
      <w:iCs/>
      <w:color w:val="000000"/>
      <w:sz w:val="32"/>
      <w:szCs w:val="24"/>
    </w:rPr>
  </w:style>
  <w:style w:type="character" w:customStyle="1" w:styleId="Heading5Char">
    <w:name w:val="Heading 5 Char"/>
    <w:link w:val="Heading5"/>
    <w:uiPriority w:val="9"/>
    <w:rsid w:val="00445D7A"/>
    <w:rPr>
      <w:rFonts w:ascii="Arial" w:eastAsia="Times New Roman" w:hAnsi="Arial" w:cs="Arial"/>
      <w:b/>
      <w:bCs/>
      <w:iCs/>
      <w:color w:val="000000"/>
      <w:sz w:val="28"/>
      <w:szCs w:val="28"/>
    </w:rPr>
  </w:style>
  <w:style w:type="character" w:styleId="HTMLCode">
    <w:name w:val="HTML Code"/>
    <w:uiPriority w:val="99"/>
    <w:semiHidden/>
    <w:unhideWhenUsed/>
    <w:rsid w:val="00445D7A"/>
    <w:rPr>
      <w:rFonts w:ascii="Courier New" w:eastAsia="Times New Roman" w:hAnsi="Courier New" w:cs="Courier New"/>
      <w:sz w:val="20"/>
      <w:szCs w:val="20"/>
    </w:rPr>
  </w:style>
  <w:style w:type="paragraph" w:customStyle="1" w:styleId="MediumGrid1-Accent21">
    <w:name w:val="Medium Grid 1 - Accent 21"/>
    <w:basedOn w:val="Normal"/>
    <w:uiPriority w:val="34"/>
    <w:qFormat/>
    <w:rsid w:val="006F413B"/>
    <w:pPr>
      <w:ind w:left="720"/>
      <w:contextualSpacing/>
    </w:pPr>
  </w:style>
  <w:style w:type="paragraph" w:customStyle="1" w:styleId="GridTable5Dark-Accent11">
    <w:name w:val="Grid Table 5 Dark - Accent 11"/>
    <w:basedOn w:val="Heading1"/>
    <w:next w:val="Normal"/>
    <w:uiPriority w:val="39"/>
    <w:semiHidden/>
    <w:unhideWhenUsed/>
    <w:qFormat/>
    <w:rsid w:val="008932F1"/>
    <w:pPr>
      <w:keepNext/>
      <w:keepLines/>
      <w:spacing w:before="480" w:beforeAutospacing="0" w:after="0" w:afterAutospacing="0" w:line="276" w:lineRule="auto"/>
      <w:jc w:val="left"/>
      <w:outlineLvl w:val="9"/>
    </w:pPr>
    <w:rPr>
      <w:rFonts w:ascii="Calibri Light" w:hAnsi="Calibri Light"/>
      <w:color w:val="2E74B5"/>
      <w:kern w:val="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FD3BC1"/>
    <w:pPr>
      <w:tabs>
        <w:tab w:val="right" w:leader="dot" w:pos="9350"/>
      </w:tabs>
      <w:spacing w:after="180"/>
    </w:pPr>
    <w:rPr>
      <w:rFonts w:ascii="Arial" w:hAnsi="Arial"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DF6623"/>
    <w:pPr>
      <w:tabs>
        <w:tab w:val="right" w:leader="dot" w:pos="9350"/>
      </w:tabs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932F1"/>
    <w:pPr>
      <w:spacing w:after="100"/>
      <w:ind w:left="440"/>
    </w:pPr>
  </w:style>
  <w:style w:type="paragraph" w:customStyle="1" w:styleId="MediumList2-Accent22">
    <w:name w:val="Medium List 2 - Accent 22"/>
    <w:hidden/>
    <w:uiPriority w:val="99"/>
    <w:semiHidden/>
    <w:rsid w:val="0070498C"/>
  </w:style>
  <w:style w:type="paragraph" w:styleId="DocumentMap">
    <w:name w:val="Document Map"/>
    <w:basedOn w:val="Normal"/>
    <w:link w:val="DocumentMapChar"/>
    <w:uiPriority w:val="99"/>
    <w:semiHidden/>
    <w:unhideWhenUsed/>
    <w:rsid w:val="004003DE"/>
    <w:pPr>
      <w:spacing w:after="0" w:line="240" w:lineRule="auto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4003DE"/>
    <w:rPr>
      <w:rFonts w:ascii="Times New Roman" w:hAnsi="Times New Roman"/>
      <w:sz w:val="24"/>
      <w:szCs w:val="24"/>
    </w:rPr>
  </w:style>
  <w:style w:type="paragraph" w:customStyle="1" w:styleId="p1">
    <w:name w:val="p1"/>
    <w:basedOn w:val="Normal"/>
    <w:rsid w:val="009C6E1E"/>
    <w:pPr>
      <w:spacing w:after="0" w:line="240" w:lineRule="auto"/>
    </w:pPr>
    <w:rPr>
      <w:rFonts w:ascii="Lucida Grande" w:hAnsi="Lucida Grande" w:cs="Lucida Grande"/>
      <w:sz w:val="15"/>
      <w:szCs w:val="15"/>
    </w:rPr>
  </w:style>
  <w:style w:type="paragraph" w:customStyle="1" w:styleId="ColorfulShading-Accent11">
    <w:name w:val="Colorful Shading - Accent 11"/>
    <w:hidden/>
    <w:uiPriority w:val="71"/>
    <w:rsid w:val="00270F56"/>
  </w:style>
  <w:style w:type="paragraph" w:styleId="Revision">
    <w:name w:val="Revision"/>
    <w:hidden/>
    <w:uiPriority w:val="62"/>
    <w:rsid w:val="00F2557D"/>
  </w:style>
  <w:style w:type="character" w:customStyle="1" w:styleId="UnresolvedMention1">
    <w:name w:val="Unresolved Mention1"/>
    <w:uiPriority w:val="99"/>
    <w:semiHidden/>
    <w:unhideWhenUsed/>
    <w:rsid w:val="008E179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D3BC1"/>
    <w:pPr>
      <w:spacing w:after="0" w:line="240" w:lineRule="auto"/>
      <w:ind w:left="720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hyperlink" Target="http://www.w3.org/TR/WCAG20/" TargetMode="External"/><Relationship Id="rId117" Type="http://schemas.openxmlformats.org/officeDocument/2006/relationships/header" Target="header3.xml"/><Relationship Id="rId21" Type="http://schemas.openxmlformats.org/officeDocument/2006/relationships/hyperlink" Target="https://www.w3.org/TR/WCAG21" TargetMode="External"/><Relationship Id="rId42" Type="http://schemas.openxmlformats.org/officeDocument/2006/relationships/hyperlink" Target="http://www.w3.org/TR/WCAG20/" TargetMode="External"/><Relationship Id="rId47" Type="http://schemas.openxmlformats.org/officeDocument/2006/relationships/hyperlink" Target="http://www.w3.org/TR/WCAG20/" TargetMode="External"/><Relationship Id="rId63" Type="http://schemas.openxmlformats.org/officeDocument/2006/relationships/hyperlink" Target="http://www.w3.org/TR/WCAG20/" TargetMode="External"/><Relationship Id="rId68" Type="http://schemas.openxmlformats.org/officeDocument/2006/relationships/hyperlink" Target="https://www.w3.org/TR/WCAG21/" TargetMode="External"/><Relationship Id="rId84" Type="http://schemas.openxmlformats.org/officeDocument/2006/relationships/hyperlink" Target="http://www.w3.org/TR/WCAG20/" TargetMode="External"/><Relationship Id="rId89" Type="http://schemas.openxmlformats.org/officeDocument/2006/relationships/hyperlink" Target="http://www.w3.org/TR/WCAG20/" TargetMode="External"/><Relationship Id="rId112" Type="http://schemas.openxmlformats.org/officeDocument/2006/relationships/hyperlink" Target="https://www.w3.org/TR/WCAG22/" TargetMode="External"/><Relationship Id="rId16" Type="http://schemas.openxmlformats.org/officeDocument/2006/relationships/hyperlink" Target="https://www.w3.org/TR/UNDERSTANDING-WCAG20/conformance.html" TargetMode="External"/><Relationship Id="rId107" Type="http://schemas.openxmlformats.org/officeDocument/2006/relationships/hyperlink" Target="http://www.w3.org/TR/WCAG20/" TargetMode="External"/><Relationship Id="rId11" Type="http://schemas.openxmlformats.org/officeDocument/2006/relationships/hyperlink" Target="https://www.w3.org/TR/WCAG22/" TargetMode="External"/><Relationship Id="rId32" Type="http://schemas.openxmlformats.org/officeDocument/2006/relationships/hyperlink" Target="http://www.w3.org/TR/WCAG20/" TargetMode="External"/><Relationship Id="rId37" Type="http://schemas.openxmlformats.org/officeDocument/2006/relationships/hyperlink" Target="http://www.w3.org/TR/WCAG20/" TargetMode="External"/><Relationship Id="rId53" Type="http://schemas.openxmlformats.org/officeDocument/2006/relationships/hyperlink" Target="https://www.w3.org/TR/WCAG22/" TargetMode="External"/><Relationship Id="rId58" Type="http://schemas.openxmlformats.org/officeDocument/2006/relationships/hyperlink" Target="http://www.w3.org/TR/WCAG20/" TargetMode="External"/><Relationship Id="rId74" Type="http://schemas.openxmlformats.org/officeDocument/2006/relationships/hyperlink" Target="https://www.w3.org/TR/WCAG22/" TargetMode="External"/><Relationship Id="rId79" Type="http://schemas.openxmlformats.org/officeDocument/2006/relationships/hyperlink" Target="http://www.w3.org/TR/WCAG20/" TargetMode="External"/><Relationship Id="rId102" Type="http://schemas.openxmlformats.org/officeDocument/2006/relationships/hyperlink" Target="https://www.w3.org/TR/WCAG22/" TargetMode="External"/><Relationship Id="rId123" Type="http://schemas.openxmlformats.org/officeDocument/2006/relationships/customXml" Target="../customXml/item5.xml"/><Relationship Id="rId5" Type="http://schemas.openxmlformats.org/officeDocument/2006/relationships/settings" Target="settings.xml"/><Relationship Id="rId90" Type="http://schemas.openxmlformats.org/officeDocument/2006/relationships/hyperlink" Target="http://www.w3.org/TR/WCAG20/" TargetMode="External"/><Relationship Id="rId95" Type="http://schemas.openxmlformats.org/officeDocument/2006/relationships/hyperlink" Target="https://www.w3.org/TR/WCAG21/" TargetMode="External"/><Relationship Id="rId22" Type="http://schemas.openxmlformats.org/officeDocument/2006/relationships/hyperlink" Target="https://www.w3.org/TR/WCAG22/" TargetMode="External"/><Relationship Id="rId27" Type="http://schemas.openxmlformats.org/officeDocument/2006/relationships/hyperlink" Target="http://www.w3.org/TR/WCAG20/" TargetMode="External"/><Relationship Id="rId43" Type="http://schemas.openxmlformats.org/officeDocument/2006/relationships/hyperlink" Target="https://www.w3.org/TR/WCAG21/" TargetMode="External"/><Relationship Id="rId48" Type="http://schemas.openxmlformats.org/officeDocument/2006/relationships/hyperlink" Target="http://www.w3.org/TR/WCAG20/" TargetMode="External"/><Relationship Id="rId64" Type="http://schemas.openxmlformats.org/officeDocument/2006/relationships/hyperlink" Target="http://www.w3.org/TR/WCAG20/" TargetMode="External"/><Relationship Id="rId69" Type="http://schemas.openxmlformats.org/officeDocument/2006/relationships/hyperlink" Target="http://www.w3.org/TR/WCAG20/" TargetMode="External"/><Relationship Id="rId113" Type="http://schemas.openxmlformats.org/officeDocument/2006/relationships/header" Target="header1.xml"/><Relationship Id="rId118" Type="http://schemas.openxmlformats.org/officeDocument/2006/relationships/footer" Target="footer5.xml"/><Relationship Id="rId80" Type="http://schemas.openxmlformats.org/officeDocument/2006/relationships/hyperlink" Target="https://www.w3.org/TR/WCAG22/" TargetMode="External"/><Relationship Id="rId85" Type="http://schemas.openxmlformats.org/officeDocument/2006/relationships/hyperlink" Target="http://www.w3.org/TR/WCAG20/" TargetMode="External"/><Relationship Id="rId12" Type="http://schemas.openxmlformats.org/officeDocument/2006/relationships/hyperlink" Target="https://www.itic.org/policy/accessibility/vpat" TargetMode="External"/><Relationship Id="rId17" Type="http://schemas.openxmlformats.org/officeDocument/2006/relationships/hyperlink" Target="http://www.w3.org/TR/WCAG20/" TargetMode="External"/><Relationship Id="rId33" Type="http://schemas.openxmlformats.org/officeDocument/2006/relationships/hyperlink" Target="http://www.w3.org/TR/WCAG20/" TargetMode="External"/><Relationship Id="rId38" Type="http://schemas.openxmlformats.org/officeDocument/2006/relationships/hyperlink" Target="http://www.w3.org/TR/WCAG20/" TargetMode="External"/><Relationship Id="rId59" Type="http://schemas.openxmlformats.org/officeDocument/2006/relationships/hyperlink" Target="http://www.w3.org/TR/WCAG20/" TargetMode="External"/><Relationship Id="rId103" Type="http://schemas.openxmlformats.org/officeDocument/2006/relationships/hyperlink" Target="https://www.w3.org/TR/WCAG21/" TargetMode="External"/><Relationship Id="rId108" Type="http://schemas.openxmlformats.org/officeDocument/2006/relationships/hyperlink" Target="http://www.w3.org/TR/WCAG20/" TargetMode="External"/><Relationship Id="rId54" Type="http://schemas.openxmlformats.org/officeDocument/2006/relationships/hyperlink" Target="http://www.w3.org/TR/WCAG20/" TargetMode="External"/><Relationship Id="rId70" Type="http://schemas.openxmlformats.org/officeDocument/2006/relationships/hyperlink" Target="http://www.w3.org/TR/WCAG20/" TargetMode="External"/><Relationship Id="rId75" Type="http://schemas.openxmlformats.org/officeDocument/2006/relationships/hyperlink" Target="http://www.w3.org/TR/WCAG20/" TargetMode="External"/><Relationship Id="rId91" Type="http://schemas.openxmlformats.org/officeDocument/2006/relationships/hyperlink" Target="http://www.w3.org/TR/WCAG20/" TargetMode="External"/><Relationship Id="rId96" Type="http://schemas.openxmlformats.org/officeDocument/2006/relationships/hyperlink" Target="http://www.w3.org/TR/WCAG20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hyperlink" Target="https://www.w3.org/TR/WCAG20/" TargetMode="External"/><Relationship Id="rId28" Type="http://schemas.openxmlformats.org/officeDocument/2006/relationships/hyperlink" Target="http://www.w3.org/TR/WCAG20/" TargetMode="External"/><Relationship Id="rId49" Type="http://schemas.openxmlformats.org/officeDocument/2006/relationships/hyperlink" Target="http://www.w3.org/TR/WCAG20/" TargetMode="External"/><Relationship Id="rId114" Type="http://schemas.openxmlformats.org/officeDocument/2006/relationships/header" Target="header2.xml"/><Relationship Id="rId119" Type="http://schemas.openxmlformats.org/officeDocument/2006/relationships/fontTable" Target="fontTable.xml"/><Relationship Id="rId44" Type="http://schemas.openxmlformats.org/officeDocument/2006/relationships/hyperlink" Target="https://www.w3.org/TR/WCAG21/" TargetMode="External"/><Relationship Id="rId60" Type="http://schemas.openxmlformats.org/officeDocument/2006/relationships/hyperlink" Target="https://www.w3.org/TR/WCAG21/" TargetMode="External"/><Relationship Id="rId65" Type="http://schemas.openxmlformats.org/officeDocument/2006/relationships/hyperlink" Target="https://www.w3.org/TR/WCAG21/" TargetMode="External"/><Relationship Id="rId81" Type="http://schemas.openxmlformats.org/officeDocument/2006/relationships/hyperlink" Target="https://www.w3.org/TR/WCAG21/" TargetMode="External"/><Relationship Id="rId86" Type="http://schemas.openxmlformats.org/officeDocument/2006/relationships/hyperlink" Target="https://www.w3.org/TR/WCAG21/" TargetMode="External"/><Relationship Id="rId4" Type="http://schemas.openxmlformats.org/officeDocument/2006/relationships/styles" Target="styles.xml"/><Relationship Id="rId9" Type="http://schemas.openxmlformats.org/officeDocument/2006/relationships/hyperlink" Target="http://www.w3.org/TR/2008/REC-WCAG20-20081211" TargetMode="External"/><Relationship Id="rId13" Type="http://schemas.openxmlformats.org/officeDocument/2006/relationships/hyperlink" Target="http://www.w3.org/TR/2008/REC-WCAG20-20081211" TargetMode="External"/><Relationship Id="rId18" Type="http://schemas.openxmlformats.org/officeDocument/2006/relationships/footer" Target="footer1.xml"/><Relationship Id="rId39" Type="http://schemas.openxmlformats.org/officeDocument/2006/relationships/hyperlink" Target="http://www.w3.org/TR/WCAG20/" TargetMode="External"/><Relationship Id="rId109" Type="http://schemas.openxmlformats.org/officeDocument/2006/relationships/hyperlink" Target="http://www.w3.org/TR/WCAG20/" TargetMode="External"/><Relationship Id="rId34" Type="http://schemas.openxmlformats.org/officeDocument/2006/relationships/hyperlink" Target="http://www.w3.org/TR/WCAG20/" TargetMode="External"/><Relationship Id="rId50" Type="http://schemas.openxmlformats.org/officeDocument/2006/relationships/hyperlink" Target="https://www.w3.org/TR/WCAG22/" TargetMode="External"/><Relationship Id="rId55" Type="http://schemas.openxmlformats.org/officeDocument/2006/relationships/hyperlink" Target="https://www.w3.org/WAI/WCAG20/errata/" TargetMode="External"/><Relationship Id="rId76" Type="http://schemas.openxmlformats.org/officeDocument/2006/relationships/hyperlink" Target="http://www.w3.org/TR/WCAG20/" TargetMode="External"/><Relationship Id="rId97" Type="http://schemas.openxmlformats.org/officeDocument/2006/relationships/hyperlink" Target="https://www.w3.org/TR/WCAG21/" TargetMode="External"/><Relationship Id="rId104" Type="http://schemas.openxmlformats.org/officeDocument/2006/relationships/hyperlink" Target="https://www.w3.org/TR/WCAG21/" TargetMode="External"/><Relationship Id="rId120" Type="http://schemas.openxmlformats.org/officeDocument/2006/relationships/theme" Target="theme/theme1.xml"/><Relationship Id="rId7" Type="http://schemas.openxmlformats.org/officeDocument/2006/relationships/footnotes" Target="footnotes.xml"/><Relationship Id="rId71" Type="http://schemas.openxmlformats.org/officeDocument/2006/relationships/hyperlink" Target="http://www.w3.org/TR/WCAG20/" TargetMode="External"/><Relationship Id="rId92" Type="http://schemas.openxmlformats.org/officeDocument/2006/relationships/hyperlink" Target="http://www.w3.org/TR/WCAG20/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://www.w3.org/TR/WCAG20/" TargetMode="External"/><Relationship Id="rId24" Type="http://schemas.openxmlformats.org/officeDocument/2006/relationships/hyperlink" Target="http://www.w3.org/TR/WCAG20/" TargetMode="External"/><Relationship Id="rId40" Type="http://schemas.openxmlformats.org/officeDocument/2006/relationships/hyperlink" Target="http://www.w3.org/TR/WCAG20/" TargetMode="External"/><Relationship Id="rId45" Type="http://schemas.openxmlformats.org/officeDocument/2006/relationships/hyperlink" Target="https://www.w3.org/TR/WCAG21/" TargetMode="External"/><Relationship Id="rId66" Type="http://schemas.openxmlformats.org/officeDocument/2006/relationships/hyperlink" Target="https://www.w3.org/TR/WCAG21/" TargetMode="External"/><Relationship Id="rId87" Type="http://schemas.openxmlformats.org/officeDocument/2006/relationships/hyperlink" Target="http://www.w3.org/TR/WCAG20/" TargetMode="External"/><Relationship Id="rId110" Type="http://schemas.openxmlformats.org/officeDocument/2006/relationships/hyperlink" Target="http://www.w3.org/TR/WCAG20/" TargetMode="External"/><Relationship Id="rId115" Type="http://schemas.openxmlformats.org/officeDocument/2006/relationships/footer" Target="footer3.xml"/><Relationship Id="rId61" Type="http://schemas.openxmlformats.org/officeDocument/2006/relationships/hyperlink" Target="https://www.w3.org/TR/WCAG21/" TargetMode="External"/><Relationship Id="rId82" Type="http://schemas.openxmlformats.org/officeDocument/2006/relationships/hyperlink" Target="http://www.w3.org/TR/WCAG20/" TargetMode="External"/><Relationship Id="rId19" Type="http://schemas.openxmlformats.org/officeDocument/2006/relationships/footer" Target="footer2.xml"/><Relationship Id="rId14" Type="http://schemas.openxmlformats.org/officeDocument/2006/relationships/hyperlink" Target="https://www.w3.org/TR/WCAG21" TargetMode="External"/><Relationship Id="rId30" Type="http://schemas.openxmlformats.org/officeDocument/2006/relationships/hyperlink" Target="http://www.w3.org/TR/WCAG20/" TargetMode="External"/><Relationship Id="rId35" Type="http://schemas.openxmlformats.org/officeDocument/2006/relationships/hyperlink" Target="https://www.w3.org/TR/WCAG21/" TargetMode="External"/><Relationship Id="rId56" Type="http://schemas.openxmlformats.org/officeDocument/2006/relationships/hyperlink" Target="https://www.w3.org/WAI/WCAG21/errata/" TargetMode="External"/><Relationship Id="rId77" Type="http://schemas.openxmlformats.org/officeDocument/2006/relationships/hyperlink" Target="http://www.w3.org/TR/WCAG20/" TargetMode="External"/><Relationship Id="rId100" Type="http://schemas.openxmlformats.org/officeDocument/2006/relationships/hyperlink" Target="http://www.w3.org/TR/WCAG20/" TargetMode="External"/><Relationship Id="rId105" Type="http://schemas.openxmlformats.org/officeDocument/2006/relationships/hyperlink" Target="http://www.w3.org/TR/WCAG20/" TargetMode="External"/><Relationship Id="rId8" Type="http://schemas.openxmlformats.org/officeDocument/2006/relationships/endnotes" Target="endnotes.xml"/><Relationship Id="rId51" Type="http://schemas.openxmlformats.org/officeDocument/2006/relationships/hyperlink" Target="http://www.w3.org/TR/WCAG20/" TargetMode="External"/><Relationship Id="rId72" Type="http://schemas.openxmlformats.org/officeDocument/2006/relationships/hyperlink" Target="https://www.w3.org/TR/WCAG22/" TargetMode="External"/><Relationship Id="rId93" Type="http://schemas.openxmlformats.org/officeDocument/2006/relationships/hyperlink" Target="http://www.w3.org/TR/WCAG20/" TargetMode="External"/><Relationship Id="rId98" Type="http://schemas.openxmlformats.org/officeDocument/2006/relationships/hyperlink" Target="http://www.w3.org/TR/WCAG20/" TargetMode="External"/><Relationship Id="rId121" Type="http://schemas.openxmlformats.org/officeDocument/2006/relationships/customXml" Target="../customXml/item3.xml"/><Relationship Id="rId3" Type="http://schemas.openxmlformats.org/officeDocument/2006/relationships/numbering" Target="numbering.xml"/><Relationship Id="rId25" Type="http://schemas.openxmlformats.org/officeDocument/2006/relationships/hyperlink" Target="http://www.w3.org/TR/WCAG20/" TargetMode="External"/><Relationship Id="rId46" Type="http://schemas.openxmlformats.org/officeDocument/2006/relationships/hyperlink" Target="https://www.w3.org/TR/WCAG21/" TargetMode="External"/><Relationship Id="rId67" Type="http://schemas.openxmlformats.org/officeDocument/2006/relationships/hyperlink" Target="https://www.w3.org/TR/WCAG21/" TargetMode="External"/><Relationship Id="rId116" Type="http://schemas.openxmlformats.org/officeDocument/2006/relationships/footer" Target="footer4.xml"/><Relationship Id="rId20" Type="http://schemas.openxmlformats.org/officeDocument/2006/relationships/hyperlink" Target="http://www.w3.org/TR/2008/REC-WCAG20-20081211" TargetMode="External"/><Relationship Id="rId41" Type="http://schemas.openxmlformats.org/officeDocument/2006/relationships/hyperlink" Target="http://www.w3.org/TR/WCAG20/" TargetMode="External"/><Relationship Id="rId62" Type="http://schemas.openxmlformats.org/officeDocument/2006/relationships/hyperlink" Target="http://www.w3.org/TR/WCAG20/" TargetMode="External"/><Relationship Id="rId83" Type="http://schemas.openxmlformats.org/officeDocument/2006/relationships/hyperlink" Target="http://www.w3.org/TR/WCAG20/" TargetMode="External"/><Relationship Id="rId88" Type="http://schemas.openxmlformats.org/officeDocument/2006/relationships/hyperlink" Target="http://www.w3.org/TR/WCAG20/" TargetMode="External"/><Relationship Id="rId111" Type="http://schemas.openxmlformats.org/officeDocument/2006/relationships/hyperlink" Target="http://www.w3.org/TR/WCAG20/" TargetMode="External"/><Relationship Id="rId15" Type="http://schemas.openxmlformats.org/officeDocument/2006/relationships/hyperlink" Target="https://www.w3.org/TR/WCAG22/" TargetMode="External"/><Relationship Id="rId36" Type="http://schemas.openxmlformats.org/officeDocument/2006/relationships/hyperlink" Target="http://www.w3.org/TR/WCAG20/" TargetMode="External"/><Relationship Id="rId57" Type="http://schemas.openxmlformats.org/officeDocument/2006/relationships/hyperlink" Target="http://www.w3.org/TR/WCAG20/" TargetMode="External"/><Relationship Id="rId106" Type="http://schemas.openxmlformats.org/officeDocument/2006/relationships/hyperlink" Target="http://www.w3.org/TR/WCAG20/" TargetMode="External"/><Relationship Id="rId10" Type="http://schemas.openxmlformats.org/officeDocument/2006/relationships/hyperlink" Target="https://www.w3.org/TR/WCAG21" TargetMode="External"/><Relationship Id="rId31" Type="http://schemas.openxmlformats.org/officeDocument/2006/relationships/hyperlink" Target="http://www.w3.org/TR/WCAG20/" TargetMode="External"/><Relationship Id="rId52" Type="http://schemas.openxmlformats.org/officeDocument/2006/relationships/hyperlink" Target="http://www.w3.org/TR/WCAG20/" TargetMode="External"/><Relationship Id="rId73" Type="http://schemas.openxmlformats.org/officeDocument/2006/relationships/hyperlink" Target="https://www.w3.org/TR/WCAG22/" TargetMode="External"/><Relationship Id="rId78" Type="http://schemas.openxmlformats.org/officeDocument/2006/relationships/hyperlink" Target="http://www.w3.org/TR/WCAG20/" TargetMode="External"/><Relationship Id="rId94" Type="http://schemas.openxmlformats.org/officeDocument/2006/relationships/hyperlink" Target="http://www.w3.org/TR/WCAG20/" TargetMode="External"/><Relationship Id="rId99" Type="http://schemas.openxmlformats.org/officeDocument/2006/relationships/hyperlink" Target="http://www.w3.org/TR/WCAG20/" TargetMode="External"/><Relationship Id="rId101" Type="http://schemas.openxmlformats.org/officeDocument/2006/relationships/hyperlink" Target="https://www.w3.org/TR/WCAG22/" TargetMode="External"/><Relationship Id="rId122" Type="http://schemas.openxmlformats.org/officeDocument/2006/relationships/customXml" Target="../customXml/item4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gwP/5/4R6gMgL6FVxdJworNmig==">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2001979176C843871DE05D526C067A" ma:contentTypeVersion="20" ma:contentTypeDescription="Create a new document." ma:contentTypeScope="" ma:versionID="18d2d053be36bdfadc1a952507648bc3">
  <xsd:schema xmlns:xsd="http://www.w3.org/2001/XMLSchema" xmlns:xs="http://www.w3.org/2001/XMLSchema" xmlns:p="http://schemas.microsoft.com/office/2006/metadata/properties" xmlns:ns2="21ba2d47-516d-48e7-8279-f3bd728fc52c" xmlns:ns3="e64891f7-166a-40e5-a6bf-ea191d3c0f83" targetNamespace="http://schemas.microsoft.com/office/2006/metadata/properties" ma:root="true" ma:fieldsID="e141341f91b97ecded9caeb1395b2f73" ns2:_="" ns3:_="">
    <xsd:import namespace="21ba2d47-516d-48e7-8279-f3bd728fc52c"/>
    <xsd:import namespace="e64891f7-166a-40e5-a6bf-ea191d3c0f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3:TaxCatchAll" minOccurs="0"/>
                <xsd:element ref="ns2:MediaServiceLocation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ba2d47-516d-48e7-8279-f3bd728fc5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278512db-2e52-4334-99e8-9e5de7bcfbc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4891f7-166a-40e5-a6bf-ea191d3c0f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469ac98-a6d6-485e-9bf9-7643f76fa6ae}" ma:internalName="TaxCatchAll" ma:showField="CatchAllData" ma:web="e64891f7-166a-40e5-a6bf-ea191d3c0f8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ba2d47-516d-48e7-8279-f3bd728fc52c">
      <Terms xmlns="http://schemas.microsoft.com/office/infopath/2007/PartnerControls"/>
    </lcf76f155ced4ddcb4097134ff3c332f>
    <TaxCatchAll xmlns="e64891f7-166a-40e5-a6bf-ea191d3c0f83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BCFADD4-214E-B045-9B5C-4CB8ECF3961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4E991F9-C435-4E6C-BF8B-E2D12A134F9D}"/>
</file>

<file path=customXml/itemProps4.xml><?xml version="1.0" encoding="utf-8"?>
<ds:datastoreItem xmlns:ds="http://schemas.openxmlformats.org/officeDocument/2006/customXml" ds:itemID="{F1676A8E-54F6-4EBF-8A51-2C96F97590B9}"/>
</file>

<file path=customXml/itemProps5.xml><?xml version="1.0" encoding="utf-8"?>
<ds:datastoreItem xmlns:ds="http://schemas.openxmlformats.org/officeDocument/2006/customXml" ds:itemID="{7865A87F-75FD-49DA-BDFD-C318A68F586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15</Pages>
  <Words>4231</Words>
  <Characters>24120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Anthony Hall</dc:creator>
  <cp:lastModifiedBy>Mary Jo Mueller</cp:lastModifiedBy>
  <cp:revision>7</cp:revision>
  <dcterms:created xsi:type="dcterms:W3CDTF">2025-01-06T23:25:00Z</dcterms:created>
  <dcterms:modified xsi:type="dcterms:W3CDTF">2025-02-04T10:12:00Z</dcterms:modified>
  <dc:title>LOCKqz Accessibility Conformance Report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0x010100DA2001979176C843871DE05D526C067A</vt:lpwstr>
  </property>
</Properties>
</file>