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2"/>
          <w:szCs w:val="52"/>
        </w:rPr>
        <w:t xml:space="preserve">BUSINESS PLAN</w:t>
      </w:r>
    </w:p>
    <w:p>
      <w:pPr>
        <w:spacing w:before="0" w:after="80"/>
        <w:jc w:val="center"/>
      </w:pPr>
      <w:r>
        <w:rPr>
          <w:rFonts w:ascii="Arial" w:cs="Arial" w:eastAsia="Arial" w:hAnsi="Arial"/>
          <w:color w:val="2E75B6"/>
          <w:sz w:val="32"/>
          <w:szCs w:val="32"/>
        </w:rPr>
        <w:t xml:space="preserve">Local Business Marketing &amp; Software Services</w:t>
      </w:r>
    </w:p>
    <w:p>
      <w:pPr>
        <w:spacing w:before="60" w:after="600"/>
        <w:jc w:val="center"/>
      </w:pPr>
      <w:r>
        <w:rPr>
          <w:rFonts w:ascii="Arial" w:cs="Arial" w:eastAsia="Arial" w:hAnsi="Arial"/>
          <w:color w:val="666666"/>
          <w:sz w:val="22"/>
          <w:szCs w:val="22"/>
        </w:rPr>
        <w:t xml:space="preserve">Confidential — March 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36"/>
                <w:szCs w:val="36"/>
              </w:rPr>
              <w:t xml:space="preserve">Local SMBs</w:t>
            </w:r>
          </w:p>
          <w:p>
            <w:pPr>
              <w:jc w:val="center"/>
            </w:pPr>
            <w:r>
              <w:rPr>
                <w:rFonts w:ascii="Arial" w:cs="Arial" w:eastAsia="Arial" w:hAnsi="Arial"/>
                <w:color w:val="444444"/>
                <w:sz w:val="18"/>
                <w:szCs w:val="18"/>
              </w:rPr>
              <w:t xml:space="preserve">Target Market</w:t>
            </w:r>
          </w:p>
        </w:tc>
        <w:tc>
          <w:tcPr>
            <w:tcW w:type="dxa" w:w="234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36"/>
                <w:szCs w:val="36"/>
              </w:rPr>
              <w:t xml:space="preserve">SaaS + Services</w:t>
            </w:r>
          </w:p>
          <w:p>
            <w:pPr>
              <w:jc w:val="center"/>
            </w:pPr>
            <w:r>
              <w:rPr>
                <w:rFonts w:ascii="Arial" w:cs="Arial" w:eastAsia="Arial" w:hAnsi="Arial"/>
                <w:color w:val="444444"/>
                <w:sz w:val="18"/>
                <w:szCs w:val="18"/>
              </w:rPr>
              <w:t xml:space="preserve">Core Model</w:t>
            </w:r>
          </w:p>
        </w:tc>
        <w:tc>
          <w:tcPr>
            <w:tcW w:type="dxa" w:w="234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36"/>
                <w:szCs w:val="36"/>
              </w:rPr>
              <w:t xml:space="preserve">Monthly Retainer</w:t>
            </w:r>
          </w:p>
          <w:p>
            <w:pPr>
              <w:jc w:val="center"/>
            </w:pPr>
            <w:r>
              <w:rPr>
                <w:rFonts w:ascii="Arial" w:cs="Arial" w:eastAsia="Arial" w:hAnsi="Arial"/>
                <w:color w:val="444444"/>
                <w:sz w:val="18"/>
                <w:szCs w:val="18"/>
              </w:rPr>
              <w:t xml:space="preserve">Revenue Model</w:t>
            </w:r>
          </w:p>
        </w:tc>
        <w:tc>
          <w:tcPr>
            <w:tcW w:type="dxa" w:w="234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jc w:val="center"/>
            </w:pPr>
            <w:r>
              <w:rPr>
                <w:rFonts w:ascii="Arial" w:cs="Arial" w:eastAsia="Arial" w:hAnsi="Arial"/>
                <w:b/>
                <w:bCs/>
                <w:color w:val="1F4E79"/>
                <w:sz w:val="36"/>
                <w:szCs w:val="36"/>
              </w:rPr>
              <w:t xml:space="preserve">MVP → Market</w:t>
            </w:r>
          </w:p>
          <w:p>
            <w:pPr>
              <w:jc w:val="center"/>
            </w:pPr>
            <w:r>
              <w:rPr>
                <w:rFonts w:ascii="Arial" w:cs="Arial" w:eastAsia="Arial" w:hAnsi="Arial"/>
                <w:color w:val="444444"/>
                <w:sz w:val="18"/>
                <w:szCs w:val="18"/>
              </w:rPr>
              <w:t xml:space="preserve">Launch Stage</w:t>
            </w:r>
          </w:p>
        </w:tc>
      </w:tr>
    </w:tbl>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1. Executive Summary</w:t>
      </w:r>
    </w:p>
    <w:p>
      <w:pPr>
        <w:spacing w:before="80" w:after="80"/>
      </w:pPr>
      <w:r>
        <w:rPr>
          <w:rFonts w:ascii="Arial" w:cs="Arial" w:eastAsia="Arial" w:hAnsi="Arial"/>
          <w:sz w:val="22"/>
          <w:szCs w:val="22"/>
        </w:rPr>
        <w:t xml:space="preserve">This business plan outlines a marketing services company that helps local small and medium-sized businesses grow their online presence, manage their reputation, and run effective digital campaigns — powered by a proprietary software platform currently in early prototype stage.</w:t>
      </w:r>
    </w:p>
    <w:p>
      <w:pPr>
        <w:spacing w:before="60" w:after="60"/>
      </w:pPr>
      <w:r>
        <w:t xml:space="preserve"/>
      </w:r>
    </w:p>
    <w:p>
      <w:pPr>
        <w:spacing w:before="80" w:after="80"/>
      </w:pPr>
      <w:r>
        <w:rPr>
          <w:rFonts w:ascii="Arial" w:cs="Arial" w:eastAsia="Arial" w:hAnsi="Arial"/>
          <w:sz w:val="22"/>
          <w:szCs w:val="22"/>
        </w:rPr>
        <w:t xml:space="preserve">The opportunity is significant: millions of local businesses lack the time, expertise, or budget to manage modern digital marketing. Our solution combines done-for-you marketing services with a campaign management software tool, delivered on a predictable monthly subscription model.</w:t>
      </w:r>
    </w:p>
    <w:p>
      <w:pPr>
        <w:spacing w:before="60" w:after="60"/>
      </w:pPr>
      <w:r>
        <w:t xml:space="preserve"/>
      </w:r>
    </w:p>
    <w:p>
      <w:pPr>
        <w:spacing w:before="80" w:after="80"/>
      </w:pPr>
      <w:r>
        <w:rPr>
          <w:rFonts w:ascii="Arial" w:cs="Arial" w:eastAsia="Arial" w:hAnsi="Arial"/>
          <w:b/>
          <w:bCs/>
          <w:sz w:val="22"/>
          <w:szCs w:val="22"/>
        </w:rPr>
        <w:t xml:space="preserve">Our core service offering focuses on two high-demand areas:</w:t>
      </w:r>
    </w:p>
    <w:p>
      <w:pPr>
        <w:pStyle w:val="ListParagraph"/>
        <w:numPr>
          <w:ilvl w:val="0"/>
          <w:numId w:val="2"/>
        </w:numPr>
        <w:spacing w:before="40" w:after="40"/>
      </w:pPr>
      <w:r>
        <w:rPr>
          <w:rFonts w:ascii="Arial" w:cs="Arial" w:eastAsia="Arial" w:hAnsi="Arial"/>
          <w:sz w:val="22"/>
          <w:szCs w:val="22"/>
        </w:rPr>
        <w:t xml:space="preserve">Social Media Marketing — content creation, scheduling, engagement, and growth strategy</w:t>
      </w:r>
    </w:p>
    <w:p>
      <w:pPr>
        <w:pStyle w:val="ListParagraph"/>
        <w:numPr>
          <w:ilvl w:val="0"/>
          <w:numId w:val="2"/>
        </w:numPr>
        <w:spacing w:before="40" w:after="40"/>
      </w:pPr>
      <w:r>
        <w:rPr>
          <w:rFonts w:ascii="Arial" w:cs="Arial" w:eastAsia="Arial" w:hAnsi="Arial"/>
          <w:sz w:val="22"/>
          <w:szCs w:val="22"/>
        </w:rPr>
        <w:t xml:space="preserve">SEO &amp; Website Optimization — local SEO, Google Business Profile management, on-page optimization</w:t>
      </w:r>
    </w:p>
    <w:p>
      <w:pPr>
        <w:spacing w:before="60" w:after="60"/>
      </w:pPr>
      <w:r>
        <w:t xml:space="preserve"/>
      </w:r>
    </w:p>
    <w:p>
      <w:pPr>
        <w:spacing w:before="80" w:after="80"/>
      </w:pPr>
      <w:r>
        <w:rPr>
          <w:rFonts w:ascii="Arial" w:cs="Arial" w:eastAsia="Arial" w:hAnsi="Arial"/>
          <w:sz w:val="22"/>
          <w:szCs w:val="22"/>
        </w:rPr>
        <w:t xml:space="preserve">The software tool differentiates us from pure-service agencies by giving clients visibility into their campaigns, automating repetitive tasks, and enabling us to scale efficiently without proportionally increasing headcount.</w:t>
      </w:r>
    </w:p>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2. Problem &amp; Opportunity</w:t>
      </w:r>
    </w:p>
    <w:p>
      <w:pPr>
        <w:pStyle w:val="Heading2"/>
        <w:spacing w:before="240" w:after="80"/>
      </w:pPr>
      <w:r>
        <w:rPr>
          <w:rFonts w:ascii="Arial" w:cs="Arial" w:eastAsia="Arial" w:hAnsi="Arial"/>
          <w:b/>
          <w:bCs/>
          <w:color w:val="2E75B6"/>
          <w:sz w:val="26"/>
          <w:szCs w:val="26"/>
        </w:rPr>
        <w:t xml:space="preserve">The Problem</w:t>
      </w:r>
    </w:p>
    <w:p>
      <w:pPr>
        <w:spacing w:before="80" w:after="80"/>
      </w:pPr>
      <w:r>
        <w:rPr>
          <w:rFonts w:ascii="Arial" w:cs="Arial" w:eastAsia="Arial" w:hAnsi="Arial"/>
          <w:sz w:val="22"/>
          <w:szCs w:val="22"/>
        </w:rPr>
        <w:t xml:space="preserve">Local businesses face a compounding set of digital marketing challenges:</w:t>
      </w:r>
    </w:p>
    <w:p>
      <w:pPr>
        <w:pStyle w:val="ListParagraph"/>
        <w:numPr>
          <w:ilvl w:val="0"/>
          <w:numId w:val="2"/>
        </w:numPr>
        <w:spacing w:before="40" w:after="40"/>
      </w:pPr>
      <w:r>
        <w:rPr>
          <w:rFonts w:ascii="Arial" w:cs="Arial" w:eastAsia="Arial" w:hAnsi="Arial"/>
          <w:b/>
          <w:bCs/>
          <w:sz w:val="22"/>
          <w:szCs w:val="22"/>
        </w:rPr>
        <w:t xml:space="preserve">They are invisible online — poor Google rankings, no social presence, incomplete business profiles. </w:t>
      </w:r>
      <w:r>
        <w:rPr>
          <w:rFonts w:ascii="Arial" w:cs="Arial" w:eastAsia="Arial" w:hAnsi="Arial"/>
          <w:sz w:val="22"/>
          <w:szCs w:val="22"/>
        </w:rPr>
        <w:t xml:space="preserve">Visibility Gap:</w:t>
      </w:r>
    </w:p>
    <w:p>
      <w:pPr>
        <w:pStyle w:val="ListParagraph"/>
        <w:numPr>
          <w:ilvl w:val="0"/>
          <w:numId w:val="2"/>
        </w:numPr>
        <w:spacing w:before="40" w:after="40"/>
      </w:pPr>
      <w:r>
        <w:rPr>
          <w:rFonts w:ascii="Arial" w:cs="Arial" w:eastAsia="Arial" w:hAnsi="Arial"/>
          <w:b/>
          <w:bCs/>
          <w:sz w:val="22"/>
          <w:szCs w:val="22"/>
        </w:rPr>
        <w:t xml:space="preserve">No time, budget, or in-house expertise to execute consistent marketing. </w:t>
      </w:r>
      <w:r>
        <w:rPr>
          <w:rFonts w:ascii="Arial" w:cs="Arial" w:eastAsia="Arial" w:hAnsi="Arial"/>
          <w:sz w:val="22"/>
          <w:szCs w:val="22"/>
        </w:rPr>
        <w:t xml:space="preserve">Resource Constraints:</w:t>
      </w:r>
    </w:p>
    <w:p>
      <w:pPr>
        <w:pStyle w:val="ListParagraph"/>
        <w:numPr>
          <w:ilvl w:val="0"/>
          <w:numId w:val="2"/>
        </w:numPr>
        <w:spacing w:before="40" w:after="40"/>
      </w:pPr>
      <w:r>
        <w:rPr>
          <w:rFonts w:ascii="Arial" w:cs="Arial" w:eastAsia="Arial" w:hAnsi="Arial"/>
          <w:b/>
          <w:bCs/>
          <w:sz w:val="22"/>
          <w:szCs w:val="22"/>
        </w:rPr>
        <w:t xml:space="preserve">Marketing tools exist but are complex, expensive, and not designed for small business owners. </w:t>
      </w:r>
      <w:r>
        <w:rPr>
          <w:rFonts w:ascii="Arial" w:cs="Arial" w:eastAsia="Arial" w:hAnsi="Arial"/>
          <w:sz w:val="22"/>
          <w:szCs w:val="22"/>
        </w:rPr>
        <w:t xml:space="preserve">Fragmented Tools:</w:t>
      </w:r>
    </w:p>
    <w:p>
      <w:pPr>
        <w:pStyle w:val="ListParagraph"/>
        <w:numPr>
          <w:ilvl w:val="0"/>
          <w:numId w:val="2"/>
        </w:numPr>
        <w:spacing w:before="40" w:after="40"/>
      </w:pPr>
      <w:r>
        <w:rPr>
          <w:rFonts w:ascii="Arial" w:cs="Arial" w:eastAsia="Arial" w:hAnsi="Arial"/>
          <w:b/>
          <w:bCs/>
          <w:sz w:val="22"/>
          <w:szCs w:val="22"/>
        </w:rPr>
        <w:t xml:space="preserve">Business owners have no clear picture of what marketing is working and why. </w:t>
      </w:r>
      <w:r>
        <w:rPr>
          <w:rFonts w:ascii="Arial" w:cs="Arial" w:eastAsia="Arial" w:hAnsi="Arial"/>
          <w:sz w:val="22"/>
          <w:szCs w:val="22"/>
        </w:rPr>
        <w:t xml:space="preserve">Poor ROI Tracking:</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The Opportunity</w:t>
      </w:r>
    </w:p>
    <w:p>
      <w:pPr>
        <w:spacing w:before="80" w:after="80"/>
      </w:pPr>
      <w:r>
        <w:rPr>
          <w:rFonts w:ascii="Arial" w:cs="Arial" w:eastAsia="Arial" w:hAnsi="Arial"/>
          <w:sz w:val="22"/>
          <w:szCs w:val="22"/>
        </w:rPr>
        <w:t xml:space="preserve">There are over 33 million small businesses in the United States. The vast majority rely on word-of-mouth and have little to no structured digital marketing strategy. Our addressable market includes any local business that:</w:t>
      </w:r>
    </w:p>
    <w:p>
      <w:pPr>
        <w:pStyle w:val="ListParagraph"/>
        <w:numPr>
          <w:ilvl w:val="0"/>
          <w:numId w:val="2"/>
        </w:numPr>
        <w:spacing w:before="40" w:after="40"/>
      </w:pPr>
      <w:r>
        <w:rPr>
          <w:rFonts w:ascii="Arial" w:cs="Arial" w:eastAsia="Arial" w:hAnsi="Arial"/>
          <w:sz w:val="22"/>
          <w:szCs w:val="22"/>
        </w:rPr>
        <w:t xml:space="preserve">Has fewer than 50 employees</w:t>
      </w:r>
    </w:p>
    <w:p>
      <w:pPr>
        <w:pStyle w:val="ListParagraph"/>
        <w:numPr>
          <w:ilvl w:val="0"/>
          <w:numId w:val="2"/>
        </w:numPr>
        <w:spacing w:before="40" w:after="40"/>
      </w:pPr>
      <w:r>
        <w:rPr>
          <w:rFonts w:ascii="Arial" w:cs="Arial" w:eastAsia="Arial" w:hAnsi="Arial"/>
          <w:sz w:val="22"/>
          <w:szCs w:val="22"/>
        </w:rPr>
        <w:t xml:space="preserve">Operates in a service-based industry (restaurants, salons, gyms, retail, medical, legal, etc.)</w:t>
      </w:r>
    </w:p>
    <w:p>
      <w:pPr>
        <w:pStyle w:val="ListParagraph"/>
        <w:numPr>
          <w:ilvl w:val="0"/>
          <w:numId w:val="2"/>
        </w:numPr>
        <w:spacing w:before="40" w:after="40"/>
      </w:pPr>
      <w:r>
        <w:rPr>
          <w:rFonts w:ascii="Arial" w:cs="Arial" w:eastAsia="Arial" w:hAnsi="Arial"/>
          <w:sz w:val="22"/>
          <w:szCs w:val="22"/>
        </w:rPr>
        <w:t xml:space="preserve">Has a Google or Yelp rating below 4.2, or fewer than 50 reviews</w:t>
      </w:r>
    </w:p>
    <w:p>
      <w:pPr>
        <w:pStyle w:val="ListParagraph"/>
        <w:numPr>
          <w:ilvl w:val="0"/>
          <w:numId w:val="2"/>
        </w:numPr>
        <w:spacing w:before="40" w:after="40"/>
      </w:pPr>
      <w:r>
        <w:rPr>
          <w:rFonts w:ascii="Arial" w:cs="Arial" w:eastAsia="Arial" w:hAnsi="Arial"/>
          <w:sz w:val="22"/>
          <w:szCs w:val="22"/>
        </w:rPr>
        <w:t xml:space="preserve">Has an incomplete or absent online presence</w:t>
      </w:r>
    </w:p>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3. Our Solution</w:t>
      </w:r>
    </w:p>
    <w:p>
      <w:pPr>
        <w:pStyle w:val="Heading2"/>
        <w:spacing w:before="240" w:after="80"/>
      </w:pPr>
      <w:r>
        <w:rPr>
          <w:rFonts w:ascii="Arial" w:cs="Arial" w:eastAsia="Arial" w:hAnsi="Arial"/>
          <w:b/>
          <w:bCs/>
          <w:color w:val="2E75B6"/>
          <w:sz w:val="26"/>
          <w:szCs w:val="26"/>
        </w:rPr>
        <w:t xml:space="preserve">The Service Layer</w:t>
      </w:r>
    </w:p>
    <w:p>
      <w:pPr>
        <w:spacing w:before="80" w:after="80"/>
      </w:pPr>
      <w:r>
        <w:rPr>
          <w:rFonts w:ascii="Arial" w:cs="Arial" w:eastAsia="Arial" w:hAnsi="Arial"/>
          <w:sz w:val="22"/>
          <w:szCs w:val="22"/>
        </w:rPr>
        <w:t xml:space="preserve">We offer fully managed digital marketing services, meaning clients don't need to lift a finger. Our team handles everything end-to-end on their behalf.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Social Media Marketing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SEO &amp; Website Optimization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Social Media Marketing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SEO &amp; Website Optimization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Monthly content calendar creation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Local SEO audit and setup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Graphic design &amp; copywriting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Google Business Profile optimization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Post scheduling and publishing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On-page SEO (titles, meta,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Community engagement &amp; DMs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Citation building and directory listings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Monthly performance reports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Monthly ranking and traffic reports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The Software Platform</w:t>
      </w:r>
    </w:p>
    <w:p>
      <w:pPr>
        <w:spacing w:before="80" w:after="80"/>
      </w:pPr>
      <w:r>
        <w:rPr>
          <w:rFonts w:ascii="Arial" w:cs="Arial" w:eastAsia="Arial" w:hAnsi="Arial"/>
          <w:sz w:val="22"/>
          <w:szCs w:val="22"/>
        </w:rPr>
        <w:t xml:space="preserve">Our proprietary campaign management tool (currently in early prototype) will serve as the backbone of our operations and a key client-facing differentiator. Core planned features include:</w:t>
      </w:r>
    </w:p>
    <w:p>
      <w:pPr>
        <w:pStyle w:val="ListParagraph"/>
        <w:numPr>
          <w:ilvl w:val="0"/>
          <w:numId w:val="2"/>
        </w:numPr>
        <w:spacing w:before="40" w:after="40"/>
      </w:pPr>
      <w:r>
        <w:rPr>
          <w:rFonts w:ascii="Arial" w:cs="Arial" w:eastAsia="Arial" w:hAnsi="Arial"/>
          <w:sz w:val="22"/>
          <w:szCs w:val="22"/>
        </w:rPr>
        <w:t xml:space="preserve">Campaign Dashboard — centralized view of all active campaigns across social and SEO</w:t>
      </w:r>
    </w:p>
    <w:p>
      <w:pPr>
        <w:pStyle w:val="ListParagraph"/>
        <w:numPr>
          <w:ilvl w:val="0"/>
          <w:numId w:val="2"/>
        </w:numPr>
        <w:spacing w:before="40" w:after="40"/>
      </w:pPr>
      <w:r>
        <w:rPr>
          <w:rFonts w:ascii="Arial" w:cs="Arial" w:eastAsia="Arial" w:hAnsi="Arial"/>
          <w:sz w:val="22"/>
          <w:szCs w:val="22"/>
        </w:rPr>
        <w:t xml:space="preserve">Review Monitoring — aggregates Google and Yelp reviews with alerts for new activity</w:t>
      </w:r>
    </w:p>
    <w:p>
      <w:pPr>
        <w:pStyle w:val="ListParagraph"/>
        <w:numPr>
          <w:ilvl w:val="0"/>
          <w:numId w:val="2"/>
        </w:numPr>
        <w:spacing w:before="40" w:after="40"/>
      </w:pPr>
      <w:r>
        <w:rPr>
          <w:rFonts w:ascii="Arial" w:cs="Arial" w:eastAsia="Arial" w:hAnsi="Arial"/>
          <w:sz w:val="22"/>
          <w:szCs w:val="22"/>
        </w:rPr>
        <w:t xml:space="preserve">Lead Prospecting Engine — identifies local businesses with weak online presence using public API data</w:t>
      </w:r>
    </w:p>
    <w:p>
      <w:pPr>
        <w:pStyle w:val="ListParagraph"/>
        <w:numPr>
          <w:ilvl w:val="0"/>
          <w:numId w:val="2"/>
        </w:numPr>
        <w:spacing w:before="40" w:after="40"/>
      </w:pPr>
      <w:r>
        <w:rPr>
          <w:rFonts w:ascii="Arial" w:cs="Arial" w:eastAsia="Arial" w:hAnsi="Arial"/>
          <w:sz w:val="22"/>
          <w:szCs w:val="22"/>
        </w:rPr>
        <w:t xml:space="preserve">Automated Reporting — generates branded monthly reports for clients</w:t>
      </w:r>
    </w:p>
    <w:p>
      <w:pPr>
        <w:pStyle w:val="ListParagraph"/>
        <w:numPr>
          <w:ilvl w:val="0"/>
          <w:numId w:val="2"/>
        </w:numPr>
        <w:spacing w:before="40" w:after="40"/>
      </w:pPr>
      <w:r>
        <w:rPr>
          <w:rFonts w:ascii="Arial" w:cs="Arial" w:eastAsia="Arial" w:hAnsi="Arial"/>
          <w:sz w:val="22"/>
          <w:szCs w:val="22"/>
        </w:rPr>
        <w:t xml:space="preserve">Client Portal — allows business owners to review content, approve posts, and track results</w:t>
      </w:r>
    </w:p>
    <w:p>
      <w:pPr>
        <w:spacing w:before="60" w:after="60"/>
      </w:pPr>
      <w:r>
        <w:t xml:space="preserve"/>
      </w:r>
    </w:p>
    <w:p>
      <w:pPr>
        <w:spacing w:before="80" w:after="80"/>
      </w:pPr>
      <w:r>
        <w:rPr>
          <w:rFonts w:ascii="Arial" w:cs="Arial" w:eastAsia="Arial" w:hAnsi="Arial"/>
          <w:sz w:val="22"/>
          <w:szCs w:val="22"/>
        </w:rPr>
        <w:t xml:space="preserve">As the platform matures, it becomes a standalone SaaS product that can be licensed independently — creating a second revenue stream alongside managed services.</w:t>
      </w:r>
    </w:p>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4. Target Market</w:t>
      </w:r>
    </w:p>
    <w:p>
      <w:pPr>
        <w:pStyle w:val="Heading2"/>
        <w:spacing w:before="240" w:after="80"/>
      </w:pPr>
      <w:r>
        <w:rPr>
          <w:rFonts w:ascii="Arial" w:cs="Arial" w:eastAsia="Arial" w:hAnsi="Arial"/>
          <w:b/>
          <w:bCs/>
          <w:color w:val="2E75B6"/>
          <w:sz w:val="26"/>
          <w:szCs w:val="26"/>
        </w:rPr>
        <w:t xml:space="preserve">Ideal Client Profile</w:t>
      </w:r>
    </w:p>
    <w:p>
      <w:pPr>
        <w:spacing w:before="80" w:after="80"/>
      </w:pPr>
      <w:r>
        <w:rPr>
          <w:rFonts w:ascii="Arial" w:cs="Arial" w:eastAsia="Arial" w:hAnsi="Arial"/>
          <w:sz w:val="22"/>
          <w:szCs w:val="22"/>
        </w:rPr>
        <w:t xml:space="preserve">Our ideal client is a local business owner who:</w:t>
      </w:r>
    </w:p>
    <w:p>
      <w:pPr>
        <w:pStyle w:val="ListParagraph"/>
        <w:numPr>
          <w:ilvl w:val="0"/>
          <w:numId w:val="2"/>
        </w:numPr>
        <w:spacing w:before="40" w:after="40"/>
      </w:pPr>
      <w:r>
        <w:rPr>
          <w:rFonts w:ascii="Arial" w:cs="Arial" w:eastAsia="Arial" w:hAnsi="Arial"/>
          <w:sz w:val="22"/>
          <w:szCs w:val="22"/>
        </w:rPr>
        <w:t xml:space="preserve">Runs a service-based business with 1–20 employees</w:t>
      </w:r>
    </w:p>
    <w:p>
      <w:pPr>
        <w:pStyle w:val="ListParagraph"/>
        <w:numPr>
          <w:ilvl w:val="0"/>
          <w:numId w:val="2"/>
        </w:numPr>
        <w:spacing w:before="40" w:after="40"/>
      </w:pPr>
      <w:r>
        <w:rPr>
          <w:rFonts w:ascii="Arial" w:cs="Arial" w:eastAsia="Arial" w:hAnsi="Arial"/>
          <w:sz w:val="22"/>
          <w:szCs w:val="22"/>
        </w:rPr>
        <w:t xml:space="preserve">Has been operating for at least 1 year (established, not a startup)</w:t>
      </w:r>
    </w:p>
    <w:p>
      <w:pPr>
        <w:pStyle w:val="ListParagraph"/>
        <w:numPr>
          <w:ilvl w:val="0"/>
          <w:numId w:val="2"/>
        </w:numPr>
        <w:spacing w:before="40" w:after="40"/>
      </w:pPr>
      <w:r>
        <w:rPr>
          <w:rFonts w:ascii="Arial" w:cs="Arial" w:eastAsia="Arial" w:hAnsi="Arial"/>
          <w:sz w:val="22"/>
          <w:szCs w:val="22"/>
        </w:rPr>
        <w:t xml:space="preserve">Has a Google Business Profile but little or no active management</w:t>
      </w:r>
    </w:p>
    <w:p>
      <w:pPr>
        <w:pStyle w:val="ListParagraph"/>
        <w:numPr>
          <w:ilvl w:val="0"/>
          <w:numId w:val="2"/>
        </w:numPr>
        <w:spacing w:before="40" w:after="40"/>
      </w:pPr>
      <w:r>
        <w:rPr>
          <w:rFonts w:ascii="Arial" w:cs="Arial" w:eastAsia="Arial" w:hAnsi="Arial"/>
          <w:sz w:val="22"/>
          <w:szCs w:val="22"/>
        </w:rPr>
        <w:t xml:space="preserve">Is generating revenue but struggling to grow or attract new customers online</w:t>
      </w:r>
    </w:p>
    <w:p>
      <w:pPr>
        <w:pStyle w:val="ListParagraph"/>
        <w:numPr>
          <w:ilvl w:val="0"/>
          <w:numId w:val="2"/>
        </w:numPr>
        <w:spacing w:before="40" w:after="40"/>
      </w:pPr>
      <w:r>
        <w:rPr>
          <w:rFonts w:ascii="Arial" w:cs="Arial" w:eastAsia="Arial" w:hAnsi="Arial"/>
          <w:sz w:val="22"/>
          <w:szCs w:val="22"/>
        </w:rPr>
        <w:t xml:space="preserve">Is willing to invest $500–$2,000/month in marketing</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Priority Verticals</w:t>
      </w:r>
    </w:p>
    <w:p>
      <w:pPr>
        <w:spacing w:before="80" w:after="80"/>
      </w:pPr>
      <w:r>
        <w:rPr>
          <w:rFonts w:ascii="Arial" w:cs="Arial" w:eastAsia="Arial" w:hAnsi="Arial"/>
          <w:sz w:val="22"/>
          <w:szCs w:val="22"/>
        </w:rPr>
        <w:t xml:space="preserve">We will initially focus on high-value, high-churn verticals where digital presence directly impacts revenue: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Vertical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 They Need Us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Advantage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Restaurants &amp; Cafes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Reviews drive foot traffic daily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urgency, fast results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Health &amp; Wellness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Gyms, salons, spas, chiropractors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Recurring clients, high LTV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Home 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Plumbers, electricians, landscapers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Local SEO critical for leads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Medical &amp; Dental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Clinics, dentists, therapists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Premium budgets, trust-driven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Legal &amp; Financial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Attorneys, accountants, advisors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value per client</w:t>
            </w:r>
          </w:p>
        </w:tc>
      </w:tr>
    </w:tbl>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5. Business Model &amp; Pricing</w:t>
      </w:r>
    </w:p>
    <w:p>
      <w:pPr>
        <w:pStyle w:val="Heading2"/>
        <w:spacing w:before="240" w:after="80"/>
      </w:pPr>
      <w:r>
        <w:rPr>
          <w:rFonts w:ascii="Arial" w:cs="Arial" w:eastAsia="Arial" w:hAnsi="Arial"/>
          <w:b/>
          <w:bCs/>
          <w:color w:val="2E75B6"/>
          <w:sz w:val="26"/>
          <w:szCs w:val="26"/>
        </w:rPr>
        <w:t xml:space="preserve">Monthly Retainer Tiers</w:t>
      </w:r>
    </w:p>
    <w:p>
      <w:pPr>
        <w:spacing w:before="80" w:after="80"/>
      </w:pPr>
      <w:r>
        <w:rPr>
          <w:rFonts w:ascii="Arial" w:cs="Arial" w:eastAsia="Arial" w:hAnsi="Arial"/>
          <w:sz w:val="22"/>
          <w:szCs w:val="22"/>
        </w:rPr>
        <w:t xml:space="preserve">All plans are month-to-month to reduce friction during acquisition, with incentives for 6 or 12-month commitments.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Plan &amp; Price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What's Included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Starter — $599/mo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Social media (3x/week posts) + Google Business Profile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Solo businesses, just getting started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Growth — $999/mo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Social media (5x/week) + Full local SEO + Monthly report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Established businesses wanting leads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 — $1,799/mo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Everything in Growth + Paid ad management + Review response + Priority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Businesses ready to scale aggressively</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Software Add-On</w:t>
      </w:r>
    </w:p>
    <w:p>
      <w:pPr>
        <w:spacing w:before="80" w:after="80"/>
      </w:pPr>
      <w:r>
        <w:rPr>
          <w:rFonts w:ascii="Arial" w:cs="Arial" w:eastAsia="Arial" w:hAnsi="Arial"/>
          <w:sz w:val="22"/>
          <w:szCs w:val="22"/>
        </w:rPr>
        <w:t xml:space="preserve">Once the platform reaches a releasable state, clients on any plan can access the Client Portal as an included feature. Non-clients can license the software standalone at $99–$199/month.</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Revenue Projections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Assumption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 MRR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Month 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 clients at avg $899/mo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~$4,500 MRR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 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15 clients at avg $1,100/mo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~$16,500 MRR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Month 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 clients + SaaS licenses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~$50,000+ MRR</w:t>
            </w:r>
          </w:p>
        </w:tc>
      </w:tr>
    </w:tbl>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6. Go-To-Market Strategy</w:t>
      </w:r>
    </w:p>
    <w:p>
      <w:pPr>
        <w:pStyle w:val="Heading2"/>
        <w:spacing w:before="240" w:after="80"/>
      </w:pPr>
      <w:r>
        <w:rPr>
          <w:rFonts w:ascii="Arial" w:cs="Arial" w:eastAsia="Arial" w:hAnsi="Arial"/>
          <w:b/>
          <w:bCs/>
          <w:color w:val="2E75B6"/>
          <w:sz w:val="26"/>
          <w:szCs w:val="26"/>
        </w:rPr>
        <w:t xml:space="preserve">Phase 1 — Prospecting &amp; Validation (Months 1–3)</w:t>
      </w:r>
    </w:p>
    <w:p>
      <w:pPr>
        <w:spacing w:before="80" w:after="80"/>
      </w:pPr>
      <w:r>
        <w:rPr>
          <w:rFonts w:ascii="Arial" w:cs="Arial" w:eastAsia="Arial" w:hAnsi="Arial"/>
          <w:sz w:val="22"/>
          <w:szCs w:val="22"/>
        </w:rPr>
        <w:t xml:space="preserve">Before spending on marketing, we will use the prospecting tool to identify warm leads and close the first 3–5 clients manually.</w:t>
      </w:r>
    </w:p>
    <w:p>
      <w:pPr>
        <w:pStyle w:val="ListParagraph"/>
        <w:numPr>
          <w:ilvl w:val="0"/>
          <w:numId w:val="2"/>
        </w:numPr>
        <w:spacing w:before="40" w:after="40"/>
      </w:pPr>
      <w:r>
        <w:rPr>
          <w:rFonts w:ascii="Arial" w:cs="Arial" w:eastAsia="Arial" w:hAnsi="Arial"/>
          <w:sz w:val="22"/>
          <w:szCs w:val="22"/>
        </w:rPr>
        <w:t xml:space="preserve">Use Google Places API and Yelp Fusion API to identify businesses with low ratings or thin review counts</w:t>
      </w:r>
    </w:p>
    <w:p>
      <w:pPr>
        <w:pStyle w:val="ListParagraph"/>
        <w:numPr>
          <w:ilvl w:val="0"/>
          <w:numId w:val="2"/>
        </w:numPr>
        <w:spacing w:before="40" w:after="40"/>
      </w:pPr>
      <w:r>
        <w:rPr>
          <w:rFonts w:ascii="Arial" w:cs="Arial" w:eastAsia="Arial" w:hAnsi="Arial"/>
          <w:sz w:val="22"/>
          <w:szCs w:val="22"/>
        </w:rPr>
        <w:t xml:space="preserve">Compile targeted outreach list by vertical and geography</w:t>
      </w:r>
    </w:p>
    <w:p>
      <w:pPr>
        <w:pStyle w:val="ListParagraph"/>
        <w:numPr>
          <w:ilvl w:val="0"/>
          <w:numId w:val="2"/>
        </w:numPr>
        <w:spacing w:before="40" w:after="40"/>
      </w:pPr>
      <w:r>
        <w:rPr>
          <w:rFonts w:ascii="Arial" w:cs="Arial" w:eastAsia="Arial" w:hAnsi="Arial"/>
          <w:sz w:val="22"/>
          <w:szCs w:val="22"/>
        </w:rPr>
        <w:t xml:space="preserve">Reach out via personalized cold email and LinkedIn</w:t>
      </w:r>
    </w:p>
    <w:p>
      <w:pPr>
        <w:pStyle w:val="ListParagraph"/>
        <w:numPr>
          <w:ilvl w:val="0"/>
          <w:numId w:val="2"/>
        </w:numPr>
        <w:spacing w:before="40" w:after="40"/>
      </w:pPr>
      <w:r>
        <w:rPr>
          <w:rFonts w:ascii="Arial" w:cs="Arial" w:eastAsia="Arial" w:hAnsi="Arial"/>
          <w:sz w:val="22"/>
          <w:szCs w:val="22"/>
        </w:rPr>
        <w:t xml:space="preserve">Offer a free "Digital Presence Audit" as the lead magnet</w:t>
      </w:r>
    </w:p>
    <w:p>
      <w:pPr>
        <w:pStyle w:val="ListParagraph"/>
        <w:numPr>
          <w:ilvl w:val="0"/>
          <w:numId w:val="2"/>
        </w:numPr>
        <w:spacing w:before="40" w:after="40"/>
      </w:pPr>
      <w:r>
        <w:rPr>
          <w:rFonts w:ascii="Arial" w:cs="Arial" w:eastAsia="Arial" w:hAnsi="Arial"/>
          <w:sz w:val="22"/>
          <w:szCs w:val="22"/>
        </w:rPr>
        <w:t xml:space="preserve">Close first clients at a discounted rate in exchange for testimonials and case studies</w:t>
      </w:r>
    </w:p>
    <w:p>
      <w:pPr>
        <w:spacing w:before="120" w:after="60"/>
      </w:pPr>
      <w:r>
        <w:rPr>
          <w:rFonts w:ascii="Arial" w:cs="Arial" w:eastAsia="Arial" w:hAnsi="Arial"/>
          <w:sz w:val="22"/>
          <w:szCs w:val="22"/>
        </w:rPr>
        <w:t xml:space="preserve">Our Phase 1 outreach and service delivery will be tailored based on two dimensions: the vertical the business operates in, and the specific online presence profile it presents. Not every business has the same gap — and our pitch, lead magnet, and early deliverables should reflect that.</w:t>
      </w:r>
    </w:p>
    <w:p>
      <w:pPr>
        <w:pStyle w:val="Heading2"/>
        <w:spacing w:before="200" w:after="80"/>
      </w:pPr>
      <w:r>
        <w:rPr>
          <w:rFonts w:ascii="Arial" w:cs="Arial" w:eastAsia="Arial" w:hAnsi="Arial"/>
          <w:b/>
          <w:bCs/>
          <w:color w:val="2E75B6"/>
          <w:sz w:val="26"/>
          <w:szCs w:val="26"/>
        </w:rPr>
        <w:t xml:space="preserve">Tailored Approach by Vertical</w:t>
      </w:r>
    </w:p>
    <w:p>
      <w:pPr>
        <w:spacing w:before="80" w:after="40"/>
      </w:pPr>
      <w:r>
        <w:rPr>
          <w:rFonts w:ascii="Arial" w:cs="Arial" w:eastAsia="Arial" w:hAnsi="Arial"/>
          <w:b/>
          <w:bCs/>
          <w:sz w:val="22"/>
          <w:szCs w:val="22"/>
        </w:rPr>
        <w:t xml:space="preserve">Salons &amp; Spas</w:t>
      </w:r>
    </w:p>
    <w:p>
      <w:pPr>
        <w:spacing w:before="40" w:after="40"/>
      </w:pPr>
      <w:r>
        <w:rPr>
          <w:rFonts w:ascii="Arial" w:cs="Arial" w:eastAsia="Arial" w:hAnsi="Arial"/>
          <w:sz w:val="22"/>
          <w:szCs w:val="22"/>
        </w:rPr>
        <w:t xml:space="preserve">Salons and spas live and die by visual appeal and word of mouth. Their customers make decisions based on before/after photos, staff personality, and reviews. Most operate on appointment-based revenue, meaning consistent new client acquisition is critical.</w:t>
      </w:r>
    </w:p>
    <w:p>
      <w:pPr>
        <w:pStyle w:val="ListParagraph"/>
        <w:numPr>
          <w:ilvl w:val="0"/>
          <w:numId w:val="2"/>
        </w:numPr>
        <w:spacing w:before="40" w:after="40"/>
      </w:pPr>
      <w:r>
        <w:rPr>
          <w:rFonts w:ascii="Arial" w:cs="Arial" w:eastAsia="Arial" w:hAnsi="Arial"/>
          <w:sz w:val="22"/>
          <w:szCs w:val="22"/>
        </w:rPr>
        <w:t xml:space="preserve">Prospecting signal: fewer than 4.2 stars on Google or Yelp, or fewer than 40 reviews — a strong indicator of unmanaged reputation</w:t>
      </w:r>
    </w:p>
    <w:p>
      <w:pPr>
        <w:pStyle w:val="ListParagraph"/>
        <w:numPr>
          <w:ilvl w:val="0"/>
          <w:numId w:val="2"/>
        </w:numPr>
        <w:spacing w:before="40" w:after="40"/>
      </w:pPr>
      <w:r>
        <w:rPr>
          <w:rFonts w:ascii="Arial" w:cs="Arial" w:eastAsia="Arial" w:hAnsi="Arial"/>
          <w:sz w:val="22"/>
          <w:szCs w:val="22"/>
        </w:rPr>
        <w:t xml:space="preserve">Lead magnet: a free “Local Visibility Audit” showing gaps in their Google Business Profile, missing service categories, and unanswered reviews</w:t>
      </w:r>
    </w:p>
    <w:p>
      <w:pPr>
        <w:pStyle w:val="ListParagraph"/>
        <w:numPr>
          <w:ilvl w:val="0"/>
          <w:numId w:val="2"/>
        </w:numPr>
        <w:spacing w:before="40" w:after="40"/>
      </w:pPr>
      <w:r>
        <w:rPr>
          <w:rFonts w:ascii="Arial" w:cs="Arial" w:eastAsia="Arial" w:hAnsi="Arial"/>
          <w:sz w:val="22"/>
          <w:szCs w:val="22"/>
        </w:rPr>
        <w:t xml:space="preserve">Outreach channel: Instagram DMs and cold email; owners in this vertical are highly active on social and responsive to visual-first messaging</w:t>
      </w:r>
    </w:p>
    <w:p>
      <w:pPr>
        <w:pStyle w:val="ListParagraph"/>
        <w:numPr>
          <w:ilvl w:val="0"/>
          <w:numId w:val="2"/>
        </w:numPr>
        <w:spacing w:before="40" w:after="40"/>
      </w:pPr>
      <w:r>
        <w:rPr>
          <w:rFonts w:ascii="Arial" w:cs="Arial" w:eastAsia="Arial" w:hAnsi="Arial"/>
          <w:sz w:val="22"/>
          <w:szCs w:val="22"/>
        </w:rPr>
        <w:t xml:space="preserve">Early deliverable focus: Google Business Profile optimisation, review response management, and a consistent Instagram posting cadence showcasing staff work</w:t>
      </w:r>
    </w:p>
    <w:p>
      <w:pPr>
        <w:pStyle w:val="ListParagraph"/>
        <w:numPr>
          <w:ilvl w:val="0"/>
          <w:numId w:val="2"/>
        </w:numPr>
        <w:spacing w:before="40" w:after="40"/>
      </w:pPr>
      <w:r>
        <w:rPr>
          <w:rFonts w:ascii="Arial" w:cs="Arial" w:eastAsia="Arial" w:hAnsi="Arial"/>
          <w:sz w:val="22"/>
          <w:szCs w:val="22"/>
        </w:rPr>
        <w:t xml:space="preserve">Success metric for pilot clients: increase in new appointment bookings attributed to organic search or social discovery within 60 days</w:t>
      </w:r>
    </w:p>
    <w:p>
      <w:pPr>
        <w:spacing w:before="80" w:after="40"/>
      </w:pPr>
      <w:r>
        <w:rPr>
          <w:rFonts w:ascii="Arial" w:cs="Arial" w:eastAsia="Arial" w:hAnsi="Arial"/>
          <w:b/>
          <w:bCs/>
          <w:sz w:val="22"/>
          <w:szCs w:val="22"/>
        </w:rPr>
        <w:t xml:space="preserve">Legal &amp; Professional Services</w:t>
      </w:r>
    </w:p>
    <w:p>
      <w:pPr>
        <w:spacing w:before="40" w:after="40"/>
      </w:pPr>
      <w:r>
        <w:rPr>
          <w:rFonts w:ascii="Arial" w:cs="Arial" w:eastAsia="Arial" w:hAnsi="Arial"/>
          <w:sz w:val="22"/>
          <w:szCs w:val="22"/>
        </w:rPr>
        <w:t xml:space="preserve">Law firms, accountants, and consultants rely heavily on credibility and trust signals online. A potential client researching a solicitor or financial advisor will scrutinise Google reviews, website professionalism, and search visibility before ever picking up the phone. This vertical is slower to convert but has higher lifetime client value.</w:t>
      </w:r>
    </w:p>
    <w:p>
      <w:pPr>
        <w:pStyle w:val="ListParagraph"/>
        <w:numPr>
          <w:ilvl w:val="0"/>
          <w:numId w:val="2"/>
        </w:numPr>
        <w:spacing w:before="40" w:after="40"/>
      </w:pPr>
      <w:r>
        <w:rPr>
          <w:rFonts w:ascii="Arial" w:cs="Arial" w:eastAsia="Arial" w:hAnsi="Arial"/>
          <w:sz w:val="22"/>
          <w:szCs w:val="22"/>
        </w:rPr>
        <w:t xml:space="preserve">Prospecting signal: firms ranking below page 1 for their core practice area + city (e.g. “family lawyer Austin”), or firms with fewer than 20 reviews despite being operational for 3+ years</w:t>
      </w:r>
    </w:p>
    <w:p>
      <w:pPr>
        <w:pStyle w:val="ListParagraph"/>
        <w:numPr>
          <w:ilvl w:val="0"/>
          <w:numId w:val="2"/>
        </w:numPr>
        <w:spacing w:before="40" w:after="40"/>
      </w:pPr>
      <w:r>
        <w:rPr>
          <w:rFonts w:ascii="Arial" w:cs="Arial" w:eastAsia="Arial" w:hAnsi="Arial"/>
          <w:sz w:val="22"/>
          <w:szCs w:val="22"/>
        </w:rPr>
        <w:t xml:space="preserve">Lead magnet: a “Local SEO Ranking Report” showing exactly where the firm ranks for its top 5 practice-area keywords compared to competitors in the same city</w:t>
      </w:r>
    </w:p>
    <w:p>
      <w:pPr>
        <w:pStyle w:val="ListParagraph"/>
        <w:numPr>
          <w:ilvl w:val="0"/>
          <w:numId w:val="2"/>
        </w:numPr>
        <w:spacing w:before="40" w:after="40"/>
      </w:pPr>
      <w:r>
        <w:rPr>
          <w:rFonts w:ascii="Arial" w:cs="Arial" w:eastAsia="Arial" w:hAnsi="Arial"/>
          <w:sz w:val="22"/>
          <w:szCs w:val="22"/>
        </w:rPr>
        <w:t xml:space="preserve">Outreach channel: personalised cold email with a data-led subject line referencing their specific ranking gap; LinkedIn for partners and principals; referrals from business associations</w:t>
      </w:r>
    </w:p>
    <w:p>
      <w:pPr>
        <w:pStyle w:val="ListParagraph"/>
        <w:numPr>
          <w:ilvl w:val="0"/>
          <w:numId w:val="2"/>
        </w:numPr>
        <w:spacing w:before="40" w:after="40"/>
      </w:pPr>
      <w:r>
        <w:rPr>
          <w:rFonts w:ascii="Arial" w:cs="Arial" w:eastAsia="Arial" w:hAnsi="Arial"/>
          <w:sz w:val="22"/>
          <w:szCs w:val="22"/>
        </w:rPr>
        <w:t xml:space="preserve">Early deliverable focus: on-page SEO for service and location pages, Google Business Profile clean-up, and a structured review generation process (requesting reviews post-matter close)</w:t>
      </w:r>
    </w:p>
    <w:p>
      <w:pPr>
        <w:pStyle w:val="ListParagraph"/>
        <w:numPr>
          <w:ilvl w:val="0"/>
          <w:numId w:val="2"/>
        </w:numPr>
        <w:spacing w:before="40" w:after="40"/>
      </w:pPr>
      <w:r>
        <w:rPr>
          <w:rFonts w:ascii="Arial" w:cs="Arial" w:eastAsia="Arial" w:hAnsi="Arial"/>
          <w:sz w:val="22"/>
          <w:szCs w:val="22"/>
        </w:rPr>
        <w:t xml:space="preserve">Success metric for pilot clients: measurable improvement in Google Maps pack inclusion and an increase in inbound enquiry calls or contact form submissions within 90 days</w:t>
      </w:r>
    </w:p>
    <w:p>
      <w:pPr>
        <w:spacing w:before="80" w:after="40"/>
      </w:pPr>
      <w:r>
        <w:rPr>
          <w:rFonts w:ascii="Arial" w:cs="Arial" w:eastAsia="Arial" w:hAnsi="Arial"/>
          <w:b/>
          <w:bCs/>
          <w:sz w:val="22"/>
          <w:szCs w:val="22"/>
        </w:rPr>
        <w:t xml:space="preserve">Home Services (Electricians, Plumbers, Landscapers)</w:t>
      </w:r>
    </w:p>
    <w:p>
      <w:pPr>
        <w:spacing w:before="40" w:after="40"/>
      </w:pPr>
      <w:r>
        <w:rPr>
          <w:rFonts w:ascii="Arial" w:cs="Arial" w:eastAsia="Arial" w:hAnsi="Arial"/>
          <w:sz w:val="22"/>
          <w:szCs w:val="22"/>
        </w:rPr>
        <w:t xml:space="preserve">Home service businesses have some of the highest-intent search traffic of any local vertical — someone searching “emergency plumber near me” is ready to hire immediately. The challenge is that most small operators have little to no online presence beyond a basic listing, and their leads come almost entirely from referrals or directory aggregators like Angi or Thumbtack. Owning organic search in this vertical is a major competitive advantage.</w:t>
      </w:r>
    </w:p>
    <w:p>
      <w:pPr>
        <w:pStyle w:val="ListParagraph"/>
        <w:numPr>
          <w:ilvl w:val="0"/>
          <w:numId w:val="2"/>
        </w:numPr>
        <w:spacing w:before="40" w:after="40"/>
      </w:pPr>
      <w:r>
        <w:rPr>
          <w:rFonts w:ascii="Arial" w:cs="Arial" w:eastAsia="Arial" w:hAnsi="Arial"/>
          <w:sz w:val="22"/>
          <w:szCs w:val="22"/>
        </w:rPr>
        <w:t xml:space="preserve">Prospecting signal: no website or a single-page site with no SEO structure; missing or incomplete Google Business Profile; zero presence in the local map pack for core service keywords</w:t>
      </w:r>
    </w:p>
    <w:p>
      <w:pPr>
        <w:pStyle w:val="ListParagraph"/>
        <w:numPr>
          <w:ilvl w:val="0"/>
          <w:numId w:val="2"/>
        </w:numPr>
        <w:spacing w:before="40" w:after="40"/>
      </w:pPr>
      <w:r>
        <w:rPr>
          <w:rFonts w:ascii="Arial" w:cs="Arial" w:eastAsia="Arial" w:hAnsi="Arial"/>
          <w:sz w:val="22"/>
          <w:szCs w:val="22"/>
        </w:rPr>
        <w:t xml:space="preserve">Lead magnet: a “What Customers See When They Search For You” one-page snapshot — a side-by-side showing their Google listing vs. a top-ranked competitor in the same trade and zip code</w:t>
      </w:r>
    </w:p>
    <w:p>
      <w:pPr>
        <w:pStyle w:val="ListParagraph"/>
        <w:numPr>
          <w:ilvl w:val="0"/>
          <w:numId w:val="2"/>
        </w:numPr>
        <w:spacing w:before="40" w:after="40"/>
      </w:pPr>
      <w:r>
        <w:rPr>
          <w:rFonts w:ascii="Arial" w:cs="Arial" w:eastAsia="Arial" w:hAnsi="Arial"/>
          <w:sz w:val="22"/>
          <w:szCs w:val="22"/>
        </w:rPr>
        <w:t xml:space="preserve">Outreach channel: direct phone calls and text outreach are most effective in this vertical; owners are rarely at a desk but highly responsive by phone; follow up with a simple email containing the one-page snapshot</w:t>
      </w:r>
    </w:p>
    <w:p>
      <w:pPr>
        <w:pStyle w:val="ListParagraph"/>
        <w:numPr>
          <w:ilvl w:val="0"/>
          <w:numId w:val="2"/>
        </w:numPr>
        <w:spacing w:before="40" w:after="40"/>
      </w:pPr>
      <w:r>
        <w:rPr>
          <w:rFonts w:ascii="Arial" w:cs="Arial" w:eastAsia="Arial" w:hAnsi="Arial"/>
          <w:sz w:val="22"/>
          <w:szCs w:val="22"/>
        </w:rPr>
        <w:t xml:space="preserve">Early deliverable focus: full Google Business Profile build-out (services, photos, service areas), local keyword optimisation for the 3–5 highest-intent search terms, and a review generation campaign targeting recent customers</w:t>
      </w:r>
    </w:p>
    <w:p>
      <w:pPr>
        <w:pStyle w:val="ListParagraph"/>
        <w:numPr>
          <w:ilvl w:val="0"/>
          <w:numId w:val="2"/>
        </w:numPr>
        <w:spacing w:before="40" w:after="40"/>
      </w:pPr>
      <w:r>
        <w:rPr>
          <w:rFonts w:ascii="Arial" w:cs="Arial" w:eastAsia="Arial" w:hAnsi="Arial"/>
          <w:sz w:val="22"/>
          <w:szCs w:val="22"/>
        </w:rPr>
        <w:t xml:space="preserve">Success metric for pilot clients: appearance in the Google local map pack for at least 2 core service keywords within 60 days, and a measurable uptick in inbound calls from organic sources</w:t>
      </w:r>
    </w:p>
    <w:p>
      <w:pPr>
        <w:pStyle w:val="Heading2"/>
        <w:spacing w:before="200" w:after="80"/>
      </w:pPr>
      <w:r>
        <w:rPr>
          <w:rFonts w:ascii="Arial" w:cs="Arial" w:eastAsia="Arial" w:hAnsi="Arial"/>
          <w:b/>
          <w:bCs/>
          <w:color w:val="2E75B6"/>
          <w:sz w:val="26"/>
          <w:szCs w:val="26"/>
        </w:rPr>
        <w:t xml:space="preserve">Tailored Approach by Business Profile</w:t>
      </w:r>
    </w:p>
    <w:p>
      <w:pPr>
        <w:spacing w:before="40" w:after="40"/>
      </w:pPr>
      <w:r>
        <w:rPr>
          <w:rFonts w:ascii="Arial" w:cs="Arial" w:eastAsia="Arial" w:hAnsi="Arial"/>
          <w:sz w:val="22"/>
          <w:szCs w:val="22"/>
        </w:rPr>
        <w:t xml:space="preserve">Within each vertical, the starting point differs significantly depending on the business’s current profile. We identify two primary archetypes when prospecting.</w:t>
      </w:r>
    </w:p>
    <w:p>
      <w:pPr>
        <w:spacing w:before="80" w:after="40"/>
      </w:pPr>
      <w:r>
        <w:rPr>
          <w:rFonts w:ascii="Arial" w:cs="Arial" w:eastAsia="Arial" w:hAnsi="Arial"/>
          <w:b/>
          <w:bCs/>
          <w:sz w:val="22"/>
          <w:szCs w:val="22"/>
        </w:rPr>
        <w:t xml:space="preserve">Archetype A: Established but Invisible</w:t>
      </w:r>
    </w:p>
    <w:p>
      <w:pPr>
        <w:spacing w:before="40" w:after="40"/>
      </w:pPr>
      <w:r>
        <w:rPr>
          <w:rFonts w:ascii="Arial" w:cs="Arial" w:eastAsia="Arial" w:hAnsi="Arial"/>
          <w:sz w:val="22"/>
          <w:szCs w:val="22"/>
        </w:rPr>
        <w:t xml:space="preserve">These businesses have been operating for several years, have a genuine customer base, and generate word-of-mouth — but have little to no structured online presence. They may not rank for any local keywords, have an incomplete Google listing, and have never actively solicited reviews.</w:t>
      </w:r>
    </w:p>
    <w:p>
      <w:pPr>
        <w:pStyle w:val="ListParagraph"/>
        <w:numPr>
          <w:ilvl w:val="0"/>
          <w:numId w:val="2"/>
        </w:numPr>
        <w:spacing w:before="40" w:after="40"/>
      </w:pPr>
      <w:r>
        <w:rPr>
          <w:rFonts w:ascii="Arial" w:cs="Arial" w:eastAsia="Arial" w:hAnsi="Arial"/>
          <w:sz w:val="22"/>
          <w:szCs w:val="22"/>
        </w:rPr>
        <w:t xml:space="preserve">Pitch framing: “You have a strong business — let’s make sure people can actually find it.” Emphasise that they are leaving growth on the table, not that they are doing something wrong</w:t>
      </w:r>
    </w:p>
    <w:p>
      <w:pPr>
        <w:pStyle w:val="ListParagraph"/>
        <w:numPr>
          <w:ilvl w:val="0"/>
          <w:numId w:val="2"/>
        </w:numPr>
        <w:spacing w:before="40" w:after="40"/>
      </w:pPr>
      <w:r>
        <w:rPr>
          <w:rFonts w:ascii="Arial" w:cs="Arial" w:eastAsia="Arial" w:hAnsi="Arial"/>
          <w:sz w:val="22"/>
          <w:szCs w:val="22"/>
        </w:rPr>
        <w:t xml:space="preserve">Phase 1 priority: foundation-building — Google Business Profile, local citations, and review generation before any content or social work begins</w:t>
      </w:r>
    </w:p>
    <w:p>
      <w:pPr>
        <w:pStyle w:val="ListParagraph"/>
        <w:numPr>
          <w:ilvl w:val="0"/>
          <w:numId w:val="2"/>
        </w:numPr>
        <w:spacing w:before="40" w:after="40"/>
      </w:pPr>
      <w:r>
        <w:rPr>
          <w:rFonts w:ascii="Arial" w:cs="Arial" w:eastAsia="Arial" w:hAnsi="Arial"/>
          <w:sz w:val="22"/>
          <w:szCs w:val="22"/>
        </w:rPr>
        <w:t xml:space="preserve">Expected timeline to first visible results: 30–45 days for review volume improvements; 60–90 days for meaningful search ranking movement</w:t>
      </w:r>
    </w:p>
    <w:p>
      <w:pPr>
        <w:spacing w:before="80" w:after="40"/>
      </w:pPr>
      <w:r>
        <w:rPr>
          <w:rFonts w:ascii="Arial" w:cs="Arial" w:eastAsia="Arial" w:hAnsi="Arial"/>
          <w:b/>
          <w:bCs/>
          <w:sz w:val="22"/>
          <w:szCs w:val="22"/>
        </w:rPr>
        <w:t xml:space="preserve">Archetype B: Present but Underperforming</w:t>
      </w:r>
    </w:p>
    <w:p>
      <w:pPr>
        <w:spacing w:before="40" w:after="40"/>
      </w:pPr>
      <w:r>
        <w:rPr>
          <w:rFonts w:ascii="Arial" w:cs="Arial" w:eastAsia="Arial" w:hAnsi="Arial"/>
          <w:sz w:val="22"/>
          <w:szCs w:val="22"/>
        </w:rPr>
        <w:t xml:space="preserve">These businesses have made some attempt at a digital presence — they have a website, a Google listing, maybe an Instagram account — but execution is inconsistent or poor. They may have a 3.8-star rating with unresponded reviews, an outdated website, or a dormant social profile last updated six months ago.</w:t>
      </w:r>
    </w:p>
    <w:p>
      <w:pPr>
        <w:pStyle w:val="ListParagraph"/>
        <w:numPr>
          <w:ilvl w:val="0"/>
          <w:numId w:val="2"/>
        </w:numPr>
        <w:spacing w:before="40" w:after="40"/>
      </w:pPr>
      <w:r>
        <w:rPr>
          <w:rFonts w:ascii="Arial" w:cs="Arial" w:eastAsia="Arial" w:hAnsi="Arial"/>
          <w:sz w:val="22"/>
          <w:szCs w:val="22"/>
        </w:rPr>
        <w:t xml:space="preserve">Pitch framing: “You’ve started — but your online presence may be costing you customers rather than winning them.” Use specific examples from their own listing to make the case concrete</w:t>
      </w:r>
    </w:p>
    <w:p>
      <w:pPr>
        <w:pStyle w:val="ListParagraph"/>
        <w:numPr>
          <w:ilvl w:val="0"/>
          <w:numId w:val="2"/>
        </w:numPr>
        <w:spacing w:before="40" w:after="40"/>
      </w:pPr>
      <w:r>
        <w:rPr>
          <w:rFonts w:ascii="Arial" w:cs="Arial" w:eastAsia="Arial" w:hAnsi="Arial"/>
          <w:sz w:val="22"/>
          <w:szCs w:val="22"/>
        </w:rPr>
        <w:t xml:space="preserve">Phase 1 priority: reputation repair first — responding to existing negative reviews, building review velocity to improve star rating, then moving into content consistency</w:t>
      </w:r>
    </w:p>
    <w:p>
      <w:pPr>
        <w:pStyle w:val="ListParagraph"/>
        <w:numPr>
          <w:ilvl w:val="0"/>
          <w:numId w:val="2"/>
        </w:numPr>
        <w:spacing w:before="40" w:after="40"/>
      </w:pPr>
      <w:r>
        <w:rPr>
          <w:rFonts w:ascii="Arial" w:cs="Arial" w:eastAsia="Arial" w:hAnsi="Arial"/>
          <w:sz w:val="22"/>
          <w:szCs w:val="22"/>
        </w:rPr>
        <w:t xml:space="preserve">Expected timeline to first visible results: 2–4 weeks for review and reputation improvements; 60 days for measurable SEO gains if on-page issues are addressed early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2 — Content &amp; Referrals (Months 3–9)</w:t>
      </w:r>
    </w:p>
    <w:p>
      <w:pPr>
        <w:pStyle w:val="ListParagraph"/>
        <w:numPr>
          <w:ilvl w:val="0"/>
          <w:numId w:val="2"/>
        </w:numPr>
        <w:spacing w:before="40" w:after="40"/>
      </w:pPr>
      <w:r>
        <w:rPr>
          <w:rFonts w:ascii="Arial" w:cs="Arial" w:eastAsia="Arial" w:hAnsi="Arial"/>
          <w:sz w:val="22"/>
          <w:szCs w:val="22"/>
        </w:rPr>
        <w:t xml:space="preserve">Launch a company website with SEO-optimized case studies and service pages</w:t>
      </w:r>
    </w:p>
    <w:p>
      <w:pPr>
        <w:pStyle w:val="ListParagraph"/>
        <w:numPr>
          <w:ilvl w:val="0"/>
          <w:numId w:val="2"/>
        </w:numPr>
        <w:spacing w:before="40" w:after="40"/>
      </w:pPr>
      <w:r>
        <w:rPr>
          <w:rFonts w:ascii="Arial" w:cs="Arial" w:eastAsia="Arial" w:hAnsi="Arial"/>
          <w:sz w:val="22"/>
          <w:szCs w:val="22"/>
        </w:rPr>
        <w:t xml:space="preserve">Begin publishing content (blog, LinkedIn) targeting local business owners</w:t>
      </w:r>
    </w:p>
    <w:p>
      <w:pPr>
        <w:pStyle w:val="ListParagraph"/>
        <w:numPr>
          <w:ilvl w:val="0"/>
          <w:numId w:val="2"/>
        </w:numPr>
        <w:spacing w:before="40" w:after="40"/>
      </w:pPr>
      <w:r>
        <w:rPr>
          <w:rFonts w:ascii="Arial" w:cs="Arial" w:eastAsia="Arial" w:hAnsi="Arial"/>
          <w:sz w:val="22"/>
          <w:szCs w:val="22"/>
        </w:rPr>
        <w:t xml:space="preserve">Build a referral program — existing clients earn a month free for each referral</w:t>
      </w:r>
    </w:p>
    <w:p>
      <w:pPr>
        <w:pStyle w:val="ListParagraph"/>
        <w:numPr>
          <w:ilvl w:val="0"/>
          <w:numId w:val="2"/>
        </w:numPr>
        <w:spacing w:before="40" w:after="40"/>
      </w:pPr>
      <w:r>
        <w:rPr>
          <w:rFonts w:ascii="Arial" w:cs="Arial" w:eastAsia="Arial" w:hAnsi="Arial"/>
          <w:sz w:val="22"/>
          <w:szCs w:val="22"/>
        </w:rPr>
        <w:t xml:space="preserve">Partner with local chambers of commerce, business associations, and BNI groups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3 — Paid Acquisition &amp; Scaling (Months 9–24)</w:t>
      </w:r>
    </w:p>
    <w:p>
      <w:pPr>
        <w:pStyle w:val="ListParagraph"/>
        <w:numPr>
          <w:ilvl w:val="0"/>
          <w:numId w:val="2"/>
        </w:numPr>
        <w:spacing w:before="40" w:after="40"/>
      </w:pPr>
      <w:r>
        <w:rPr>
          <w:rFonts w:ascii="Arial" w:cs="Arial" w:eastAsia="Arial" w:hAnsi="Arial"/>
          <w:sz w:val="22"/>
          <w:szCs w:val="22"/>
        </w:rPr>
        <w:t xml:space="preserve">Launch Google Ads targeting "marketing for [city] restaurants" and similar local terms</w:t>
      </w:r>
    </w:p>
    <w:p>
      <w:pPr>
        <w:pStyle w:val="ListParagraph"/>
        <w:numPr>
          <w:ilvl w:val="0"/>
          <w:numId w:val="2"/>
        </w:numPr>
        <w:spacing w:before="40" w:after="40"/>
      </w:pPr>
      <w:r>
        <w:rPr>
          <w:rFonts w:ascii="Arial" w:cs="Arial" w:eastAsia="Arial" w:hAnsi="Arial"/>
          <w:sz w:val="22"/>
          <w:szCs w:val="22"/>
        </w:rPr>
        <w:t xml:space="preserve">Introduce a self-serve onboarding flow tied to the software platform</w:t>
      </w:r>
    </w:p>
    <w:p>
      <w:pPr>
        <w:pStyle w:val="ListParagraph"/>
        <w:numPr>
          <w:ilvl w:val="0"/>
          <w:numId w:val="2"/>
        </w:numPr>
        <w:spacing w:before="40" w:after="40"/>
      </w:pPr>
      <w:r>
        <w:rPr>
          <w:rFonts w:ascii="Arial" w:cs="Arial" w:eastAsia="Arial" w:hAnsi="Arial"/>
          <w:sz w:val="22"/>
          <w:szCs w:val="22"/>
        </w:rPr>
        <w:t xml:space="preserve">Hire first part-time content coordinator to support service delivery</w:t>
      </w:r>
    </w:p>
    <w:p>
      <w:pPr>
        <w:pStyle w:val="ListParagraph"/>
        <w:numPr>
          <w:ilvl w:val="0"/>
          <w:numId w:val="2"/>
        </w:numPr>
        <w:spacing w:before="40" w:after="40"/>
      </w:pPr>
      <w:r>
        <w:rPr>
          <w:rFonts w:ascii="Arial" w:cs="Arial" w:eastAsia="Arial" w:hAnsi="Arial"/>
          <w:sz w:val="22"/>
          <w:szCs w:val="22"/>
        </w:rPr>
        <w:t xml:space="preserve">Explore white-label partnerships with web design agencies</w:t>
      </w:r>
    </w:p>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7. Competitive Landscape</w:t>
      </w:r>
    </w:p>
    <w:p>
      <w:pPr>
        <w:spacing w:before="80" w:after="80"/>
      </w:pPr>
      <w:r>
        <w:rPr>
          <w:rFonts w:ascii="Arial" w:cs="Arial" w:eastAsia="Arial" w:hAnsi="Arial"/>
          <w:sz w:val="22"/>
          <w:szCs w:val="22"/>
        </w:rPr>
        <w:t xml:space="preserve">The local business marketing space is crowded but fragmented. Our key differentiator is the combination of personalized service with a proprietary software layer — something most boutique agencies lack.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Competitor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Strength</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Weakness / Our 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Large agencies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quality, sophisticated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Too expensive for local SMBs ($5K+/mo)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Freelancers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Low cost, flexible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Unreliable, no software, no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DIY tools (Hootsuite, etc.)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Affordable, scalable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Requires owner time; no strategy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Franchise marketing co's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Systemized, credible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Cookie-cutter, poor personalization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Service + software, focused on SMBs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Scalable, affordable, results-driven</w:t>
            </w:r>
          </w:p>
        </w:tc>
      </w:tr>
    </w:tbl>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8. Operations Plan</w:t>
      </w:r>
    </w:p>
    <w:p>
      <w:pPr>
        <w:pStyle w:val="Heading2"/>
        <w:spacing w:before="240" w:after="80"/>
      </w:pPr>
      <w:r>
        <w:rPr>
          <w:rFonts w:ascii="Arial" w:cs="Arial" w:eastAsia="Arial" w:hAnsi="Arial"/>
          <w:b/>
          <w:bCs/>
          <w:color w:val="2E75B6"/>
          <w:sz w:val="26"/>
          <w:szCs w:val="26"/>
        </w:rPr>
        <w:t xml:space="preserve">Year 1 Team Structure</w:t>
      </w:r>
    </w:p>
    <w:p>
      <w:pPr>
        <w:pStyle w:val="ListParagraph"/>
        <w:numPr>
          <w:ilvl w:val="0"/>
          <w:numId w:val="2"/>
        </w:numPr>
        <w:spacing w:before="40" w:after="40"/>
      </w:pPr>
      <w:r>
        <w:rPr>
          <w:rFonts w:ascii="Arial" w:cs="Arial" w:eastAsia="Arial" w:hAnsi="Arial"/>
          <w:sz w:val="22"/>
          <w:szCs w:val="22"/>
        </w:rPr>
        <w:t xml:space="preserve">Founder/Owner — strategy, sales, account management, software development</w:t>
      </w:r>
    </w:p>
    <w:p>
      <w:pPr>
        <w:pStyle w:val="ListParagraph"/>
        <w:numPr>
          <w:ilvl w:val="0"/>
          <w:numId w:val="2"/>
        </w:numPr>
        <w:spacing w:before="40" w:after="40"/>
      </w:pPr>
      <w:r>
        <w:rPr>
          <w:rFonts w:ascii="Arial" w:cs="Arial" w:eastAsia="Arial" w:hAnsi="Arial"/>
          <w:sz w:val="22"/>
          <w:szCs w:val="22"/>
        </w:rPr>
        <w:t xml:space="preserve">Freelance Content Creator (contract) — social media posts, copywriting</w:t>
      </w:r>
    </w:p>
    <w:p>
      <w:pPr>
        <w:pStyle w:val="ListParagraph"/>
        <w:numPr>
          <w:ilvl w:val="0"/>
          <w:numId w:val="2"/>
        </w:numPr>
        <w:spacing w:before="40" w:after="40"/>
      </w:pPr>
      <w:r>
        <w:rPr>
          <w:rFonts w:ascii="Arial" w:cs="Arial" w:eastAsia="Arial" w:hAnsi="Arial"/>
          <w:sz w:val="22"/>
          <w:szCs w:val="22"/>
        </w:rPr>
        <w:t xml:space="preserve">Freelance SEO Specialist (contract) — technical SEO, link building</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Tools &amp; Infrastructure</w:t>
      </w:r>
    </w:p>
    <w:p>
      <w:pPr>
        <w:pStyle w:val="ListParagraph"/>
        <w:numPr>
          <w:ilvl w:val="0"/>
          <w:numId w:val="2"/>
        </w:numPr>
        <w:spacing w:before="40" w:after="40"/>
      </w:pPr>
      <w:r>
        <w:rPr>
          <w:rFonts w:ascii="Arial" w:cs="Arial" w:eastAsia="Arial" w:hAnsi="Arial"/>
          <w:sz w:val="22"/>
          <w:szCs w:val="22"/>
        </w:rPr>
        <w:t xml:space="preserve">CRM — HubSpot (free tier) for lead tracking and client management</w:t>
      </w:r>
    </w:p>
    <w:p>
      <w:pPr>
        <w:pStyle w:val="ListParagraph"/>
        <w:numPr>
          <w:ilvl w:val="0"/>
          <w:numId w:val="2"/>
        </w:numPr>
        <w:spacing w:before="40" w:after="40"/>
      </w:pPr>
      <w:r>
        <w:rPr>
          <w:rFonts w:ascii="Arial" w:cs="Arial" w:eastAsia="Arial" w:hAnsi="Arial"/>
          <w:sz w:val="22"/>
          <w:szCs w:val="22"/>
        </w:rPr>
        <w:t xml:space="preserve">Social Scheduling — Buffer or Later for post management</w:t>
      </w:r>
    </w:p>
    <w:p>
      <w:pPr>
        <w:pStyle w:val="ListParagraph"/>
        <w:numPr>
          <w:ilvl w:val="0"/>
          <w:numId w:val="2"/>
        </w:numPr>
        <w:spacing w:before="40" w:after="40"/>
      </w:pPr>
      <w:r>
        <w:rPr>
          <w:rFonts w:ascii="Arial" w:cs="Arial" w:eastAsia="Arial" w:hAnsi="Arial"/>
          <w:sz w:val="22"/>
          <w:szCs w:val="22"/>
        </w:rPr>
        <w:t xml:space="preserve">SEO Tooling — Google Search Console, Ahrefs or Semrush</w:t>
      </w:r>
    </w:p>
    <w:p>
      <w:pPr>
        <w:pStyle w:val="ListParagraph"/>
        <w:numPr>
          <w:ilvl w:val="0"/>
          <w:numId w:val="2"/>
        </w:numPr>
        <w:spacing w:before="40" w:after="40"/>
      </w:pPr>
      <w:r>
        <w:rPr>
          <w:rFonts w:ascii="Arial" w:cs="Arial" w:eastAsia="Arial" w:hAnsi="Arial"/>
          <w:sz w:val="22"/>
          <w:szCs w:val="22"/>
        </w:rPr>
        <w:t xml:space="preserve">Reporting — Google Looker Studio (free) for client dashboards</w:t>
      </w:r>
    </w:p>
    <w:p>
      <w:pPr>
        <w:pStyle w:val="ListParagraph"/>
        <w:numPr>
          <w:ilvl w:val="0"/>
          <w:numId w:val="2"/>
        </w:numPr>
        <w:spacing w:before="40" w:after="40"/>
      </w:pPr>
      <w:r>
        <w:rPr>
          <w:rFonts w:ascii="Arial" w:cs="Arial" w:eastAsia="Arial" w:hAnsi="Arial"/>
          <w:sz w:val="22"/>
          <w:szCs w:val="22"/>
        </w:rPr>
        <w:t xml:space="preserve">Communication — Slack for team, Notion for internal docs</w:t>
      </w:r>
    </w:p>
    <w:p>
      <w:pPr>
        <w:pStyle w:val="ListParagraph"/>
        <w:numPr>
          <w:ilvl w:val="0"/>
          <w:numId w:val="2"/>
        </w:numPr>
        <w:spacing w:before="40" w:after="40"/>
      </w:pPr>
      <w:r>
        <w:rPr>
          <w:rFonts w:ascii="Arial" w:cs="Arial" w:eastAsia="Arial" w:hAnsi="Arial"/>
          <w:sz w:val="22"/>
          <w:szCs w:val="22"/>
        </w:rPr>
        <w:t xml:space="preserve">Software Stack — Existing prototype tech stack for campaign management platform</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Service Delivery Workflow</w:t>
      </w:r>
    </w:p>
    <w:p>
      <w:pPr>
        <w:spacing w:before="80" w:after="80"/>
      </w:pPr>
      <w:r>
        <w:rPr>
          <w:rFonts w:ascii="Arial" w:cs="Arial" w:eastAsia="Arial" w:hAnsi="Arial"/>
          <w:sz w:val="22"/>
          <w:szCs w:val="22"/>
        </w:rPr>
        <w:t xml:space="preserve">Each new client goes through a standardized onboarding within 5 business days:</w:t>
      </w:r>
    </w:p>
    <w:p>
      <w:pPr>
        <w:pStyle w:val="ListParagraph"/>
        <w:numPr>
          <w:ilvl w:val="0"/>
          <w:numId w:val="2"/>
        </w:numPr>
        <w:spacing w:before="40" w:after="40"/>
      </w:pPr>
      <w:r>
        <w:rPr>
          <w:rFonts w:ascii="Arial" w:cs="Arial" w:eastAsia="Arial" w:hAnsi="Arial"/>
          <w:sz w:val="22"/>
          <w:szCs w:val="22"/>
        </w:rPr>
        <w:t xml:space="preserve">Day 1–2: Discovery call, access to accounts, intake questionnaire</w:t>
      </w:r>
    </w:p>
    <w:p>
      <w:pPr>
        <w:pStyle w:val="ListParagraph"/>
        <w:numPr>
          <w:ilvl w:val="0"/>
          <w:numId w:val="2"/>
        </w:numPr>
        <w:spacing w:before="40" w:after="40"/>
      </w:pPr>
      <w:r>
        <w:rPr>
          <w:rFonts w:ascii="Arial" w:cs="Arial" w:eastAsia="Arial" w:hAnsi="Arial"/>
          <w:sz w:val="22"/>
          <w:szCs w:val="22"/>
        </w:rPr>
        <w:t xml:space="preserve">Day 3–4: Audit delivered (social, SEO, Google profile)</w:t>
      </w:r>
    </w:p>
    <w:p>
      <w:pPr>
        <w:pStyle w:val="ListParagraph"/>
        <w:numPr>
          <w:ilvl w:val="0"/>
          <w:numId w:val="2"/>
        </w:numPr>
        <w:spacing w:before="40" w:after="40"/>
      </w:pPr>
      <w:r>
        <w:rPr>
          <w:rFonts w:ascii="Arial" w:cs="Arial" w:eastAsia="Arial" w:hAnsi="Arial"/>
          <w:sz w:val="22"/>
          <w:szCs w:val="22"/>
        </w:rPr>
        <w:t xml:space="preserve">Day 5: Strategy doc and first month content calendar approved</w:t>
      </w:r>
    </w:p>
    <w:p>
      <w:pPr>
        <w:pStyle w:val="ListParagraph"/>
        <w:numPr>
          <w:ilvl w:val="0"/>
          <w:numId w:val="2"/>
        </w:numPr>
        <w:spacing w:before="40" w:after="40"/>
      </w:pPr>
      <w:r>
        <w:rPr>
          <w:rFonts w:ascii="Arial" w:cs="Arial" w:eastAsia="Arial" w:hAnsi="Arial"/>
          <w:sz w:val="22"/>
          <w:szCs w:val="22"/>
        </w:rPr>
        <w:t xml:space="preserve">Week 2+: Execution begins, weekly internal check-ins per account</w:t>
      </w:r>
    </w:p>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9. Financial Plan</w:t>
      </w:r>
    </w:p>
    <w:p>
      <w:pPr>
        <w:pStyle w:val="Heading2"/>
        <w:spacing w:before="240" w:after="80"/>
      </w:pPr>
      <w:r>
        <w:rPr>
          <w:rFonts w:ascii="Arial" w:cs="Arial" w:eastAsia="Arial" w:hAnsi="Arial"/>
          <w:b/>
          <w:bCs/>
          <w:color w:val="2E75B6"/>
          <w:sz w:val="26"/>
          <w:szCs w:val="26"/>
        </w:rPr>
        <w:t xml:space="preserve">Startup Costs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Expense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Estimated Cost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Business registration &amp; legal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Website design &amp; hosting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$800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Software development (prototype → MVP)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$3,000–$8,000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SEO &amp; marketing tools (annual)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Initial outreach &amp; advertising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Miscellaneous / contingency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Total Estimated Startup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$7,000–$12,000</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Monthly Operating Costs (at 10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Cost Item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Monthly 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Freelance content (2 creators)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$1,800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Freelance SEO specialist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Software &amp; 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Advertising &amp; lead gen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Admin &amp; miscellaneous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Total Monthly OpEx</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~$4,000</w:t>
            </w:r>
          </w:p>
        </w:tc>
      </w:tr>
    </w:tbl>
    <w:p>
      <w:pPr>
        <w:spacing w:before="60" w:after="60"/>
      </w:pPr>
      <w:r>
        <w:t xml:space="preserve"/>
      </w:r>
    </w:p>
    <w:p>
      <w:pPr>
        <w:spacing w:before="80" w:after="80"/>
      </w:pPr>
      <w:r>
        <w:rPr>
          <w:rFonts w:ascii="Arial" w:cs="Arial" w:eastAsia="Arial" w:hAnsi="Arial"/>
          <w:sz w:val="22"/>
          <w:szCs w:val="22"/>
        </w:rPr>
        <w:t xml:space="preserve">At 10 clients averaging $1,000/month, MRR = $10,000. After $4,000 in OpEx, gross margin is approximately 60% — a strong foundation for a service business at this stage.</w:t>
      </w:r>
    </w:p>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10. Key Milestones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Month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Launch prospecting tool prototype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Begin outreach to 50 local businesses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Close first paying client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Deliver first full month of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Month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active clients, first case study published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Refine service delivery workflow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 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5 clients, $4,500 MRR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Software MVP feature-complete for internal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Month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 clients, client portal launched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Begin referral program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 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15 clients, $16,500 MRR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Hire first part-time team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Month 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25 clients + software beta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Explore white-label partnerships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Month 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40+ clients, SaaS launched publicly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$50K+ MRR target</w:t>
            </w:r>
          </w:p>
        </w:tc>
      </w:tr>
    </w:tbl>
    <w:p>
      <w:pPr>
        <w:spacing w:before="60" w:after="60"/>
      </w:pPr>
      <w:r>
        <w:t xml:space="preserve"/>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Mitigation Strategy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churn if results are slow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Set realistic expectations upfront; focus on measurable KPIs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Software development delays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Decouple service business from software — service can run without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Founder bandwidth constraints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Start lean with freelancers; automate reporting early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Competitive pricing pressure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Compete on quality + software, not price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API dependency (Google/Yelp)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Build data pipelines with fallback sources; monitor API changes</w:t>
            </w:r>
          </w:p>
        </w:tc>
      </w:tr>
    </w:tbl>
    <w:p>
      <w:pPr>
        <w:spacing w:before="60" w:after="60"/>
      </w:pPr>
      <w:r>
        <w:t xml:space="preserve"/>
      </w:r>
    </w:p>
    <w:p>
      <w:pPr>
        <w:spacing w:before="60" w:after="60"/>
      </w:pPr>
      <w:r>
        <w:t xml:space="preserve"/>
      </w:r>
    </w:p>
    <w:p>
      <w:pPr>
        <w:pStyle w:val="Heading1"/>
        <w:pBdr>
          <w:bottom w:val="single" w:color="2E75B6" w:sz="6" w:space="6"/>
        </w:pBdr>
        <w:spacing w:before="360" w:after="120"/>
      </w:pPr>
      <w:r>
        <w:rPr>
          <w:rFonts w:ascii="Arial" w:cs="Arial" w:eastAsia="Arial" w:hAnsi="Arial"/>
          <w:b/>
          <w:bCs/>
          <w:color w:val="1F4E79"/>
          <w:sz w:val="32"/>
          <w:szCs w:val="32"/>
        </w:rPr>
        <w:t xml:space="preserve">12. Summary</w:t>
      </w:r>
    </w:p>
    <w:p>
      <w:pPr>
        <w:spacing w:before="80" w:after="80"/>
      </w:pPr>
      <w:r>
        <w:rPr>
          <w:rFonts w:ascii="Arial" w:cs="Arial" w:eastAsia="Arial" w:hAnsi="Arial"/>
          <w:sz w:val="22"/>
          <w:szCs w:val="22"/>
        </w:rPr>
        <w:t xml:space="preserve">This business is positioned at the intersection of two durable trends: the ongoing shift of local commerce online, and the growing demand for affordable, results-driven marketing support for small businesses. By combining a service-first approach with a proprietary software platform, we can deliver more value than a typical agency while building toward a scalable, product-led business over time.</w:t>
      </w:r>
    </w:p>
    <w:p>
      <w:pPr>
        <w:spacing w:before="60" w:after="60"/>
      </w:pPr>
      <w:r>
        <w:t xml:space="preserve"/>
      </w:r>
    </w:p>
    <w:p>
      <w:pPr>
        <w:spacing w:before="80" w:after="80"/>
      </w:pPr>
      <w:r>
        <w:rPr>
          <w:rFonts w:ascii="Arial" w:cs="Arial" w:eastAsia="Arial" w:hAnsi="Arial"/>
          <w:sz w:val="22"/>
          <w:szCs w:val="22"/>
        </w:rPr>
        <w:t xml:space="preserve">The early prototype stage of the software is not a weakness — it is a foundation. The service business will generate revenue, real-world feedback, and case studies that directly inform the product roadmap. By the time the platform is ready for broader release, we will have a proven playbook, a loyal client base, and a differentiated story.</w:t>
      </w:r>
    </w:p>
    <w:p>
      <w:pPr>
        <w:spacing w:before="60" w:after="60"/>
      </w:pPr>
      <w:r>
        <w:t xml:space="preserve"/>
      </w:r>
    </w:p>
    <w:p>
      <w:pPr>
        <w:pBdr>
          <w:top w:val="single" w:color="2E75B6" w:sz="6" w:space="6"/>
        </w:pBdr>
        <w:spacing w:before="480"/>
        <w:jc w:val="center"/>
      </w:pPr>
      <w:r>
        <w:rPr>
          <w:rFonts w:ascii="Arial" w:cs="Arial" w:eastAsia="Arial" w:hAnsi="Arial"/>
          <w:color w:val="888888"/>
          <w:sz w:val="18"/>
          <w:szCs w:val="18"/>
        </w:rPr>
        <w:t xml:space="preserve">Prepared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2026-03-09T20:14:22.458Z</dcterms:created>
  <dcterms:modified xsi:type="dcterms:W3CDTF">2026-03-09T20:14:22.459Z</dcterms:modified>
</cp:coreProperties>
</file>

<file path=docProps/custom.xml><?xml version="1.0" encoding="utf-8"?>
<Properties xmlns="http://schemas.openxmlformats.org/officeDocument/2006/custom-properties" xmlns:vt="http://schemas.openxmlformats.org/officeDocument/2006/docPropsVTypes"/>
</file>