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0"/>
          <w:numId w:val="2"/>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bookmarkStart w:id="0" w:name="docs-internal-guid-baafda22-8c3c-a20a-fa82-6ea239e951e0"/>
      <w:bookmarkEnd w:id="0"/>
      <w:r>
        <w:rPr>
          <w:rFonts w:ascii="Arial" w:hAnsi="Arial"/>
          <w:b w:val="false"/>
          <w:i w:val="false"/>
          <w:caps w:val="false"/>
          <w:smallCaps w:val="false"/>
          <w:strike w:val="false"/>
          <w:dstrike w:val="false"/>
          <w:color w:val="000000"/>
          <w:sz w:val="22"/>
          <w:u w:val="none"/>
          <w:effect w:val="none"/>
        </w:rPr>
        <w:t xml:space="preserve">Does the bug always move to a new location? Explain. </w:t>
      </w:r>
    </w:p>
    <w:p>
      <w:pPr>
        <w:pStyle w:val="TextBody"/>
        <w:numPr>
          <w:ilvl w:val="0"/>
          <w:numId w:val="2"/>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In which direction does the bug move? </w:t>
      </w:r>
    </w:p>
    <w:p>
      <w:pPr>
        <w:pStyle w:val="TextBody"/>
        <w:numPr>
          <w:ilvl w:val="0"/>
          <w:numId w:val="2"/>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What does the bug do if it does not move? </w:t>
      </w:r>
    </w:p>
    <w:p>
      <w:pPr>
        <w:pStyle w:val="TextBody"/>
        <w:numPr>
          <w:ilvl w:val="0"/>
          <w:numId w:val="2"/>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What does a bug leave behind when it moves? </w:t>
      </w:r>
    </w:p>
    <w:p>
      <w:pPr>
        <w:pStyle w:val="TextBody"/>
        <w:numPr>
          <w:ilvl w:val="0"/>
          <w:numId w:val="2"/>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What happens when the bug is at an edge of the grid? (Consider whether the bug is facing the edge as well as whether the bug is facing some other direction when answering this question.)</w:t>
      </w:r>
    </w:p>
    <w:p>
      <w:pPr>
        <w:pStyle w:val="TextBody"/>
        <w:numPr>
          <w:ilvl w:val="0"/>
          <w:numId w:val="2"/>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What happens when a bug has a rock in the location immediately in front of it? </w:t>
      </w:r>
    </w:p>
    <w:p>
      <w:pPr>
        <w:pStyle w:val="TextBody"/>
        <w:numPr>
          <w:ilvl w:val="0"/>
          <w:numId w:val="2"/>
        </w:numPr>
        <w:tabs>
          <w:tab w:val="left" w:pos="0" w:leader="none"/>
        </w:tabs>
        <w:bidi w:val="0"/>
        <w:spacing w:lineRule="auto" w:line="331" w:before="0" w:after="0"/>
        <w:ind w:left="707" w:hanging="283"/>
        <w:jc w:val="left"/>
        <w:rPr/>
      </w:pPr>
      <w:r>
        <w:rPr>
          <w:rFonts w:ascii="Arial" w:hAnsi="Arial"/>
          <w:b w:val="false"/>
          <w:i w:val="false"/>
          <w:caps w:val="false"/>
          <w:smallCaps w:val="false"/>
          <w:strike w:val="false"/>
          <w:dstrike w:val="false"/>
          <w:color w:val="000000"/>
          <w:sz w:val="22"/>
          <w:u w:val="none"/>
          <w:effect w:val="none"/>
        </w:rPr>
        <w:t xml:space="preserve">Does a flower move? </w:t>
      </w:r>
    </w:p>
    <w:p>
      <w:pPr>
        <w:pStyle w:val="TextBody"/>
        <w:numPr>
          <w:ilvl w:val="0"/>
          <w:numId w:val="2"/>
        </w:numPr>
        <w:tabs>
          <w:tab w:val="left" w:pos="0" w:leader="none"/>
        </w:tabs>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What behavior does a flower have? </w:t>
      </w:r>
    </w:p>
    <w:p>
      <w:pPr>
        <w:pStyle w:val="TextBody"/>
        <w:numPr>
          <w:ilvl w:val="0"/>
          <w:numId w:val="2"/>
        </w:numPr>
        <w:tabs>
          <w:tab w:val="left" w:pos="0" w:leader="none"/>
        </w:tabs>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Does a rock move or have any other behavior?</w:t>
      </w:r>
    </w:p>
    <w:p>
      <w:pPr>
        <w:pStyle w:val="TextBody"/>
        <w:numPr>
          <w:ilvl w:val="0"/>
          <w:numId w:val="2"/>
        </w:numPr>
        <w:tabs>
          <w:tab w:val="left" w:pos="0" w:leader="none"/>
        </w:tabs>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Can more than one actor (bug, flower, rock) be in the same location in the grid at the same time?</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1. </w:t>
      </w:r>
      <w:r>
        <w:rPr>
          <w:rFonts w:ascii="Arial" w:hAnsi="Arial"/>
          <w:b w:val="false"/>
          <w:i w:val="false"/>
          <w:caps w:val="false"/>
          <w:smallCaps w:val="false"/>
          <w:strike w:val="false"/>
          <w:dstrike w:val="false"/>
          <w:color w:val="000000"/>
          <w:sz w:val="22"/>
          <w:u w:val="none"/>
          <w:effect w:val="none"/>
        </w:rPr>
        <w:t>No, unless the path ahead is free.</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 Forward in the direction it is facing.</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 Turn 45 degrees in a direction until it can move to another free space.</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4. A flower.</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5. It will turn facing the grid again (for example if it is facing north, it may turn to the right until it is facing another empty square and move there).</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6. It will treat it as a blocked path and rotate 45 degrees until it can find a available path.</w:t>
      </w:r>
    </w:p>
    <w:p>
      <w:pPr>
        <w:pStyle w:val="TextBody"/>
        <w:bidi w:val="0"/>
        <w:spacing w:lineRule="auto" w:line="331" w:before="0" w:after="0"/>
        <w:jc w:val="left"/>
        <w:rPr/>
      </w:pPr>
      <w:bookmarkStart w:id="1" w:name="__DdeLink__48_3114621525"/>
      <w:r>
        <w:rPr>
          <w:rFonts w:ascii="Arial" w:hAnsi="Arial"/>
          <w:b w:val="false"/>
          <w:i w:val="false"/>
          <w:caps w:val="false"/>
          <w:smallCaps w:val="false"/>
          <w:strike w:val="false"/>
          <w:dstrike w:val="false"/>
          <w:color w:val="000000"/>
          <w:sz w:val="22"/>
          <w:u w:val="none"/>
          <w:effect w:val="none"/>
        </w:rPr>
        <w:t xml:space="preserve">7. </w:t>
      </w:r>
      <w:bookmarkEnd w:id="1"/>
      <w:r>
        <w:rPr>
          <w:rFonts w:ascii="Arial" w:hAnsi="Arial"/>
          <w:b w:val="false"/>
          <w:i w:val="false"/>
          <w:caps w:val="false"/>
          <w:smallCaps w:val="false"/>
          <w:strike w:val="false"/>
          <w:dstrike w:val="false"/>
          <w:color w:val="000000"/>
          <w:sz w:val="22"/>
          <w:u w:val="none"/>
          <w:effect w:val="none"/>
        </w:rPr>
        <w:t>No.</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8. None, besides showing the previous path the bug took. </w:t>
      </w:r>
      <w:r>
        <w:rPr>
          <w:rFonts w:ascii="Arial" w:hAnsi="Arial"/>
          <w:b w:val="false"/>
          <w:i w:val="false"/>
          <w:caps w:val="false"/>
          <w:smallCaps w:val="false"/>
          <w:strike w:val="false"/>
          <w:dstrike w:val="false"/>
          <w:color w:val="000000"/>
          <w:sz w:val="22"/>
          <w:u w:val="none"/>
          <w:effect w:val="none"/>
        </w:rPr>
        <w:t>However</w:t>
      </w:r>
      <w:r>
        <w:rPr>
          <w:rFonts w:ascii="Arial" w:hAnsi="Arial"/>
          <w:b w:val="false"/>
          <w:i w:val="false"/>
          <w:caps w:val="false"/>
          <w:smallCaps w:val="false"/>
          <w:strike w:val="false"/>
          <w:dstrike w:val="false"/>
          <w:color w:val="000000"/>
          <w:sz w:val="22"/>
          <w:u w:val="none"/>
          <w:effect w:val="none"/>
        </w:rPr>
        <w:t xml:space="preserve"> it changes colors depending on how many “ticks” the world has ran for.</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9. By default no, however it can if programmed.</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10. By default no.</w:t>
      </w:r>
    </w:p>
    <w:p>
      <w:pPr>
        <w:pStyle w:val="TextBody"/>
        <w:bidi w:val="0"/>
        <w:spacing w:lineRule="auto" w:line="331" w:before="0" w:after="0"/>
        <w:jc w:val="left"/>
        <w:rPr/>
      </w:pPr>
      <w:r>
        <w:rPr/>
      </w:r>
    </w:p>
    <w:p>
      <w:pPr>
        <w:pStyle w:val="TextBody"/>
        <w:bidi w:val="0"/>
        <w:spacing w:lineRule="auto" w:line="331" w:before="0" w:after="0"/>
        <w:jc w:val="left"/>
        <w:rPr/>
      </w:pPr>
      <w:bookmarkStart w:id="2" w:name="docs-internal-guid-baafda22-9595-bf8c-3776-e0968a402490"/>
      <w:bookmarkEnd w:id="2"/>
      <w:r>
        <w:rPr/>
        <w:t xml:space="preserve">1. </w:t>
      </w:r>
    </w:p>
    <w:tbl>
      <w:tblPr>
        <w:tblW w:w="4372" w:type="dxa"/>
        <w:jc w:val="left"/>
        <w:tblInd w:w="98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105" w:type="dxa"/>
          <w:bottom w:w="28" w:type="dxa"/>
          <w:right w:w="115" w:type="dxa"/>
        </w:tblCellMar>
      </w:tblPr>
      <w:tblGrid>
        <w:gridCol w:w="1270"/>
        <w:gridCol w:w="3101"/>
      </w:tblGrid>
      <w:tr>
        <w:trPr/>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Degrees</w:t>
            </w:r>
          </w:p>
        </w:tc>
        <w:tc>
          <w:tcPr>
            <w:tcW w:w="3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Compass Direction </w:t>
            </w:r>
          </w:p>
        </w:tc>
      </w:tr>
      <w:tr>
        <w:trPr/>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0</w:t>
            </w:r>
          </w:p>
        </w:tc>
        <w:tc>
          <w:tcPr>
            <w:tcW w:w="3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vAlign w:val="center"/>
          </w:tcPr>
          <w:p>
            <w:pPr>
              <w:pStyle w:val="TableContents"/>
              <w:rPr/>
            </w:pPr>
            <w:r>
              <w:rPr/>
              <w:t>North</w:t>
            </w:r>
          </w:p>
        </w:tc>
      </w:tr>
      <w:tr>
        <w:trPr/>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45</w:t>
            </w:r>
          </w:p>
        </w:tc>
        <w:tc>
          <w:tcPr>
            <w:tcW w:w="3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vAlign w:val="center"/>
          </w:tcPr>
          <w:p>
            <w:pPr>
              <w:pStyle w:val="TableContents"/>
              <w:rPr/>
            </w:pPr>
            <w:r>
              <w:rPr/>
              <w:t>North-East</w:t>
            </w:r>
          </w:p>
        </w:tc>
      </w:tr>
      <w:tr>
        <w:trPr/>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90 </w:t>
            </w:r>
          </w:p>
        </w:tc>
        <w:tc>
          <w:tcPr>
            <w:tcW w:w="3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vAlign w:val="center"/>
          </w:tcPr>
          <w:p>
            <w:pPr>
              <w:pStyle w:val="TableContents"/>
              <w:rPr/>
            </w:pPr>
            <w:r>
              <w:rPr/>
              <w:t>East</w:t>
            </w:r>
          </w:p>
        </w:tc>
      </w:tr>
      <w:tr>
        <w:trPr/>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135 </w:t>
            </w:r>
          </w:p>
        </w:tc>
        <w:tc>
          <w:tcPr>
            <w:tcW w:w="3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vAlign w:val="center"/>
          </w:tcPr>
          <w:p>
            <w:pPr>
              <w:pStyle w:val="TableContents"/>
              <w:rPr/>
            </w:pPr>
            <w:r>
              <w:rPr/>
              <w:t>South-East</w:t>
            </w:r>
          </w:p>
        </w:tc>
      </w:tr>
      <w:tr>
        <w:trPr/>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180 </w:t>
            </w:r>
          </w:p>
        </w:tc>
        <w:tc>
          <w:tcPr>
            <w:tcW w:w="3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vAlign w:val="center"/>
          </w:tcPr>
          <w:p>
            <w:pPr>
              <w:pStyle w:val="TableContents"/>
              <w:rPr/>
            </w:pPr>
            <w:r>
              <w:rPr/>
              <w:t>South</w:t>
            </w:r>
          </w:p>
        </w:tc>
      </w:tr>
      <w:tr>
        <w:trPr/>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225 </w:t>
            </w:r>
          </w:p>
        </w:tc>
        <w:tc>
          <w:tcPr>
            <w:tcW w:w="3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vAlign w:val="center"/>
          </w:tcPr>
          <w:p>
            <w:pPr>
              <w:pStyle w:val="TableContents"/>
              <w:rPr/>
            </w:pPr>
            <w:r>
              <w:rPr/>
              <w:t>South-West</w:t>
            </w:r>
          </w:p>
        </w:tc>
      </w:tr>
      <w:tr>
        <w:trPr/>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270 </w:t>
            </w:r>
          </w:p>
        </w:tc>
        <w:tc>
          <w:tcPr>
            <w:tcW w:w="3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vAlign w:val="center"/>
          </w:tcPr>
          <w:p>
            <w:pPr>
              <w:pStyle w:val="TableContents"/>
              <w:rPr/>
            </w:pPr>
            <w:r>
              <w:rPr/>
              <w:t>West</w:t>
            </w:r>
          </w:p>
        </w:tc>
      </w:tr>
      <w:tr>
        <w:trPr/>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315 </w:t>
            </w:r>
          </w:p>
        </w:tc>
        <w:tc>
          <w:tcPr>
            <w:tcW w:w="3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vAlign w:val="center"/>
          </w:tcPr>
          <w:p>
            <w:pPr>
              <w:pStyle w:val="TableContents"/>
              <w:rPr/>
            </w:pPr>
            <w:r>
              <w:rPr/>
              <w:t>North-West</w:t>
            </w:r>
          </w:p>
        </w:tc>
      </w:tr>
      <w:tr>
        <w:trPr/>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360 </w:t>
            </w:r>
          </w:p>
        </w:tc>
        <w:tc>
          <w:tcPr>
            <w:tcW w:w="3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vAlign w:val="center"/>
          </w:tcPr>
          <w:p>
            <w:pPr>
              <w:pStyle w:val="TableContents"/>
              <w:rPr/>
            </w:pPr>
            <w:r>
              <w:rPr/>
              <w:t>North</w:t>
            </w:r>
          </w:p>
        </w:tc>
      </w:tr>
    </w:tbl>
    <w:p>
      <w:pPr>
        <w:pStyle w:val="TextBody"/>
        <w:bidi w:val="0"/>
        <w:spacing w:lineRule="auto" w:line="331" w:before="0" w:after="0"/>
        <w:jc w:val="left"/>
        <w:rPr/>
      </w:pPr>
      <w:r>
        <w:rPr/>
      </w:r>
    </w:p>
    <w:p>
      <w:pPr>
        <w:pStyle w:val="TextBody"/>
        <w:bidi w:val="0"/>
        <w:spacing w:lineRule="auto" w:line="331" w:before="0" w:after="0"/>
        <w:jc w:val="left"/>
        <w:rPr/>
      </w:pPr>
      <w:r>
        <w:rPr/>
        <w:t>2. You can only move the bug in the direction it is facing. Using the method move() provided from the Bug Object, you can only move it once, however you can create your own method to call this method as many times as you want. The bug will move as far as you want within the grid space, if you are using a Bounded Grid. Otherwise it will go on “forever” (or until you hit the Java Integer MAX_VALUE limit ;) )</w:t>
      </w:r>
    </w:p>
    <w:p>
      <w:pPr>
        <w:pStyle w:val="TextBody"/>
        <w:bidi w:val="0"/>
        <w:spacing w:lineRule="auto" w:line="331" w:before="0" w:after="0"/>
        <w:jc w:val="left"/>
        <w:rPr/>
      </w:pPr>
      <w:r>
        <w:rPr/>
        <w:t>3. The setColor() method.</w:t>
      </w:r>
    </w:p>
    <w:p>
      <w:pPr>
        <w:pStyle w:val="TextBody"/>
        <w:bidi w:val="0"/>
        <w:spacing w:lineRule="auto" w:line="331" w:before="0" w:after="0"/>
        <w:jc w:val="left"/>
        <w:rPr/>
      </w:pPr>
      <w:r>
        <w:rPr/>
        <w:t>4. The bug is gone! The actor was “overwritten” or more properly deleted since the space it occupied was set to another Actor Object, I am assuming.</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kern w:val="2"/>
      <w:sz w:val="24"/>
      <w:szCs w:val="24"/>
      <w:lang w:val="en-US" w:eastAsia="zh-CN" w:bidi="hi-IN"/>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FreeSans"/>
      <w:b/>
      <w:bCs/>
      <w:sz w:val="36"/>
      <w:szCs w:val="3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271</TotalTime>
  <Application>LibreOffice/5.4.2.2$Linux_X86_64 LibreOffice_project/40m0$Build-2</Application>
  <Pages>2</Pages>
  <Words>395</Words>
  <Characters>1624</Characters>
  <CharactersWithSpaces>1981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2018-02-14T10:23:51Z</dcterms:created>
  <dc:creator/>
  <dc:description/>
  <dc:language>en-US</dc:language>
  <cp:lastModifiedBy/>
  <dcterms:modified xsi:type="dcterms:W3CDTF">2018-02-15T02:07:47Z</dcterms:modified>
  <cp:revision>5</cp:revision>
  <dc:subject/>
  <dc:title/>
</cp:coreProperties>
</file>