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3FFA7" w14:textId="77777777" w:rsidR="00160035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KARTHIK S R</w:t>
      </w:r>
    </w:p>
    <w:p w14:paraId="5E3378B7" w14:textId="77777777" w:rsidR="00160035" w:rsidRDefault="00000000">
      <w:pPr>
        <w:spacing w:after="80"/>
        <w:jc w:val="center"/>
      </w:pPr>
      <w:r>
        <w:rPr>
          <w:b/>
          <w:bCs/>
          <w:color w:val="222222"/>
          <w:sz w:val="22"/>
          <w:szCs w:val="22"/>
        </w:rPr>
        <w:t>Senior QA Lead | Data &amp; AI Platform Quality Engineer | Agentic AI, Analytics &amp; ETL Validation</w:t>
      </w:r>
    </w:p>
    <w:p w14:paraId="77AAF685" w14:textId="77777777" w:rsidR="00160035" w:rsidRDefault="00000000">
      <w:pPr>
        <w:spacing w:after="120"/>
        <w:jc w:val="center"/>
      </w:pPr>
      <w:r>
        <w:rPr>
          <w:color w:val="444444"/>
          <w:sz w:val="19"/>
          <w:szCs w:val="19"/>
        </w:rPr>
        <w:t>+91 9380410692 | karthikkattemane7@gmail.com | Bengaluru, Karnataka | linkedin.com/in/karthiksrqalead | github.com/anthropologenie</w:t>
      </w:r>
    </w:p>
    <w:p w14:paraId="74C037B0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0D254005" w14:textId="52F349AF" w:rsidR="00160035" w:rsidRDefault="00000000" w:rsidP="00BC6F4D">
      <w:pPr>
        <w:spacing w:after="100"/>
        <w:ind w:firstLine="720"/>
      </w:pPr>
      <w:r>
        <w:rPr>
          <w:color w:val="222222"/>
          <w:sz w:val="21"/>
          <w:szCs w:val="21"/>
        </w:rPr>
        <w:t>QA Lead with around 7.5 years of backend-focused engineering experience across ETL testing, SQL-driven data validation, and cloud data platform quality assurance. Engineered and led Python-based test automation frameworks (Pytest, Pandas, SQLAlchemy) that reduced ETL test execution time by 40% while sustaining 98%+ pass rates across 100+ scenarios for large-scale enterprise data migration programs for Maruti Suzuki, Betts Group, and Red Earth. Led cross-functional QA teams of 5+, owning test strategy, stakeholder communication, and delivery across Oracle, Teradata, Redshift, Databricks, and Snowflake environments.</w:t>
      </w:r>
    </w:p>
    <w:p w14:paraId="6915B4A4" w14:textId="175E216E" w:rsidR="00160035" w:rsidRDefault="004C1A7E" w:rsidP="00BC6F4D">
      <w:pPr>
        <w:spacing w:after="100"/>
        <w:ind w:firstLine="720"/>
      </w:pPr>
      <w:r>
        <w:rPr>
          <w:color w:val="222222"/>
          <w:sz w:val="21"/>
          <w:szCs w:val="21"/>
        </w:rPr>
        <w:t>E</w:t>
      </w:r>
      <w:r w:rsidR="00000000">
        <w:rPr>
          <w:color w:val="222222"/>
          <w:sz w:val="21"/>
          <w:szCs w:val="21"/>
        </w:rPr>
        <w:t xml:space="preserve">xtended this backend and data-validation discipline into agentic AI platform engineering. On HP's OMEN Gaming Hub program, contributed to a five-agent Autonomous Root Cause Analysis (RCA) pipeline (CrewAI, Pydantic v2) engineered to cut alert-to-RCA turnaround from hours/days to 10-15 minutes, alongside a Redshift-to-Databricks Unity Catalog migration, GA4 telemetry data quality investigations, and GitHub Enterprise API integration. </w:t>
      </w:r>
      <w:r>
        <w:rPr>
          <w:color w:val="222222"/>
          <w:sz w:val="21"/>
          <w:szCs w:val="21"/>
        </w:rPr>
        <w:t>Acted</w:t>
      </w:r>
      <w:r w:rsidR="00000000">
        <w:rPr>
          <w:color w:val="222222"/>
          <w:sz w:val="21"/>
          <w:szCs w:val="21"/>
        </w:rPr>
        <w:t xml:space="preserve"> as the technical bridge between engineering, platform, and client stakeholders on enterprise AI and data delivery programs.</w:t>
      </w:r>
    </w:p>
    <w:p w14:paraId="00BFD398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SELECTED ACHIEVEMENTS</w:t>
      </w:r>
    </w:p>
    <w:p w14:paraId="5A2523CB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Reduced ETL test automation execution time by 40% through a Python-based framework (Pytest, Pandas, SQLAlchemy), sustaining a 98% pass rate across 100+ test scenarios</w:t>
      </w:r>
    </w:p>
    <w:p w14:paraId="5DDAF7B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Led QA delivery for a data analytics platform serving 2,000+ dealer service centers, managing a cross-functional team of 5</w:t>
      </w:r>
    </w:p>
    <w:p w14:paraId="345E0C0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Engineered and validated a five-agent Autonomous Root Cause Analysis (RCA) pipeline targeting a 10-15 minute alert-to-RCA turnaround, versus 2 hours to days of manual investigation</w:t>
      </w:r>
    </w:p>
    <w:p w14:paraId="170085F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Profiled data quality across 172 columns spanning 14 GA4 analytics tables, identifying critical field-level reliability issues that informed downstream analytics</w:t>
      </w:r>
    </w:p>
    <w:p w14:paraId="0A2046A0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CORE SKILLS</w:t>
      </w:r>
    </w:p>
    <w:p w14:paraId="13421F33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Data Engineering</w:t>
      </w:r>
    </w:p>
    <w:p w14:paraId="6AB3AE6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ETL Testing, Data Warehouse Testing, Data Migration Testing, Data Quality, Data Validation, Data Integrity, Data Profiling, Data Lineage, Test Data Management (TDM)</w:t>
      </w:r>
    </w:p>
    <w:p w14:paraId="0A36C58B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AI Engineering</w:t>
      </w:r>
    </w:p>
    <w:p w14:paraId="72451F5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AI Quality Engineering, LLM Validation, Agentic AI, Multi-Agent Systems, CrewAI, Model Context Protocol (MCP), Pydantic v2, Prompt Engineering, Root Cause Analysis (RCA) Automation</w:t>
      </w:r>
    </w:p>
    <w:p w14:paraId="60D02F22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Programming &amp; Automation</w:t>
      </w:r>
    </w:p>
    <w:p w14:paraId="2DAD262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Python, Pytest, SQL, PL/SQL, Pandas, NumPy, SQLAlchemy, REST Assured, Postman, Selenium, Playwright, Shell Scripting</w:t>
      </w:r>
    </w:p>
    <w:p w14:paraId="669DC191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Cloud Platforms</w:t>
      </w:r>
    </w:p>
    <w:p w14:paraId="4D17CD3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AWS (S3, Lambda, EC2, Glue, Redshift, Bedrock, CloudWatch), Databricks (Unity Catalog, SQL Warehouses), Snowflake, Spark SQL, Medallion Architecture, Azure (basics)</w:t>
      </w:r>
    </w:p>
    <w:p w14:paraId="252976C7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Databases</w:t>
      </w:r>
    </w:p>
    <w:p w14:paraId="42BE6D0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Oracle, Teradata, AWS Redshift, PostgreSQL, MySQL, SQL Server, NoSQL</w:t>
      </w:r>
    </w:p>
    <w:p w14:paraId="1E6ABE34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Analytics</w:t>
      </w:r>
    </w:p>
    <w:p w14:paraId="000F9DF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GA4 Analytics, Session-Grain Analytics, Cloud Analytics, Analytics Engineering, Tableau, Power BI, Excel</w:t>
      </w:r>
    </w:p>
    <w:p w14:paraId="722CEF97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DevOps &amp; Platform Engineering</w:t>
      </w:r>
    </w:p>
    <w:p w14:paraId="40F0574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GitHub REST API, GitHub Enterprise, Backend API Testing, Backend Systems Testing, Git, Jenkins, CI/CD Pipeline, Docker, JIRA, HP ALM</w:t>
      </w:r>
    </w:p>
    <w:p w14:paraId="5F51747E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Leadership</w:t>
      </w:r>
    </w:p>
    <w:p w14:paraId="52EEF1F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Team Leadership (5+ engineers), Stakeholder Communication, Cross-Functional Coordination, Test Strategy &amp; Technical Ownership, Engineering Documentation, Defect Management</w:t>
      </w:r>
    </w:p>
    <w:p w14:paraId="33C59C06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3EFF5F5B" w14:textId="223B78E2" w:rsidR="00160035" w:rsidRDefault="005A0E0E">
      <w:pPr>
        <w:spacing w:before="150" w:after="20"/>
      </w:pPr>
      <w:r>
        <w:rPr>
          <w:b/>
          <w:bCs/>
          <w:color w:val="222222"/>
          <w:sz w:val="22"/>
          <w:szCs w:val="22"/>
        </w:rPr>
        <w:lastRenderedPageBreak/>
        <w:t>Senior Engineer (Agentic AI &amp; Data Platform Engineering)</w:t>
      </w:r>
      <w:r>
        <w:rPr>
          <w:color w:val="222222"/>
          <w:sz w:val="22"/>
          <w:szCs w:val="22"/>
        </w:rPr>
        <w:t xml:space="preserve">  |  Ascendion — HP AAVA / OMEN Gaming Hub Analytics Program</w:t>
      </w:r>
    </w:p>
    <w:p w14:paraId="65FA0358" w14:textId="77777777" w:rsidR="00160035" w:rsidRDefault="00000000">
      <w:pPr>
        <w:spacing w:after="70"/>
      </w:pPr>
      <w:r>
        <w:rPr>
          <w:i/>
          <w:iCs/>
          <w:color w:val="555555"/>
        </w:rPr>
        <w:t>Jan 2026 – Present  |  Embedded on HP's OMEN Gaming Hub product, contributing to agentic AI pipeline engineering and GA4 data analytics</w:t>
      </w:r>
    </w:p>
    <w:p w14:paraId="435F2647" w14:textId="331F8FAA" w:rsidR="00160035" w:rsidRDefault="00000000">
      <w:pPr>
        <w:spacing w:after="60"/>
      </w:pPr>
      <w:r>
        <w:rPr>
          <w:b/>
          <w:bCs/>
          <w:color w:val="444444"/>
          <w:sz w:val="19"/>
          <w:szCs w:val="19"/>
        </w:rPr>
        <w:t xml:space="preserve">Technologies: </w:t>
      </w:r>
      <w:r>
        <w:rPr>
          <w:i/>
          <w:iCs/>
          <w:color w:val="444444"/>
          <w:sz w:val="19"/>
          <w:szCs w:val="19"/>
        </w:rPr>
        <w:t>Python • SQL • Databricks • Redshift • Spark SQL • CrewAI • Pydantic v2 • GitHub Enterprise • Jira • FastAPI • GA4 • Unity Catalog</w:t>
      </w:r>
    </w:p>
    <w:p w14:paraId="344C4D6E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Contributed to the engineering and validation of a five-agent Autonomous Root Cause Analysis (RCA) pipeline (Alert Trigger to Evidence Retrieval to Evidence Assembly to Deterministic RCA Agent to GitHub Report Writer), targeting a 10-15 minute alert-to-RCA turnaround versus 2 hours to days of manual investigation</w:t>
      </w:r>
    </w:p>
    <w:p w14:paraId="6E43546B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Developed a 12-step deterministic Autonomous Root Cause Analysis (RCA) reasoning agent (v2.5) with confidence scoring and anomaly classification logic, validated against real test cases</w:t>
      </w:r>
    </w:p>
    <w:p w14:paraId="280A7672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Established production agent specifications (Role, Goal, Behaviour, Expected Output, Guardrails) and optimized LLM configuration parameters (temperature, top-p, execution limits) to eliminate hallucinated retries and duplicate-write collisions</w:t>
      </w:r>
    </w:p>
    <w:p w14:paraId="346ECAB5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Diagnosed and resolved Pydantic v2 schema-generation failures, standardizing validator syntax across the platform's agent codebase</w:t>
      </w:r>
    </w:p>
    <w:p w14:paraId="19634CA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Engineered custom Python/FastAPI tools to integrate with HP GitHub Enterprise's Contents and Git Trees APIs, including a timestamped, collision-safe write architecture for parallel agent execution</w:t>
      </w:r>
    </w:p>
    <w:p w14:paraId="1181A1A1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Delivered a Redshift-to-Databricks Spark SQL syntax and schema translation reference, mapping legacy analytics tables to Unity Catalog equivalents</w:t>
      </w:r>
    </w:p>
    <w:p w14:paraId="35225EFA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Profiled and measured data quality across 172 columns spanning 14 gold-layer tables in a GA4 telemetry pipeline built on a Bronze-Silver-Gold-Diamond medallion architecture, producing field-level reliability evidence used to inform downstream analytics</w:t>
      </w:r>
    </w:p>
    <w:p w14:paraId="02A26D3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Implemented alert threshold logic (percentage-point deltas, direction classification, volume floors) for a Boosted vs. Launched Games anomaly-detection alert, and diagnosed a Databricks IP allowlisting failure, producing the remediation path for client-side infrastructure administrators</w:t>
      </w:r>
    </w:p>
    <w:p w14:paraId="2C44D35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Standardized versioned technical documentation (Alert Understanding Documents, Architecture Understanding Documents, Practitioner Guides) and status-tracking frameworks for non-technical stakeholder reporting</w:t>
      </w:r>
    </w:p>
    <w:p w14:paraId="676D5E5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Coordinated with HP's Databricks administrators, the AAVA platform team, and cross-functional QA colleagues to unblock infrastructure and reporting dependencies across the program</w:t>
      </w:r>
    </w:p>
    <w:p w14:paraId="69C9325A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t>QA Lead / Test Module Lead</w:t>
      </w:r>
      <w:r>
        <w:rPr>
          <w:color w:val="222222"/>
          <w:sz w:val="22"/>
          <w:szCs w:val="22"/>
        </w:rPr>
        <w:t xml:space="preserve">  |  Happiest Minds Technologies, Bengaluru</w:t>
      </w:r>
    </w:p>
    <w:p w14:paraId="669DA579" w14:textId="77777777" w:rsidR="00160035" w:rsidRDefault="00000000">
      <w:pPr>
        <w:spacing w:after="70"/>
      </w:pPr>
      <w:r>
        <w:rPr>
          <w:i/>
          <w:iCs/>
          <w:color w:val="555555"/>
        </w:rPr>
        <w:t>Sep 2023 – Apr 2025</w:t>
      </w:r>
    </w:p>
    <w:p w14:paraId="48E1F9AF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Maruti Suzuki India — Service Performance &amp; Customer Experience Analytics Platform</w:t>
      </w:r>
    </w:p>
    <w:p w14:paraId="2034898A" w14:textId="77777777" w:rsidR="00160035" w:rsidRDefault="00000000">
      <w:pPr>
        <w:spacing w:after="60"/>
      </w:pPr>
      <w:r>
        <w:rPr>
          <w:b/>
          <w:bCs/>
          <w:color w:val="444444"/>
          <w:sz w:val="19"/>
          <w:szCs w:val="19"/>
        </w:rPr>
        <w:t xml:space="preserve">Technologies: </w:t>
      </w:r>
      <w:r>
        <w:rPr>
          <w:i/>
          <w:iCs/>
          <w:color w:val="444444"/>
          <w:sz w:val="19"/>
          <w:szCs w:val="19"/>
        </w:rPr>
        <w:t>Python • SQL • AWS (S3, Redshift) • Postman • REST Assured • Tableau • JIRA</w:t>
      </w:r>
    </w:p>
    <w:p w14:paraId="1A8D3A3E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Led a cross-functional QA team of 5, owning test strategy and stakeholder communication for a multi-tier data analytics platform tracking dealer service performance across 2,000+ service centers, analyzing trends at Service Advisor, Workshop, Zone, and Region levels</w:t>
      </w:r>
    </w:p>
    <w:p w14:paraId="37001E76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Engineered and executed 100+ ETL test cases with Test Data Management (TDM), validating complex data transformations during a legacy-to-AWS cloud migration and ensuring data lineage and integrity across source and target systems</w:t>
      </w:r>
    </w:p>
    <w:p w14:paraId="1A9D68B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Improved data accuracy by 25% through data profiling and root cause analysis, implementing corrective actions for identified data quality issues</w:t>
      </w:r>
    </w:p>
    <w:p w14:paraId="23C6F1C6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Achieved 95% test coverage across 50+ API endpoints (Postman, REST Assured) and validated data pipeline integrity across S3, Redshift, and Tableau using joins, subqueries, window functions, and analytical functions</w:t>
      </w:r>
    </w:p>
    <w:p w14:paraId="223602BC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Standardized defect management practices in JIRA, tracking and resolving 50+ bugs per sprint while maintaining 100% sprint delivery commitment</w:t>
      </w:r>
    </w:p>
    <w:p w14:paraId="0D13BCEB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Mercury Healthcare — Marketing Analytics POC</w:t>
      </w:r>
    </w:p>
    <w:p w14:paraId="494335F3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Validated architectural integrity and real-time data flow across a batch/stream ingestion pipeline spanning S3, Snowflake, and Elasticsearch through comprehensive data profiling</w:t>
      </w:r>
    </w:p>
    <w:p w14:paraId="3279760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Delivered end-to-end functional, regression, and automated testing for marketing campaign data analyzing hospital footfall and patient conversion metrics</w:t>
      </w:r>
    </w:p>
    <w:p w14:paraId="78B2DB90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t>ETL Test Engineer / QA Engineer</w:t>
      </w:r>
      <w:r>
        <w:rPr>
          <w:color w:val="222222"/>
          <w:sz w:val="22"/>
          <w:szCs w:val="22"/>
        </w:rPr>
        <w:t xml:space="preserve">  |  MGS Technologies (Clients: Mindtree &amp; Accenture), Hyderabad (Remote)</w:t>
      </w:r>
    </w:p>
    <w:p w14:paraId="009E1369" w14:textId="77777777" w:rsidR="00160035" w:rsidRDefault="00000000">
      <w:pPr>
        <w:spacing w:after="70"/>
      </w:pPr>
      <w:r>
        <w:rPr>
          <w:i/>
          <w:iCs/>
          <w:color w:val="555555"/>
        </w:rPr>
        <w:t>Apr 2019 – Aug 2023</w:t>
      </w:r>
    </w:p>
    <w:p w14:paraId="4B5B4C6E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lastRenderedPageBreak/>
        <w:t>Betts Group — Sales Data Warehouse (Australian Footwear Retailer)</w:t>
      </w:r>
    </w:p>
    <w:p w14:paraId="088FF50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Engineered a Python-based test automation framework (Pytest, Pandas, NumPy, SQLAlchemy), reducing test execution time by 40% and increasing test coverage by 25%</w:t>
      </w:r>
    </w:p>
    <w:p w14:paraId="15B7BD0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Executed 100+ automated ETL test cases at a 98% pass rate for a critical data migration project, contributing to on-time delivery of a Star Schema sales data warehouse</w:t>
      </w:r>
    </w:p>
    <w:p w14:paraId="44DC555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Validated complex data transformation logic and lineage between Oracle and Teradata using advanced SQL (minus queries, joins, analytical functions) and data profiling</w:t>
      </w:r>
    </w:p>
    <w:p w14:paraId="53C2DE9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Delivered regression and ETL performance testing across quarterly/yearly data refresh cycles, validating Slowly Changing Dimensions (SCD Type 2)</w:t>
      </w:r>
    </w:p>
    <w:p w14:paraId="75E24DF3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Red Earth — Customer Data Warehouse (International Cosmetics Retailer)</w:t>
      </w:r>
    </w:p>
    <w:p w14:paraId="05D5503A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Improved data accuracy and reliability by 30% through systematic root cause analysis, resolving 100+ data quality issues</w:t>
      </w:r>
    </w:p>
    <w:p w14:paraId="637378B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Established test documentation and TDM procedures from business requirements, raising 80+ defects to successful closure</w:t>
      </w:r>
    </w:p>
    <w:p w14:paraId="5FEBE94A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t>Associate Software Engineer</w:t>
      </w:r>
      <w:r>
        <w:rPr>
          <w:color w:val="222222"/>
          <w:sz w:val="22"/>
          <w:szCs w:val="22"/>
        </w:rPr>
        <w:t xml:space="preserve">  |  Robert Bosch Engineering Solutions, Bengaluru</w:t>
      </w:r>
    </w:p>
    <w:p w14:paraId="786194AB" w14:textId="77777777" w:rsidR="00160035" w:rsidRDefault="00000000">
      <w:pPr>
        <w:spacing w:after="70"/>
      </w:pPr>
      <w:r>
        <w:rPr>
          <w:i/>
          <w:iCs/>
          <w:color w:val="555555"/>
        </w:rPr>
        <w:t>Aug 2018 – Apr 2019</w:t>
      </w:r>
    </w:p>
    <w:p w14:paraId="52916DB0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Implemented HMI (Human Machine Interface) testing and automation for a Bombardier Recreational Products digital cluster infotainment system using Python and CGI tools</w:t>
      </w:r>
    </w:p>
    <w:p w14:paraId="3029E5A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Executed test cases across product prototypes, gaining exposure to the complete SDLC from initial design through production deployment</w:t>
      </w:r>
    </w:p>
    <w:p w14:paraId="525C4D60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t>Engineering Intern</w:t>
      </w:r>
      <w:r>
        <w:rPr>
          <w:color w:val="222222"/>
          <w:sz w:val="22"/>
          <w:szCs w:val="22"/>
        </w:rPr>
        <w:t xml:space="preserve">  |  Hindustan Aeronautics Limited (HAL), Bengaluru</w:t>
      </w:r>
    </w:p>
    <w:p w14:paraId="3A113291" w14:textId="77777777" w:rsidR="00160035" w:rsidRDefault="00000000">
      <w:pPr>
        <w:spacing w:after="70"/>
      </w:pPr>
      <w:r>
        <w:rPr>
          <w:i/>
          <w:iCs/>
          <w:color w:val="555555"/>
        </w:rPr>
        <w:t>Jul 2017 – Aug 2017</w:t>
      </w:r>
    </w:p>
    <w:p w14:paraId="40CDC496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Supported avionics equipment design testing for the Sukhoi Su-30 MKI fighter aircraft, gaining exposure to defense-grade quality assurance procedures</w:t>
      </w:r>
    </w:p>
    <w:p w14:paraId="30FB7527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TECHNICAL PROJECTS</w:t>
      </w:r>
    </w:p>
    <w:p w14:paraId="39CA17A9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JobOps Platform — Automated Job Discovery &amp; Application Tracking System</w:t>
      </w:r>
    </w:p>
    <w:p w14:paraId="18FA749B" w14:textId="77777777" w:rsidR="00160035" w:rsidRDefault="00000000">
      <w:pPr>
        <w:spacing w:after="70"/>
      </w:pPr>
      <w:r>
        <w:rPr>
          <w:i/>
          <w:iCs/>
          <w:color w:val="555555"/>
        </w:rPr>
        <w:t>Oct 2025 – Present</w:t>
      </w:r>
    </w:p>
    <w:p w14:paraId="77335E5C" w14:textId="77777777" w:rsidR="00AA264A" w:rsidRPr="00AA264A" w:rsidRDefault="00AA264A" w:rsidP="00AA264A">
      <w:pPr>
        <w:pStyle w:val="font-claude-response-body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Engineered a full-stack backend platform automating job discovery, application tracking, and workflow management using Python, FastAPI, REST APIs, and SQLite.</w:t>
      </w:r>
    </w:p>
    <w:p w14:paraId="08B7DB53" w14:textId="77777777" w:rsidR="00AA264A" w:rsidRPr="00AA264A" w:rsidRDefault="00AA264A" w:rsidP="00AA264A">
      <w:pPr>
        <w:pStyle w:val="font-claude-response-body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Implemented production-grade data engineering practices including SQLite WAL mode for concurrent access, thread-local database connection management, schema migrations, automated triggers, and structured error handling.</w:t>
      </w:r>
    </w:p>
    <w:p w14:paraId="31679803" w14:textId="65421022" w:rsidR="00AA264A" w:rsidRPr="00AA264A" w:rsidRDefault="00AA264A" w:rsidP="00AA264A">
      <w:pPr>
        <w:pStyle w:val="font-claude-response-body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Designed deterministic data validation and provenance workflows using schema versioning, content-hash verification, and import tracking to ensure reproducible datasets and establish a trusted structured data foundation for downstream AI quality evaluation workflows.</w:t>
      </w:r>
    </w:p>
    <w:p w14:paraId="4E914101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CERTIFICATIONS &amp; TRAINING</w:t>
      </w:r>
    </w:p>
    <w:p w14:paraId="3577AB11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AWS Certified Cloud Practitioner (In Progress)</w:t>
      </w:r>
    </w:p>
    <w:p w14:paraId="4AEA6DA3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ISTQB Certified Tester Foundation Level (2023)</w:t>
      </w:r>
    </w:p>
    <w:p w14:paraId="1E7CE47A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Completed training: Python for Test Automation, ETL Testing Best Practices, Agile Testing Methodologies</w:t>
      </w:r>
    </w:p>
    <w:p w14:paraId="3855E321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EDUCATION</w:t>
      </w:r>
    </w:p>
    <w:p w14:paraId="51F7356A" w14:textId="77777777" w:rsidR="00160035" w:rsidRDefault="00000000">
      <w:pPr>
        <w:spacing w:after="100"/>
      </w:pPr>
      <w:r>
        <w:rPr>
          <w:color w:val="222222"/>
          <w:sz w:val="21"/>
          <w:szCs w:val="21"/>
        </w:rPr>
        <w:t>Bachelor of Engineering in Electronics &amp; Communication | CGPA: 8.83/10</w:t>
      </w:r>
    </w:p>
    <w:p w14:paraId="13C907D7" w14:textId="77777777" w:rsidR="00160035" w:rsidRDefault="00000000">
      <w:pPr>
        <w:spacing w:after="100"/>
      </w:pPr>
      <w:r>
        <w:rPr>
          <w:color w:val="222222"/>
          <w:sz w:val="21"/>
          <w:szCs w:val="21"/>
        </w:rPr>
        <w:t>M.S. Ramaiah Institute of Technology, Bengaluru | 2014 – 2018</w:t>
      </w:r>
    </w:p>
    <w:p w14:paraId="223E7EE7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LANGUAGES</w:t>
      </w:r>
    </w:p>
    <w:p w14:paraId="52971572" w14:textId="77777777" w:rsidR="00160035" w:rsidRDefault="00000000">
      <w:pPr>
        <w:spacing w:after="100"/>
      </w:pPr>
      <w:r>
        <w:rPr>
          <w:color w:val="222222"/>
          <w:sz w:val="21"/>
          <w:szCs w:val="21"/>
        </w:rPr>
        <w:t>English (Fluent)  |  Hindi (Fluent)  |  Kannada (Native)</w:t>
      </w:r>
    </w:p>
    <w:sectPr w:rsidR="00160035">
      <w:pgSz w:w="12240" w:h="15840"/>
      <w:pgMar w:top="650" w:right="900" w:bottom="6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C53C6"/>
    <w:multiLevelType w:val="hybridMultilevel"/>
    <w:tmpl w:val="5074E978"/>
    <w:lvl w:ilvl="0" w:tplc="29805FDC">
      <w:start w:val="1"/>
      <w:numFmt w:val="bullet"/>
      <w:lvlText w:val="•"/>
      <w:lvlJc w:val="left"/>
      <w:pPr>
        <w:ind w:left="360" w:hanging="215"/>
      </w:pPr>
    </w:lvl>
    <w:lvl w:ilvl="1" w:tplc="13D65774">
      <w:numFmt w:val="decimal"/>
      <w:lvlText w:val=""/>
      <w:lvlJc w:val="left"/>
    </w:lvl>
    <w:lvl w:ilvl="2" w:tplc="54A804DC">
      <w:numFmt w:val="decimal"/>
      <w:lvlText w:val=""/>
      <w:lvlJc w:val="left"/>
    </w:lvl>
    <w:lvl w:ilvl="3" w:tplc="DA929060">
      <w:numFmt w:val="decimal"/>
      <w:lvlText w:val=""/>
      <w:lvlJc w:val="left"/>
    </w:lvl>
    <w:lvl w:ilvl="4" w:tplc="2C96C41A">
      <w:numFmt w:val="decimal"/>
      <w:lvlText w:val=""/>
      <w:lvlJc w:val="left"/>
    </w:lvl>
    <w:lvl w:ilvl="5" w:tplc="B4D866FA">
      <w:numFmt w:val="decimal"/>
      <w:lvlText w:val=""/>
      <w:lvlJc w:val="left"/>
    </w:lvl>
    <w:lvl w:ilvl="6" w:tplc="EAC888A0">
      <w:numFmt w:val="decimal"/>
      <w:lvlText w:val=""/>
      <w:lvlJc w:val="left"/>
    </w:lvl>
    <w:lvl w:ilvl="7" w:tplc="CD12C3DC">
      <w:numFmt w:val="decimal"/>
      <w:lvlText w:val=""/>
      <w:lvlJc w:val="left"/>
    </w:lvl>
    <w:lvl w:ilvl="8" w:tplc="402C4356">
      <w:numFmt w:val="decimal"/>
      <w:lvlText w:val=""/>
      <w:lvlJc w:val="left"/>
    </w:lvl>
  </w:abstractNum>
  <w:abstractNum w:abstractNumId="1" w15:restartNumberingAfterBreak="0">
    <w:nsid w:val="245B7DB1"/>
    <w:multiLevelType w:val="hybridMultilevel"/>
    <w:tmpl w:val="698ECAE8"/>
    <w:lvl w:ilvl="0" w:tplc="ACC6A194">
      <w:start w:val="1"/>
      <w:numFmt w:val="bullet"/>
      <w:lvlText w:val="●"/>
      <w:lvlJc w:val="left"/>
      <w:pPr>
        <w:ind w:left="720" w:hanging="360"/>
      </w:pPr>
    </w:lvl>
    <w:lvl w:ilvl="1" w:tplc="189A342E">
      <w:start w:val="1"/>
      <w:numFmt w:val="bullet"/>
      <w:lvlText w:val="○"/>
      <w:lvlJc w:val="left"/>
      <w:pPr>
        <w:ind w:left="1440" w:hanging="360"/>
      </w:pPr>
    </w:lvl>
    <w:lvl w:ilvl="2" w:tplc="53EC0680">
      <w:start w:val="1"/>
      <w:numFmt w:val="bullet"/>
      <w:lvlText w:val="■"/>
      <w:lvlJc w:val="left"/>
      <w:pPr>
        <w:ind w:left="2160" w:hanging="360"/>
      </w:pPr>
    </w:lvl>
    <w:lvl w:ilvl="3" w:tplc="BC3CD902">
      <w:start w:val="1"/>
      <w:numFmt w:val="bullet"/>
      <w:lvlText w:val="●"/>
      <w:lvlJc w:val="left"/>
      <w:pPr>
        <w:ind w:left="2880" w:hanging="360"/>
      </w:pPr>
    </w:lvl>
    <w:lvl w:ilvl="4" w:tplc="B05EAFF6">
      <w:start w:val="1"/>
      <w:numFmt w:val="bullet"/>
      <w:lvlText w:val="○"/>
      <w:lvlJc w:val="left"/>
      <w:pPr>
        <w:ind w:left="3600" w:hanging="360"/>
      </w:pPr>
    </w:lvl>
    <w:lvl w:ilvl="5" w:tplc="F76A3946">
      <w:start w:val="1"/>
      <w:numFmt w:val="bullet"/>
      <w:lvlText w:val="■"/>
      <w:lvlJc w:val="left"/>
      <w:pPr>
        <w:ind w:left="4320" w:hanging="360"/>
      </w:pPr>
    </w:lvl>
    <w:lvl w:ilvl="6" w:tplc="C1C65D46">
      <w:start w:val="1"/>
      <w:numFmt w:val="bullet"/>
      <w:lvlText w:val="●"/>
      <w:lvlJc w:val="left"/>
      <w:pPr>
        <w:ind w:left="5040" w:hanging="360"/>
      </w:pPr>
    </w:lvl>
    <w:lvl w:ilvl="7" w:tplc="C546B174">
      <w:start w:val="1"/>
      <w:numFmt w:val="bullet"/>
      <w:lvlText w:val="●"/>
      <w:lvlJc w:val="left"/>
      <w:pPr>
        <w:ind w:left="5760" w:hanging="360"/>
      </w:pPr>
    </w:lvl>
    <w:lvl w:ilvl="8" w:tplc="655E39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5C10CC"/>
    <w:multiLevelType w:val="multilevel"/>
    <w:tmpl w:val="197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6278">
    <w:abstractNumId w:val="1"/>
    <w:lvlOverride w:ilvl="0">
      <w:startOverride w:val="1"/>
    </w:lvlOverride>
  </w:num>
  <w:num w:numId="2" w16cid:durableId="1876582244">
    <w:abstractNumId w:val="0"/>
    <w:lvlOverride w:ilvl="0">
      <w:startOverride w:val="1"/>
    </w:lvlOverride>
  </w:num>
  <w:num w:numId="3" w16cid:durableId="1797479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035"/>
    <w:rsid w:val="00160035"/>
    <w:rsid w:val="004C1A7E"/>
    <w:rsid w:val="005A0E0E"/>
    <w:rsid w:val="007A5100"/>
    <w:rsid w:val="00972742"/>
    <w:rsid w:val="00AA264A"/>
    <w:rsid w:val="00BC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734D"/>
  <w15:docId w15:val="{86293CB6-74A2-443F-91FB-119A3DF5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A264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A264A"/>
    <w:rPr>
      <w:b/>
      <w:bCs/>
    </w:rPr>
  </w:style>
  <w:style w:type="character" w:styleId="Emphasis">
    <w:name w:val="Emphasis"/>
    <w:basedOn w:val="DefaultParagraphFont"/>
    <w:uiPriority w:val="20"/>
    <w:qFormat/>
    <w:rsid w:val="00AA2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1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Kattemane</cp:lastModifiedBy>
  <cp:revision>4</cp:revision>
  <dcterms:created xsi:type="dcterms:W3CDTF">2026-07-18T14:25:00Z</dcterms:created>
  <dcterms:modified xsi:type="dcterms:W3CDTF">2026-07-31T18:33:00Z</dcterms:modified>
</cp:coreProperties>
</file>