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F – Permissions Matrix</w:t>
      </w:r>
    </w:p>
    <w:p>
      <w:r>
        <w:rPr>
          <w:b/>
        </w:rPr>
        <w:t>NHPSG Manager – Toileting Module Specification Version 1.0</w:t>
      </w:r>
    </w:p>
    <w:p>
      <w:pPr>
        <w:pStyle w:val="Heading2"/>
      </w:pPr>
      <w:r>
        <w:t>F.1 Overview</w:t>
      </w:r>
    </w:p>
    <w:p>
      <w:r>
        <w:t>This appendix documents the recommended role-based permissions for the Toileting Module Version 1.0. Permissions follow the NHPSG Manager core security framework and are consistent with other operational modules.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Support Worker</w:t>
            </w:r>
          </w:p>
        </w:tc>
        <w:tc>
          <w:tcPr>
            <w:tcW w:type="dxa" w:w="1728"/>
          </w:tcPr>
          <w:p>
            <w:r>
              <w:t>Program Manager / Director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Behaviour Consultant</w:t>
            </w:r>
          </w:p>
        </w:tc>
      </w:tr>
      <w:tr>
        <w:tc>
          <w:tcPr>
            <w:tcW w:type="dxa" w:w="1728"/>
          </w:tcPr>
          <w:p>
            <w:r>
              <w:t>Record Toileting Event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View Own Operational Records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 (Read Only)</w:t>
            </w:r>
          </w:p>
        </w:tc>
      </w:tr>
      <w:tr>
        <w:tc>
          <w:tcPr>
            <w:tcW w:type="dxa" w:w="1728"/>
          </w:tcPr>
          <w:p>
            <w:r>
              <w:t>Manager Review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 (If authorised)</w:t>
            </w:r>
          </w:p>
        </w:tc>
      </w:tr>
      <w:tr>
        <w:tc>
          <w:tcPr>
            <w:tcW w:type="dxa" w:w="1728"/>
          </w:tcPr>
          <w:p>
            <w:r>
              <w:t>Acknowledge Record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 (If authorised)</w:t>
            </w:r>
          </w:p>
        </w:tc>
      </w:tr>
      <w:tr>
        <w:tc>
          <w:tcPr>
            <w:tcW w:type="dxa" w:w="1728"/>
          </w:tcPr>
          <w:p>
            <w:r>
              <w:t>Add Management Notes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Create Linked Actions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View Activity Log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Read Only</w:t>
            </w:r>
          </w:p>
        </w:tc>
      </w:tr>
      <w:tr>
        <w:tc>
          <w:tcPr>
            <w:tcW w:type="dxa" w:w="1728"/>
          </w:tcPr>
          <w:p>
            <w:r>
              <w:t>Modify Permissions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2"/>
      </w:pPr>
      <w:r>
        <w:t>F.2 Permission Principles</w:t>
      </w:r>
    </w:p>
    <w:p>
      <w:r>
        <w:t>Permissions are assigned by role rather than by individual user. Administrative functions remain restricted to the Admin role, while management functions are available only to authorised management users.</w:t>
      </w:r>
    </w:p>
    <w:p>
      <w:pPr>
        <w:pStyle w:val="Heading2"/>
      </w:pPr>
      <w:r>
        <w:t>F.3 Future Expansion</w:t>
      </w:r>
    </w:p>
    <w:p>
      <w:r>
        <w:t>The permissions framework supports future refinement, including configurable module-level permissions, additional management roles and configurable visibility of management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