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 Integration with NHPSG Core Frameworks</w:t>
      </w:r>
    </w:p>
    <w:p>
      <w:r>
        <w:rPr>
          <w:b/>
        </w:rPr>
        <w:t>NHPSG Manager – Toileting Module Specification Version 1.0</w:t>
      </w:r>
    </w:p>
    <w:p>
      <w:pPr>
        <w:pStyle w:val="Heading2"/>
      </w:pPr>
      <w:r>
        <w:t>9.1 Overview</w:t>
      </w:r>
    </w:p>
    <w:p>
      <w:r>
        <w:t>The Toileting Module has been designed as a fully integrated component of the NHPSG Manager platform rather than as an isolated application. It reuses the common frameworks that underpin all operational modules, ensuring consistency, maintainability and a unified user experience.</w:t>
      </w:r>
    </w:p>
    <w:p>
      <w:pPr>
        <w:pStyle w:val="Heading2"/>
      </w:pPr>
      <w:r>
        <w:t>9.2 Authentication Framework</w:t>
      </w:r>
    </w:p>
    <w:p>
      <w:r>
        <w:t>All access to the module is controlled by the NHPSG Manager Authentication Framework. Users must authenticate before accessing operational functions, and session management is handled centrally by the platform.</w:t>
      </w:r>
    </w:p>
    <w:p>
      <w:pPr>
        <w:pStyle w:val="Heading2"/>
      </w:pPr>
      <w:r>
        <w:t>9.3 Role-Based Permission Framework</w:t>
      </w:r>
    </w:p>
    <w:p>
      <w:r>
        <w:t>The module inherits the platform's role-based permission model. Support Workers record operational events, while management roles are granted additional permissions to review records, add management notes, acknowledge records and create linked actions.</w:t>
      </w:r>
    </w:p>
    <w:p>
      <w:pPr>
        <w:pStyle w:val="Heading2"/>
      </w:pPr>
      <w:r>
        <w:t>9.4 Shift Management Framework</w:t>
      </w:r>
    </w:p>
    <w:p>
      <w:r>
        <w:t>Every toileting event is linked to an active shift, ensuring operational records remain associated with the staff on duty and the broader shift history. This integration supports accurate reporting and operational accountability.</w:t>
      </w:r>
    </w:p>
    <w:p>
      <w:pPr>
        <w:pStyle w:val="Heading2"/>
      </w:pPr>
      <w:r>
        <w:t>9.5 Management Engagement Framework</w:t>
      </w:r>
    </w:p>
    <w:p>
      <w:r>
        <w:t>The module integrates directly with the NHPSG Management Engagement Framework, allowing managers to acknowledge records, document reviews and demonstrate active oversight without altering the original operational record.</w:t>
      </w:r>
    </w:p>
    <w:p>
      <w:pPr>
        <w:pStyle w:val="Heading2"/>
      </w:pPr>
      <w:r>
        <w:t>9.6 Management Notes Framework</w:t>
      </w:r>
    </w:p>
    <w:p>
      <w:r>
        <w:t>Management Notes provide a secure mechanism for recording internal observations, decisions and recommendations. These notes remain management-only while supporting future expansion for configurable visibility if organisational requirements change.</w:t>
      </w:r>
    </w:p>
    <w:p>
      <w:pPr>
        <w:pStyle w:val="Heading2"/>
      </w:pPr>
      <w:r>
        <w:t>9.7 Action Management Framework</w:t>
      </w:r>
    </w:p>
    <w:p>
      <w:r>
        <w:t>Managers may create linked Action records directly from a toileting event whenever follow-up activities are required. Actions remain permanently associated with the originating record and are managed through the common Action Management module.</w:t>
      </w:r>
    </w:p>
    <w:p>
      <w:pPr>
        <w:pStyle w:val="Heading2"/>
      </w:pPr>
      <w:r>
        <w:t>9.8 Activity Log Framework</w:t>
      </w:r>
    </w:p>
    <w:p>
      <w:r>
        <w:t>Every significant event generated by the Toileting Module is recorded within the central Activity Log, providing a complete audit trail that is consistent with all other NHPSG Manager operational modules.</w:t>
      </w:r>
    </w:p>
    <w:p>
      <w:pPr>
        <w:pStyle w:val="Heading2"/>
      </w:pPr>
      <w:r>
        <w:t>9.9 Future Module Integration</w:t>
      </w:r>
    </w:p>
    <w:p>
      <w:r>
        <w:t>The architecture supports future integration with the Behaviour, Medication, Food &amp; Beverage, Sleep and Health Snapshot modules. Common client identifiers and timestamps enable meaningful cross-module reporting without introducing unnecessary complexity.</w:t>
      </w:r>
    </w:p>
    <w:p>
      <w:pPr>
        <w:pStyle w:val="Heading2"/>
      </w:pPr>
      <w:r>
        <w:t>9.10 Summary</w:t>
      </w:r>
    </w:p>
    <w:p>
      <w:r>
        <w:t>By building upon the established NHPSG core frameworks, the Toileting Module maintains architectural consistency, reduces duplicated functionality and provides a stable foundation for future platform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