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67D" w:rsidRDefault="00016D0B" w:rsidP="00016D0B">
      <w:pPr>
        <w:pStyle w:val="Titel"/>
        <w:rPr>
          <w:lang w:val="en-US"/>
        </w:rPr>
      </w:pPr>
      <w:r w:rsidRPr="007972A9">
        <w:rPr>
          <w:lang w:val="en-US"/>
        </w:rPr>
        <w:t>Software Components</w:t>
      </w:r>
    </w:p>
    <w:p w:rsidR="00BE053B" w:rsidRPr="00BE053B" w:rsidRDefault="00BE053B" w:rsidP="00BE053B">
      <w:pPr>
        <w:pStyle w:val="Overskrift1"/>
        <w:rPr>
          <w:lang w:val="en-US"/>
        </w:rPr>
      </w:pPr>
      <w:r>
        <w:rPr>
          <w:lang w:val="en-US"/>
        </w:rPr>
        <w:t>Introduction</w:t>
      </w:r>
    </w:p>
    <w:p w:rsidR="002F5ACC" w:rsidRDefault="002F5ACC" w:rsidP="002F5ACC">
      <w:pPr>
        <w:rPr>
          <w:lang w:val="en-US"/>
        </w:rPr>
      </w:pPr>
      <w:r>
        <w:rPr>
          <w:lang w:val="en-US"/>
        </w:rPr>
        <w:t xml:space="preserve">All assignments described in this report, are based on projects from the following repository: </w:t>
      </w:r>
      <w:hyperlink r:id="rId7" w:history="1">
        <w:r w:rsidRPr="005905B1">
          <w:rPr>
            <w:rStyle w:val="Hyperlink"/>
            <w:lang w:val="en-US"/>
          </w:rPr>
          <w:t>https://github.com/sweat-tek/SB4-KOM-F18</w:t>
        </w:r>
      </w:hyperlink>
      <w:r>
        <w:rPr>
          <w:lang w:val="en-US"/>
        </w:rPr>
        <w:t>. Elements have been added to each project, in accordance with the assignment descriptions found in the course plan.</w:t>
      </w:r>
    </w:p>
    <w:p w:rsidR="00431C5F" w:rsidRPr="002F5ACC" w:rsidRDefault="00431C5F" w:rsidP="002F5ACC">
      <w:pPr>
        <w:rPr>
          <w:lang w:val="en-US"/>
        </w:rPr>
      </w:pPr>
    </w:p>
    <w:p w:rsidR="00016D0B" w:rsidRPr="00016D0B" w:rsidRDefault="00016D0B" w:rsidP="00016D0B">
      <w:pPr>
        <w:pStyle w:val="Overskrift1"/>
        <w:rPr>
          <w:lang w:val="en-US"/>
        </w:rPr>
      </w:pPr>
      <w:r w:rsidRPr="00016D0B">
        <w:rPr>
          <w:lang w:val="en-US"/>
        </w:rPr>
        <w:t xml:space="preserve">Assignment 3: </w:t>
      </w:r>
      <w:proofErr w:type="spellStart"/>
      <w:r w:rsidRPr="00016D0B">
        <w:rPr>
          <w:lang w:val="en-US"/>
        </w:rPr>
        <w:t>JavaLab</w:t>
      </w:r>
      <w:proofErr w:type="spellEnd"/>
      <w:r w:rsidRPr="00016D0B">
        <w:rPr>
          <w:lang w:val="en-US"/>
        </w:rPr>
        <w:t xml:space="preserve"> - week 8</w:t>
      </w:r>
    </w:p>
    <w:p w:rsidR="00016D0B" w:rsidRDefault="00016D0B" w:rsidP="00016D0B">
      <w:pPr>
        <w:rPr>
          <w:lang w:val="en-US"/>
        </w:rPr>
      </w:pPr>
      <w:r w:rsidRPr="00016D0B">
        <w:rPr>
          <w:lang w:val="en-US"/>
        </w:rPr>
        <w:t>In this a</w:t>
      </w:r>
      <w:r>
        <w:rPr>
          <w:lang w:val="en-US"/>
        </w:rPr>
        <w:t xml:space="preserve">ssignment, an </w:t>
      </w:r>
      <w:proofErr w:type="spellStart"/>
      <w:r>
        <w:rPr>
          <w:lang w:val="en-US"/>
        </w:rPr>
        <w:t>SPILocator</w:t>
      </w:r>
      <w:proofErr w:type="spellEnd"/>
      <w:r>
        <w:rPr>
          <w:lang w:val="en-US"/>
        </w:rPr>
        <w:t xml:space="preserve"> class is added to the project, to a</w:t>
      </w:r>
      <w:r w:rsidR="005C4493">
        <w:rPr>
          <w:lang w:val="en-US"/>
        </w:rPr>
        <w:t xml:space="preserve">utomate component assembly. </w:t>
      </w:r>
      <w:r w:rsidR="009C1644">
        <w:rPr>
          <w:lang w:val="en-US"/>
        </w:rPr>
        <w:t xml:space="preserve">The </w:t>
      </w:r>
      <w:proofErr w:type="spellStart"/>
      <w:r w:rsidR="009C1644">
        <w:rPr>
          <w:lang w:val="en-US"/>
        </w:rPr>
        <w:t>SPILocator</w:t>
      </w:r>
      <w:proofErr w:type="spellEnd"/>
      <w:r w:rsidR="009C1644">
        <w:rPr>
          <w:lang w:val="en-US"/>
        </w:rPr>
        <w:t xml:space="preserve"> class finds implementations of the projects main interfaces - </w:t>
      </w:r>
      <w:proofErr w:type="spellStart"/>
      <w:r w:rsidR="009C1644">
        <w:rPr>
          <w:lang w:val="en-US"/>
        </w:rPr>
        <w:t>IGamePluginService</w:t>
      </w:r>
      <w:proofErr w:type="spellEnd"/>
      <w:r w:rsidR="009C1644">
        <w:rPr>
          <w:lang w:val="en-US"/>
        </w:rPr>
        <w:t xml:space="preserve"> and </w:t>
      </w:r>
      <w:proofErr w:type="spellStart"/>
      <w:r w:rsidR="009C1644">
        <w:rPr>
          <w:lang w:val="en-US"/>
        </w:rPr>
        <w:t>IEntityProcessingService</w:t>
      </w:r>
      <w:proofErr w:type="spellEnd"/>
      <w:r w:rsidR="009C1644">
        <w:rPr>
          <w:lang w:val="en-US"/>
        </w:rPr>
        <w:t>.</w:t>
      </w:r>
    </w:p>
    <w:p w:rsidR="00CD4054" w:rsidRDefault="009C1644" w:rsidP="00016D0B">
      <w:pPr>
        <w:rPr>
          <w:lang w:val="en-US"/>
        </w:rPr>
      </w:pPr>
      <w:r>
        <w:rPr>
          <w:lang w:val="en-US"/>
        </w:rPr>
        <w:t xml:space="preserve">These interfaces </w:t>
      </w:r>
      <w:proofErr w:type="gramStart"/>
      <w:r>
        <w:rPr>
          <w:lang w:val="en-US"/>
        </w:rPr>
        <w:t>are seen as</w:t>
      </w:r>
      <w:proofErr w:type="gramEnd"/>
      <w:r>
        <w:rPr>
          <w:lang w:val="en-US"/>
        </w:rPr>
        <w:t xml:space="preserve"> services. The classes implementing these services - in this case</w:t>
      </w:r>
      <w:r w:rsidR="00CD4054">
        <w:rPr>
          <w:lang w:val="en-US"/>
        </w:rPr>
        <w:t xml:space="preserve"> classes that are part of</w:t>
      </w:r>
      <w:r>
        <w:rPr>
          <w:lang w:val="en-US"/>
        </w:rPr>
        <w:t xml:space="preserve"> Player and Enemy - </w:t>
      </w:r>
      <w:proofErr w:type="gramStart"/>
      <w:r>
        <w:rPr>
          <w:lang w:val="en-US"/>
        </w:rPr>
        <w:t>are seen as</w:t>
      </w:r>
      <w:proofErr w:type="gramEnd"/>
      <w:r>
        <w:rPr>
          <w:lang w:val="en-US"/>
        </w:rPr>
        <w:t xml:space="preserve"> service providers</w:t>
      </w:r>
      <w:r w:rsidR="00CD4054">
        <w:rPr>
          <w:lang w:val="en-US"/>
        </w:rPr>
        <w:t xml:space="preserve">, because they provide an implementation of the service. </w:t>
      </w:r>
    </w:p>
    <w:p w:rsidR="001B5D09" w:rsidRDefault="00CD4054" w:rsidP="001B5D09">
      <w:pPr>
        <w:rPr>
          <w:lang w:val="en-US"/>
        </w:rPr>
      </w:pPr>
      <w:r>
        <w:rPr>
          <w:lang w:val="en-US"/>
        </w:rPr>
        <w:t>These service providers can be recognized by looking at their respective META-INF folders, located in</w:t>
      </w:r>
      <w:proofErr w:type="gramStart"/>
      <w:r>
        <w:rPr>
          <w:lang w:val="en-US"/>
        </w:rPr>
        <w:t xml:space="preserve"> </w:t>
      </w:r>
      <w:r w:rsidR="00D12113">
        <w:rPr>
          <w:lang w:val="en-US"/>
        </w:rPr>
        <w:t>..</w:t>
      </w:r>
      <w:proofErr w:type="gramEnd"/>
      <w:r w:rsidR="00D12113">
        <w:rPr>
          <w:lang w:val="en-US"/>
        </w:rPr>
        <w:t>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/main/resources/META-INF/services.</w:t>
      </w:r>
      <w:r w:rsidR="00EA3C26">
        <w:rPr>
          <w:lang w:val="en-US"/>
        </w:rPr>
        <w:t xml:space="preserve"> </w:t>
      </w:r>
    </w:p>
    <w:p w:rsidR="00431C5F" w:rsidRDefault="00431C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7972A9" w:rsidRDefault="007972A9" w:rsidP="007972A9">
      <w:pPr>
        <w:pStyle w:val="Overskrift1"/>
        <w:rPr>
          <w:lang w:val="en-US"/>
        </w:rPr>
      </w:pPr>
      <w:r>
        <w:rPr>
          <w:lang w:val="en-US"/>
        </w:rPr>
        <w:lastRenderedPageBreak/>
        <w:t xml:space="preserve">Assignment 5: </w:t>
      </w:r>
      <w:proofErr w:type="spellStart"/>
      <w:r>
        <w:rPr>
          <w:lang w:val="en-US"/>
        </w:rPr>
        <w:t>NetbeansLab</w:t>
      </w:r>
      <w:proofErr w:type="spellEnd"/>
      <w:r>
        <w:rPr>
          <w:lang w:val="en-US"/>
        </w:rPr>
        <w:t xml:space="preserve"> </w:t>
      </w:r>
      <w:r w:rsidR="00D17772">
        <w:rPr>
          <w:lang w:val="en-US"/>
        </w:rPr>
        <w:t xml:space="preserve">1 &amp; </w:t>
      </w:r>
      <w:r>
        <w:rPr>
          <w:lang w:val="en-US"/>
        </w:rPr>
        <w:t xml:space="preserve">2 - week </w:t>
      </w:r>
      <w:r w:rsidR="00D17772">
        <w:rPr>
          <w:lang w:val="en-US"/>
        </w:rPr>
        <w:t xml:space="preserve">9 &amp; </w:t>
      </w:r>
      <w:r>
        <w:rPr>
          <w:lang w:val="en-US"/>
        </w:rPr>
        <w:t>10</w:t>
      </w:r>
    </w:p>
    <w:p w:rsidR="00D93169" w:rsidRPr="00D93169" w:rsidRDefault="00D93169" w:rsidP="00D93169">
      <w:pPr>
        <w:rPr>
          <w:lang w:val="en-US"/>
        </w:rPr>
      </w:pPr>
      <w:r>
        <w:rPr>
          <w:lang w:val="en-US"/>
        </w:rPr>
        <w:t>Week 9 and 10 have been merged, as the assignment presented in week 10 essentially qualifies for all the necessary requirements presented in the assignment for week 9. A (not so) minimal run-time container is running in week 10</w:t>
      </w:r>
      <w:r w:rsidR="00D432CA">
        <w:rPr>
          <w:lang w:val="en-US"/>
        </w:rPr>
        <w:t>, th</w:t>
      </w:r>
      <w:r>
        <w:rPr>
          <w:lang w:val="en-US"/>
        </w:rPr>
        <w:t>e previous modules have been ported over</w:t>
      </w:r>
      <w:r w:rsidR="00D432CA">
        <w:rPr>
          <w:lang w:val="en-US"/>
        </w:rPr>
        <w:t>, and t</w:t>
      </w:r>
      <w:r>
        <w:rPr>
          <w:lang w:val="en-US"/>
        </w:rPr>
        <w:t>he lookup feature is also used, as described below.</w:t>
      </w:r>
    </w:p>
    <w:p w:rsidR="007972A9" w:rsidRDefault="00D3456B" w:rsidP="007972A9">
      <w:pPr>
        <w:rPr>
          <w:lang w:val="en-US"/>
        </w:rPr>
      </w:pPr>
      <w:r>
        <w:rPr>
          <w:lang w:val="en-US"/>
        </w:rPr>
        <w:t>In this assignment, all classes from previous assignments</w:t>
      </w:r>
      <w:r w:rsidR="004D3D3A">
        <w:rPr>
          <w:lang w:val="en-US"/>
        </w:rPr>
        <w:t>, and a couple of new ones,</w:t>
      </w:r>
      <w:r>
        <w:rPr>
          <w:lang w:val="en-US"/>
        </w:rPr>
        <w:t xml:space="preserve"> have been ported over, and a Lookup feature has been used to find service providers. An example can be seen below:</w:t>
      </w:r>
    </w:p>
    <w:p w:rsidR="00D3456B" w:rsidRDefault="00D3456B" w:rsidP="007972A9">
      <w:pPr>
        <w:rPr>
          <w:lang w:val="en-US"/>
        </w:rPr>
      </w:pPr>
      <w:r>
        <w:rPr>
          <w:noProof/>
        </w:rPr>
        <w:drawing>
          <wp:inline distT="0" distB="0" distL="0" distR="0" wp14:anchorId="4223C2BE" wp14:editId="77B78452">
            <wp:extent cx="6120130" cy="2221230"/>
            <wp:effectExtent l="0" t="0" r="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6B" w:rsidRDefault="00F962F8" w:rsidP="007972A9">
      <w:pPr>
        <w:rPr>
          <w:lang w:val="en-US"/>
        </w:rPr>
      </w:pPr>
      <w:r>
        <w:rPr>
          <w:lang w:val="en-US"/>
        </w:rPr>
        <w:t>Then, an update center Is generated. The following steps have been taken to do so:</w:t>
      </w:r>
    </w:p>
    <w:p w:rsidR="00F962F8" w:rsidRPr="00F962F8" w:rsidRDefault="00F962F8" w:rsidP="00F962F8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AsteroidsNBModules</w:t>
      </w:r>
      <w:proofErr w:type="spellEnd"/>
      <w:r>
        <w:rPr>
          <w:lang w:val="en-US"/>
        </w:rPr>
        <w:t>-app is put in deployment mode.</w:t>
      </w:r>
    </w:p>
    <w:p w:rsidR="00F962F8" w:rsidRDefault="00F962F8" w:rsidP="00F962F8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SilentUpdate</w:t>
      </w:r>
      <w:proofErr w:type="spellEnd"/>
      <w:r>
        <w:rPr>
          <w:lang w:val="en-US"/>
        </w:rPr>
        <w:t xml:space="preserve"> is removed as a dependency.</w:t>
      </w:r>
    </w:p>
    <w:p w:rsidR="00F962F8" w:rsidRDefault="00F962F8" w:rsidP="00F962F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necessary dependencies are added to </w:t>
      </w:r>
      <w:proofErr w:type="spellStart"/>
      <w:r>
        <w:rPr>
          <w:lang w:val="en-US"/>
        </w:rPr>
        <w:t>AsteroidsNBModules</w:t>
      </w:r>
      <w:proofErr w:type="spellEnd"/>
      <w:r>
        <w:rPr>
          <w:lang w:val="en-US"/>
        </w:rPr>
        <w:t>-app. These include modules such as Core, Common, Player, Enemy, and so on.</w:t>
      </w:r>
    </w:p>
    <w:p w:rsidR="00F962F8" w:rsidRDefault="00F962F8" w:rsidP="00F962F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Clean and build is run on </w:t>
      </w:r>
      <w:proofErr w:type="spellStart"/>
      <w:r>
        <w:rPr>
          <w:lang w:val="en-US"/>
        </w:rPr>
        <w:t>AsteroidsNBModules</w:t>
      </w:r>
      <w:proofErr w:type="spellEnd"/>
      <w:r>
        <w:rPr>
          <w:lang w:val="en-US"/>
        </w:rPr>
        <w:t>-app.</w:t>
      </w:r>
    </w:p>
    <w:p w:rsidR="00F962F8" w:rsidRDefault="00F962F8" w:rsidP="00F962F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resulting </w:t>
      </w:r>
      <w:proofErr w:type="spellStart"/>
      <w:r>
        <w:rPr>
          <w:lang w:val="en-US"/>
        </w:rPr>
        <w:t>netbeans_site</w:t>
      </w:r>
      <w:proofErr w:type="spellEnd"/>
      <w:r>
        <w:rPr>
          <w:lang w:val="en-US"/>
        </w:rPr>
        <w:t xml:space="preserve"> folder is copied from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/application/target/</w:t>
      </w:r>
      <w:proofErr w:type="spellStart"/>
      <w:r>
        <w:rPr>
          <w:lang w:val="en-US"/>
        </w:rPr>
        <w:t>netbeans_site</w:t>
      </w:r>
      <w:proofErr w:type="spellEnd"/>
      <w:r>
        <w:rPr>
          <w:lang w:val="en-US"/>
        </w:rPr>
        <w:t xml:space="preserve"> and placed outside the root of the project.</w:t>
      </w:r>
    </w:p>
    <w:p w:rsidR="00F962F8" w:rsidRDefault="00F962F8" w:rsidP="00F962F8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AsteroidsNBModules</w:t>
      </w:r>
      <w:proofErr w:type="spellEnd"/>
      <w:r>
        <w:rPr>
          <w:lang w:val="en-US"/>
        </w:rPr>
        <w:t>-app is set back into default config.</w:t>
      </w:r>
    </w:p>
    <w:p w:rsidR="00F962F8" w:rsidRDefault="00F962F8" w:rsidP="00F962F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previous dependencies are removed from </w:t>
      </w:r>
      <w:proofErr w:type="spellStart"/>
      <w:r>
        <w:rPr>
          <w:lang w:val="en-US"/>
        </w:rPr>
        <w:t>AsteroidsNBModules</w:t>
      </w:r>
      <w:proofErr w:type="spellEnd"/>
      <w:r>
        <w:rPr>
          <w:lang w:val="en-US"/>
        </w:rPr>
        <w:t>-app (Player, Enemy, etc.).</w:t>
      </w:r>
    </w:p>
    <w:p w:rsidR="00F962F8" w:rsidRDefault="00F962F8" w:rsidP="00F962F8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SilentUpdate</w:t>
      </w:r>
      <w:proofErr w:type="spellEnd"/>
      <w:r>
        <w:rPr>
          <w:lang w:val="en-US"/>
        </w:rPr>
        <w:t xml:space="preserve"> is added to </w:t>
      </w:r>
      <w:proofErr w:type="spellStart"/>
      <w:r>
        <w:rPr>
          <w:lang w:val="en-US"/>
        </w:rPr>
        <w:t>AsteroidsNBModules</w:t>
      </w:r>
      <w:proofErr w:type="spellEnd"/>
      <w:r>
        <w:rPr>
          <w:lang w:val="en-US"/>
        </w:rPr>
        <w:t>-app as a dependency.</w:t>
      </w:r>
    </w:p>
    <w:p w:rsidR="00204D8A" w:rsidRPr="00204D8A" w:rsidRDefault="00204D8A" w:rsidP="00204D8A">
      <w:pPr>
        <w:pStyle w:val="Listeafsnit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1DCF52">
            <wp:simplePos x="0" y="0"/>
            <wp:positionH relativeFrom="column">
              <wp:posOffset>-587375</wp:posOffset>
            </wp:positionH>
            <wp:positionV relativeFrom="paragraph">
              <wp:posOffset>431800</wp:posOffset>
            </wp:positionV>
            <wp:extent cx="7322185" cy="939800"/>
            <wp:effectExtent l="0" t="0" r="0" b="0"/>
            <wp:wrapTight wrapText="bothSides">
              <wp:wrapPolygon edited="0">
                <wp:start x="0" y="0"/>
                <wp:lineTo x="0" y="21016"/>
                <wp:lineTo x="21523" y="21016"/>
                <wp:lineTo x="21523" y="0"/>
                <wp:lineTo x="0" y="0"/>
              </wp:wrapPolygon>
            </wp:wrapTight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18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The path to the updates.xml file (found in the </w:t>
      </w:r>
      <w:proofErr w:type="spellStart"/>
      <w:r>
        <w:rPr>
          <w:lang w:val="en-US"/>
        </w:rPr>
        <w:t>netbeans_site</w:t>
      </w:r>
      <w:proofErr w:type="spellEnd"/>
      <w:r>
        <w:rPr>
          <w:lang w:val="en-US"/>
        </w:rPr>
        <w:t xml:space="preserve"> folder) is added to </w:t>
      </w:r>
      <w:proofErr w:type="spellStart"/>
      <w:r>
        <w:rPr>
          <w:lang w:val="en-US"/>
        </w:rPr>
        <w:t>Bundle.properties</w:t>
      </w:r>
      <w:proofErr w:type="spellEnd"/>
      <w:r>
        <w:rPr>
          <w:lang w:val="en-US"/>
        </w:rPr>
        <w:t xml:space="preserve"> located in </w:t>
      </w:r>
      <w:proofErr w:type="spellStart"/>
      <w:r>
        <w:rPr>
          <w:lang w:val="en-US"/>
        </w:rPr>
        <w:t>SilentUpdate</w:t>
      </w:r>
      <w:proofErr w:type="spellEnd"/>
      <w:r>
        <w:rPr>
          <w:lang w:val="en-US"/>
        </w:rPr>
        <w:t>:</w:t>
      </w:r>
    </w:p>
    <w:p w:rsidR="00F962F8" w:rsidRDefault="00F962F8" w:rsidP="00F962F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and build is run again.</w:t>
      </w:r>
    </w:p>
    <w:p w:rsidR="00F962F8" w:rsidRDefault="00F962F8" w:rsidP="00F962F8">
      <w:pPr>
        <w:rPr>
          <w:lang w:val="en-US"/>
        </w:rPr>
      </w:pPr>
      <w:r>
        <w:rPr>
          <w:lang w:val="en-US"/>
        </w:rPr>
        <w:t>And now, modules can be loaded/unloaded dynamically - while the app runs.</w:t>
      </w:r>
      <w:r w:rsidR="00FD42F2">
        <w:rPr>
          <w:lang w:val="en-US"/>
        </w:rPr>
        <w:t xml:space="preserve"> This is done by removing (or commenting) the specific module from the updates.xml file found in the </w:t>
      </w:r>
      <w:proofErr w:type="spellStart"/>
      <w:r w:rsidR="00FD42F2">
        <w:rPr>
          <w:lang w:val="en-US"/>
        </w:rPr>
        <w:t>netbeans_site</w:t>
      </w:r>
      <w:proofErr w:type="spellEnd"/>
      <w:r w:rsidR="00FD42F2">
        <w:rPr>
          <w:lang w:val="en-US"/>
        </w:rPr>
        <w:t xml:space="preserve"> folder.</w:t>
      </w:r>
    </w:p>
    <w:p w:rsidR="007972A9" w:rsidRDefault="007972A9" w:rsidP="007972A9">
      <w:pPr>
        <w:pStyle w:val="Overskrift1"/>
        <w:rPr>
          <w:lang w:val="en-US"/>
        </w:rPr>
      </w:pPr>
      <w:r>
        <w:rPr>
          <w:lang w:val="en-US"/>
        </w:rPr>
        <w:lastRenderedPageBreak/>
        <w:t xml:space="preserve">Assignment 6: </w:t>
      </w:r>
      <w:proofErr w:type="spellStart"/>
      <w:r>
        <w:rPr>
          <w:lang w:val="en-US"/>
        </w:rPr>
        <w:t>OSGiLab</w:t>
      </w:r>
      <w:proofErr w:type="spellEnd"/>
      <w:r>
        <w:rPr>
          <w:lang w:val="en-US"/>
        </w:rPr>
        <w:t xml:space="preserve"> - week 11</w:t>
      </w:r>
    </w:p>
    <w:p w:rsidR="007972A9" w:rsidRDefault="00B375AC" w:rsidP="007972A9">
      <w:pPr>
        <w:rPr>
          <w:lang w:val="en-US"/>
        </w:rPr>
      </w:pPr>
      <w:r>
        <w:rPr>
          <w:lang w:val="en-US"/>
        </w:rPr>
        <w:t xml:space="preserve">In this assignment, the same components from </w:t>
      </w:r>
      <w:proofErr w:type="spellStart"/>
      <w:r>
        <w:rPr>
          <w:lang w:val="en-US"/>
        </w:rPr>
        <w:t>NetbeansLab</w:t>
      </w:r>
      <w:proofErr w:type="spellEnd"/>
      <w:r>
        <w:rPr>
          <w:lang w:val="en-US"/>
        </w:rPr>
        <w:t xml:space="preserve"> 2 are ported over - this time as </w:t>
      </w:r>
      <w:proofErr w:type="spellStart"/>
      <w:r>
        <w:rPr>
          <w:lang w:val="en-US"/>
        </w:rPr>
        <w:t>OSGiBundles</w:t>
      </w:r>
      <w:proofErr w:type="spellEnd"/>
      <w:r>
        <w:rPr>
          <w:lang w:val="en-US"/>
        </w:rPr>
        <w:t xml:space="preserve"> instead of modules.</w:t>
      </w:r>
    </w:p>
    <w:p w:rsidR="00983786" w:rsidRDefault="00983786" w:rsidP="007972A9">
      <w:pPr>
        <w:rPr>
          <w:lang w:val="en-US"/>
        </w:rPr>
      </w:pPr>
      <w:r>
        <w:rPr>
          <w:lang w:val="en-US"/>
        </w:rPr>
        <w:t>The functionality remains the same after the port is done - the only, or at least primary, difference is the way bundles are loaded.</w:t>
      </w:r>
    </w:p>
    <w:p w:rsidR="003B34CC" w:rsidRDefault="003B34CC" w:rsidP="007972A9">
      <w:pPr>
        <w:rPr>
          <w:lang w:val="en-US"/>
        </w:rPr>
      </w:pPr>
      <w:r>
        <w:rPr>
          <w:lang w:val="en-US"/>
        </w:rPr>
        <w:t xml:space="preserve">Declarative services and the </w:t>
      </w:r>
      <w:proofErr w:type="spellStart"/>
      <w:r>
        <w:rPr>
          <w:lang w:val="en-US"/>
        </w:rPr>
        <w:t>BundleContext</w:t>
      </w:r>
      <w:proofErr w:type="spellEnd"/>
      <w:r>
        <w:rPr>
          <w:lang w:val="en-US"/>
        </w:rPr>
        <w:t xml:space="preserve"> API is used</w:t>
      </w:r>
      <w:r w:rsidR="00640D22">
        <w:rPr>
          <w:lang w:val="en-US"/>
        </w:rPr>
        <w:t>, as described in the assignment.</w:t>
      </w:r>
    </w:p>
    <w:p w:rsidR="00367C97" w:rsidRDefault="00367C97" w:rsidP="007972A9">
      <w:pPr>
        <w:rPr>
          <w:lang w:val="en-US"/>
        </w:rPr>
      </w:pPr>
      <w:r>
        <w:rPr>
          <w:lang w:val="en-US"/>
        </w:rPr>
        <w:t xml:space="preserve">An example of the use of declarative services can be seen in the META-INF folder of </w:t>
      </w:r>
      <w:proofErr w:type="spellStart"/>
      <w:r>
        <w:rPr>
          <w:lang w:val="en-US"/>
        </w:rPr>
        <w:t>OSGiEnemy</w:t>
      </w:r>
      <w:proofErr w:type="spellEnd"/>
      <w:r>
        <w:rPr>
          <w:lang w:val="en-US"/>
        </w:rPr>
        <w:t>. Here, a file called entityprocessor.xml is located</w:t>
      </w:r>
      <w:r w:rsidR="00037A4D">
        <w:rPr>
          <w:lang w:val="en-US"/>
        </w:rPr>
        <w:t xml:space="preserve"> - a snippet of it can be seen below:</w:t>
      </w:r>
    </w:p>
    <w:p w:rsidR="00367C97" w:rsidRDefault="00367C97" w:rsidP="007972A9">
      <w:pPr>
        <w:rPr>
          <w:lang w:val="en-US"/>
        </w:rPr>
      </w:pPr>
      <w:r>
        <w:rPr>
          <w:noProof/>
        </w:rPr>
        <w:drawing>
          <wp:inline distT="0" distB="0" distL="0" distR="0" wp14:anchorId="2410252C" wp14:editId="5D4ECB0E">
            <wp:extent cx="6120130" cy="48387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4D" w:rsidRDefault="00037A4D" w:rsidP="007972A9">
      <w:pPr>
        <w:rPr>
          <w:lang w:val="en-US"/>
        </w:rPr>
      </w:pPr>
      <w:r>
        <w:rPr>
          <w:lang w:val="en-US"/>
        </w:rPr>
        <w:t>This is dependency injection via declarative services.</w:t>
      </w:r>
    </w:p>
    <w:p w:rsidR="003B34CC" w:rsidRDefault="003B34CC" w:rsidP="007972A9">
      <w:pPr>
        <w:rPr>
          <w:lang w:val="en-US"/>
        </w:rPr>
      </w:pPr>
      <w:r>
        <w:rPr>
          <w:lang w:val="en-US"/>
        </w:rPr>
        <w:t xml:space="preserve">An example of the </w:t>
      </w:r>
      <w:proofErr w:type="spellStart"/>
      <w:r>
        <w:rPr>
          <w:lang w:val="en-US"/>
        </w:rPr>
        <w:t>BundleContext</w:t>
      </w:r>
      <w:proofErr w:type="spellEnd"/>
      <w:r>
        <w:rPr>
          <w:lang w:val="en-US"/>
        </w:rPr>
        <w:t xml:space="preserve"> API in use can be seen in the Bullet class located in </w:t>
      </w:r>
      <w:proofErr w:type="spellStart"/>
      <w:r>
        <w:rPr>
          <w:lang w:val="en-US"/>
        </w:rPr>
        <w:t>OSGiBullet</w:t>
      </w:r>
      <w:proofErr w:type="spellEnd"/>
      <w:r>
        <w:rPr>
          <w:lang w:val="en-US"/>
        </w:rPr>
        <w:t>:</w:t>
      </w:r>
    </w:p>
    <w:p w:rsidR="003B34CC" w:rsidRDefault="003B34CC" w:rsidP="007972A9">
      <w:pPr>
        <w:rPr>
          <w:lang w:val="en-US"/>
        </w:rPr>
      </w:pPr>
      <w:r>
        <w:rPr>
          <w:noProof/>
        </w:rPr>
        <w:drawing>
          <wp:inline distT="0" distB="0" distL="0" distR="0" wp14:anchorId="711ADC90" wp14:editId="07C1F88E">
            <wp:extent cx="6120130" cy="54038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CC" w:rsidRDefault="003B34CC" w:rsidP="007972A9">
      <w:pPr>
        <w:rPr>
          <w:lang w:val="en-US"/>
        </w:rPr>
      </w:pPr>
      <w:r>
        <w:rPr>
          <w:lang w:val="en-US"/>
        </w:rPr>
        <w:t xml:space="preserve">Here, the </w:t>
      </w:r>
      <w:proofErr w:type="spellStart"/>
      <w:r>
        <w:rPr>
          <w:lang w:val="en-US"/>
        </w:rPr>
        <w:t>IEntityProcessingService</w:t>
      </w:r>
      <w:proofErr w:type="spellEnd"/>
      <w:r>
        <w:rPr>
          <w:lang w:val="en-US"/>
        </w:rPr>
        <w:t xml:space="preserve"> service is registered with the </w:t>
      </w:r>
      <w:proofErr w:type="spellStart"/>
      <w:r>
        <w:rPr>
          <w:lang w:val="en-US"/>
        </w:rPr>
        <w:t>BulletSystem</w:t>
      </w:r>
      <w:proofErr w:type="spellEnd"/>
      <w:r>
        <w:rPr>
          <w:lang w:val="en-US"/>
        </w:rPr>
        <w:t xml:space="preserve"> </w:t>
      </w:r>
      <w:r w:rsidR="00654CA2">
        <w:rPr>
          <w:lang w:val="en-US"/>
        </w:rPr>
        <w:t xml:space="preserve">acting as a </w:t>
      </w:r>
      <w:r>
        <w:rPr>
          <w:lang w:val="en-US"/>
        </w:rPr>
        <w:t>service provider.</w:t>
      </w:r>
    </w:p>
    <w:p w:rsidR="00431C5F" w:rsidRDefault="00431C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437502" w:rsidRDefault="007972A9" w:rsidP="00437502">
      <w:pPr>
        <w:pStyle w:val="Overskrift1"/>
        <w:rPr>
          <w:lang w:val="en-US"/>
        </w:rPr>
      </w:pPr>
      <w:r>
        <w:rPr>
          <w:lang w:val="en-US"/>
        </w:rPr>
        <w:lastRenderedPageBreak/>
        <w:t>Assignment 7: Design - week 12</w:t>
      </w:r>
    </w:p>
    <w:p w:rsidR="00D2389E" w:rsidRPr="00D2389E" w:rsidRDefault="00D2389E" w:rsidP="00D2389E">
      <w:pPr>
        <w:pStyle w:val="Listeafsnit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Create a coupling table for the first monolithic Asteroids game implementation</w:t>
      </w:r>
    </w:p>
    <w:p w:rsidR="003E7604" w:rsidRPr="003E7604" w:rsidRDefault="003E7604" w:rsidP="003E7604">
      <w:pPr>
        <w:rPr>
          <w:lang w:val="en-US"/>
        </w:rPr>
      </w:pPr>
      <w:r>
        <w:rPr>
          <w:lang w:val="en-US"/>
        </w:rPr>
        <w:t xml:space="preserve">The first part of this assignment consists of creating a coupling table for the monolithic Asteroids game from </w:t>
      </w:r>
      <w:proofErr w:type="spellStart"/>
      <w:r>
        <w:rPr>
          <w:lang w:val="en-US"/>
        </w:rPr>
        <w:t>IntroLab</w:t>
      </w:r>
      <w:proofErr w:type="spellEnd"/>
      <w:r>
        <w:rPr>
          <w:lang w:val="en-US"/>
        </w:rPr>
        <w:t xml:space="preserve">. </w:t>
      </w:r>
      <w:r w:rsidR="00BC7BFE">
        <w:rPr>
          <w:lang w:val="en-US"/>
        </w:rPr>
        <w:t>External</w:t>
      </w:r>
      <w:r w:rsidR="009069A8">
        <w:rPr>
          <w:lang w:val="en-US"/>
        </w:rPr>
        <w:t xml:space="preserve"> libraries such as </w:t>
      </w:r>
      <w:proofErr w:type="spellStart"/>
      <w:r w:rsidR="009069A8">
        <w:rPr>
          <w:lang w:val="en-US"/>
        </w:rPr>
        <w:t>LibGDX</w:t>
      </w:r>
      <w:proofErr w:type="spellEnd"/>
      <w:r w:rsidR="009069A8">
        <w:rPr>
          <w:lang w:val="en-US"/>
        </w:rPr>
        <w:t xml:space="preserve"> or Java libraries</w:t>
      </w:r>
      <w:r w:rsidR="00BC7BFE">
        <w:rPr>
          <w:lang w:val="en-US"/>
        </w:rPr>
        <w:t xml:space="preserve"> are not considered dependencies</w:t>
      </w:r>
      <w:r w:rsidR="009069A8">
        <w:rPr>
          <w:lang w:val="en-US"/>
        </w:rPr>
        <w:t>. The table can be seen</w:t>
      </w:r>
      <w:r>
        <w:rPr>
          <w:lang w:val="en-US"/>
        </w:rPr>
        <w:t xml:space="preserve"> below:</w:t>
      </w:r>
    </w:p>
    <w:tbl>
      <w:tblPr>
        <w:tblStyle w:val="Listetabel4-farve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32AA8" w:rsidTr="00131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E32AA8" w:rsidRPr="00E32AA8" w:rsidRDefault="00E32AA8" w:rsidP="005D257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Number</w:t>
            </w:r>
          </w:p>
        </w:tc>
        <w:tc>
          <w:tcPr>
            <w:tcW w:w="2407" w:type="dxa"/>
          </w:tcPr>
          <w:p w:rsidR="00E32AA8" w:rsidRPr="00E32AA8" w:rsidRDefault="00E32AA8" w:rsidP="005D2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Class</w:t>
            </w:r>
          </w:p>
        </w:tc>
        <w:tc>
          <w:tcPr>
            <w:tcW w:w="2407" w:type="dxa"/>
          </w:tcPr>
          <w:p w:rsidR="00E32AA8" w:rsidRPr="00E32AA8" w:rsidRDefault="00E32AA8" w:rsidP="005D2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Depends on</w:t>
            </w:r>
          </w:p>
        </w:tc>
        <w:tc>
          <w:tcPr>
            <w:tcW w:w="2407" w:type="dxa"/>
          </w:tcPr>
          <w:p w:rsidR="00E32AA8" w:rsidRPr="00E32AA8" w:rsidRDefault="00E32AA8" w:rsidP="005D2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Dependency depth</w:t>
            </w:r>
          </w:p>
        </w:tc>
      </w:tr>
      <w:tr w:rsidR="00177BD6" w:rsidTr="0013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77BD6" w:rsidRDefault="00177BD6" w:rsidP="00177BD6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177BD6" w:rsidRDefault="00177BD6" w:rsidP="00177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GameKeys</w:t>
            </w:r>
            <w:proofErr w:type="spellEnd"/>
          </w:p>
        </w:tc>
        <w:tc>
          <w:tcPr>
            <w:tcW w:w="2407" w:type="dxa"/>
          </w:tcPr>
          <w:p w:rsidR="00177BD6" w:rsidRDefault="00177BD6" w:rsidP="00177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7" w:type="dxa"/>
          </w:tcPr>
          <w:p w:rsidR="00177BD6" w:rsidRDefault="00317E55" w:rsidP="00177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5EEE" w:rsidTr="0013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C5EEE" w:rsidRDefault="00AC5EEE" w:rsidP="00AC5EEE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SpaceObject</w:t>
            </w:r>
            <w:proofErr w:type="spellEnd"/>
          </w:p>
        </w:tc>
        <w:tc>
          <w:tcPr>
            <w:tcW w:w="2407" w:type="dxa"/>
          </w:tcPr>
          <w:p w:rsidR="00AC5EEE" w:rsidRDefault="00AC5EEE" w:rsidP="00AC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5EEE" w:rsidTr="0013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C5EEE" w:rsidRDefault="00AC5EEE" w:rsidP="00AC5EEE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Game, </w:t>
            </w:r>
            <w:proofErr w:type="spellStart"/>
            <w:r>
              <w:rPr>
                <w:lang w:val="en-US"/>
              </w:rPr>
              <w:t>SpaceObject</w:t>
            </w:r>
            <w:proofErr w:type="spellEnd"/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7BD6" w:rsidTr="0013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77BD6" w:rsidRDefault="00AC5EEE" w:rsidP="00177BD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77BD6">
              <w:rPr>
                <w:lang w:val="en-US"/>
              </w:rPr>
              <w:t>.</w:t>
            </w:r>
          </w:p>
        </w:tc>
        <w:tc>
          <w:tcPr>
            <w:tcW w:w="2407" w:type="dxa"/>
          </w:tcPr>
          <w:p w:rsidR="00177BD6" w:rsidRDefault="00177BD6" w:rsidP="00177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GameInputProcessor</w:t>
            </w:r>
            <w:proofErr w:type="spellEnd"/>
          </w:p>
        </w:tc>
        <w:tc>
          <w:tcPr>
            <w:tcW w:w="2407" w:type="dxa"/>
          </w:tcPr>
          <w:p w:rsidR="00177BD6" w:rsidRDefault="00177BD6" w:rsidP="00177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GameKeys</w:t>
            </w:r>
            <w:proofErr w:type="spellEnd"/>
          </w:p>
        </w:tc>
        <w:tc>
          <w:tcPr>
            <w:tcW w:w="2407" w:type="dxa"/>
          </w:tcPr>
          <w:p w:rsidR="00177BD6" w:rsidRDefault="00317E55" w:rsidP="00177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C5EEE" w:rsidTr="0013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C5EEE" w:rsidRDefault="00AC5EEE" w:rsidP="00AC5EEE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Game, </w:t>
            </w:r>
            <w:proofErr w:type="spellStart"/>
            <w:r>
              <w:rPr>
                <w:lang w:val="en-US"/>
              </w:rPr>
              <w:t>SpaceObject</w:t>
            </w:r>
            <w:proofErr w:type="spellEnd"/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C5EEE" w:rsidTr="0013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C5EEE" w:rsidRDefault="00AC5EEE" w:rsidP="00AC5EEE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SpaceObject</w:t>
            </w:r>
            <w:proofErr w:type="spellEnd"/>
          </w:p>
        </w:tc>
        <w:tc>
          <w:tcPr>
            <w:tcW w:w="2407" w:type="dxa"/>
          </w:tcPr>
          <w:p w:rsidR="00AC5EEE" w:rsidRDefault="00AC5EEE" w:rsidP="00AC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C5EEE" w:rsidTr="0013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C5EEE" w:rsidRDefault="00AC5EEE" w:rsidP="00AC5EEE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GameState</w:t>
            </w:r>
            <w:proofErr w:type="spellEnd"/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GameStateManager</w:t>
            </w:r>
            <w:proofErr w:type="spellEnd"/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6731C" w:rsidTr="0013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6731C" w:rsidRDefault="0016731C" w:rsidP="0016731C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407" w:type="dxa"/>
          </w:tcPr>
          <w:p w:rsidR="0016731C" w:rsidRDefault="0016731C" w:rsidP="00167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PlayState</w:t>
            </w:r>
            <w:proofErr w:type="spellEnd"/>
          </w:p>
        </w:tc>
        <w:tc>
          <w:tcPr>
            <w:tcW w:w="2407" w:type="dxa"/>
          </w:tcPr>
          <w:p w:rsidR="0016731C" w:rsidRDefault="0016731C" w:rsidP="00167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Enemy, Player, Projectile, </w:t>
            </w:r>
            <w:proofErr w:type="spellStart"/>
            <w:r>
              <w:rPr>
                <w:lang w:val="en-US"/>
              </w:rPr>
              <w:t>GameKeys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GameStateManager</w:t>
            </w:r>
            <w:proofErr w:type="spellEnd"/>
          </w:p>
        </w:tc>
        <w:tc>
          <w:tcPr>
            <w:tcW w:w="2407" w:type="dxa"/>
          </w:tcPr>
          <w:p w:rsidR="0016731C" w:rsidRDefault="0016731C" w:rsidP="00167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6731C" w:rsidTr="0013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6731C" w:rsidRDefault="0016731C" w:rsidP="0016731C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407" w:type="dxa"/>
          </w:tcPr>
          <w:p w:rsidR="0016731C" w:rsidRDefault="0016731C" w:rsidP="00167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GameStateManager</w:t>
            </w:r>
            <w:proofErr w:type="spellEnd"/>
          </w:p>
        </w:tc>
        <w:tc>
          <w:tcPr>
            <w:tcW w:w="2407" w:type="dxa"/>
          </w:tcPr>
          <w:p w:rsidR="0016731C" w:rsidRDefault="0016731C" w:rsidP="00167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GameState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PlayState</w:t>
            </w:r>
            <w:proofErr w:type="spellEnd"/>
          </w:p>
        </w:tc>
        <w:tc>
          <w:tcPr>
            <w:tcW w:w="2407" w:type="dxa"/>
          </w:tcPr>
          <w:p w:rsidR="0016731C" w:rsidRDefault="0016731C" w:rsidP="00167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C5EEE" w:rsidTr="0013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C5EEE" w:rsidRDefault="00AC5EEE" w:rsidP="00AC5EEE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GameInputProcessor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GameKeys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GameStateManager</w:t>
            </w:r>
            <w:proofErr w:type="spellEnd"/>
          </w:p>
        </w:tc>
        <w:tc>
          <w:tcPr>
            <w:tcW w:w="2407" w:type="dxa"/>
          </w:tcPr>
          <w:p w:rsidR="00AC5EEE" w:rsidRDefault="00AC5EEE" w:rsidP="00AC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C5EEE" w:rsidTr="0013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C5EEE" w:rsidRDefault="00AC5EEE" w:rsidP="00AC5EEE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FB13BC" w:rsidRDefault="00C64118" w:rsidP="005D2574">
      <w:pPr>
        <w:rPr>
          <w:lang w:val="en-US"/>
        </w:rPr>
      </w:pPr>
      <w:r>
        <w:rPr>
          <w:lang w:val="en-US"/>
        </w:rPr>
        <w:t xml:space="preserve">Creating a coupling table for this system is tricky. Dependencies are so entangled, and coupling is so high that “loops” tend to happen. </w:t>
      </w:r>
    </w:p>
    <w:p w:rsidR="00C64118" w:rsidRDefault="00C64118" w:rsidP="005D2574">
      <w:pPr>
        <w:rPr>
          <w:lang w:val="en-US"/>
        </w:rPr>
      </w:pPr>
      <w:r>
        <w:rPr>
          <w:lang w:val="en-US"/>
        </w:rPr>
        <w:t xml:space="preserve">For example - </w:t>
      </w:r>
      <w:proofErr w:type="spellStart"/>
      <w:r>
        <w:rPr>
          <w:lang w:val="en-US"/>
        </w:rPr>
        <w:t>GameStateManger</w:t>
      </w:r>
      <w:proofErr w:type="spellEnd"/>
      <w:r>
        <w:rPr>
          <w:lang w:val="en-US"/>
        </w:rPr>
        <w:t xml:space="preserve"> depends on </w:t>
      </w:r>
      <w:proofErr w:type="spellStart"/>
      <w:r>
        <w:rPr>
          <w:lang w:val="en-US"/>
        </w:rPr>
        <w:t>GameState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PlayState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PlayState</w:t>
      </w:r>
      <w:proofErr w:type="spellEnd"/>
      <w:r>
        <w:rPr>
          <w:lang w:val="en-US"/>
        </w:rPr>
        <w:t xml:space="preserve"> depends on the three entity classes</w:t>
      </w:r>
      <w:r w:rsidR="00FB13BC">
        <w:rPr>
          <w:lang w:val="en-US"/>
        </w:rPr>
        <w:t xml:space="preserve"> (Player, Enemy, etc.)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GameKeys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GameStateManager</w:t>
      </w:r>
      <w:proofErr w:type="spellEnd"/>
      <w:r>
        <w:rPr>
          <w:lang w:val="en-US"/>
        </w:rPr>
        <w:t>. A dependency depth cannot be resolved from this.</w:t>
      </w:r>
      <w:r w:rsidR="00C4034A">
        <w:rPr>
          <w:lang w:val="en-US"/>
        </w:rPr>
        <w:t xml:space="preserve"> This obviously displays a problematic architecture</w:t>
      </w:r>
      <w:r w:rsidR="00DD1C6F">
        <w:rPr>
          <w:lang w:val="en-US"/>
        </w:rPr>
        <w:t>.</w:t>
      </w:r>
    </w:p>
    <w:p w:rsidR="00AC5EEE" w:rsidRDefault="00AC5EEE" w:rsidP="005D2574">
      <w:pPr>
        <w:rPr>
          <w:lang w:val="en-US"/>
        </w:rPr>
      </w:pPr>
    </w:p>
    <w:p w:rsidR="00177BD6" w:rsidRPr="00D2389E" w:rsidRDefault="00D2389E" w:rsidP="00D2389E">
      <w:pPr>
        <w:pStyle w:val="Listeafsnit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Refactor the entity classes into a separate common library</w:t>
      </w:r>
    </w:p>
    <w:p w:rsidR="00F94A90" w:rsidRDefault="00D2389E" w:rsidP="00D2389E">
      <w:pPr>
        <w:rPr>
          <w:lang w:val="en-US"/>
        </w:rPr>
      </w:pPr>
      <w:r>
        <w:rPr>
          <w:lang w:val="en-US"/>
        </w:rPr>
        <w:t xml:space="preserve">Common libraries have been created in both </w:t>
      </w:r>
      <w:proofErr w:type="spellStart"/>
      <w:r>
        <w:rPr>
          <w:lang w:val="en-US"/>
        </w:rPr>
        <w:t>NetbeansLab</w:t>
      </w:r>
      <w:proofErr w:type="spellEnd"/>
      <w:r>
        <w:rPr>
          <w:lang w:val="en-US"/>
        </w:rPr>
        <w:t xml:space="preserve"> 2 and </w:t>
      </w:r>
      <w:proofErr w:type="spellStart"/>
      <w:r>
        <w:rPr>
          <w:lang w:val="en-US"/>
        </w:rPr>
        <w:t>OSGiLab</w:t>
      </w:r>
      <w:proofErr w:type="spellEnd"/>
      <w:r>
        <w:rPr>
          <w:lang w:val="en-US"/>
        </w:rPr>
        <w:t xml:space="preserve">. </w:t>
      </w:r>
    </w:p>
    <w:p w:rsidR="00F94A90" w:rsidRDefault="00F94A90" w:rsidP="00D2389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9627CD">
            <wp:simplePos x="0" y="0"/>
            <wp:positionH relativeFrom="margin">
              <wp:posOffset>1746250</wp:posOffset>
            </wp:positionH>
            <wp:positionV relativeFrom="paragraph">
              <wp:posOffset>722630</wp:posOffset>
            </wp:positionV>
            <wp:extent cx="1358900" cy="228600"/>
            <wp:effectExtent l="0" t="0" r="0" b="0"/>
            <wp:wrapSquare wrapText="bothSides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EC86B26">
            <wp:simplePos x="0" y="0"/>
            <wp:positionH relativeFrom="column">
              <wp:posOffset>3223260</wp:posOffset>
            </wp:positionH>
            <wp:positionV relativeFrom="paragraph">
              <wp:posOffset>297815</wp:posOffset>
            </wp:positionV>
            <wp:extent cx="1136650" cy="359410"/>
            <wp:effectExtent l="0" t="0" r="6350" b="2540"/>
            <wp:wrapSquare wrapText="bothSides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9A2FFF6">
            <wp:simplePos x="0" y="0"/>
            <wp:positionH relativeFrom="column">
              <wp:posOffset>3229610</wp:posOffset>
            </wp:positionH>
            <wp:positionV relativeFrom="paragraph">
              <wp:posOffset>5715</wp:posOffset>
            </wp:positionV>
            <wp:extent cx="1054100" cy="273050"/>
            <wp:effectExtent l="0" t="0" r="0" b="0"/>
            <wp:wrapSquare wrapText="bothSides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03D0869">
            <wp:simplePos x="0" y="0"/>
            <wp:positionH relativeFrom="column">
              <wp:posOffset>1743710</wp:posOffset>
            </wp:positionH>
            <wp:positionV relativeFrom="paragraph">
              <wp:posOffset>5715</wp:posOffset>
            </wp:positionV>
            <wp:extent cx="1365250" cy="709930"/>
            <wp:effectExtent l="0" t="0" r="6350" b="0"/>
            <wp:wrapSquare wrapText="bothSides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A90" w:rsidRDefault="00F94A90" w:rsidP="00D2389E">
      <w:pPr>
        <w:rPr>
          <w:lang w:val="en-US"/>
        </w:rPr>
      </w:pPr>
    </w:p>
    <w:p w:rsidR="00F94A90" w:rsidRDefault="00F94A90" w:rsidP="00D2389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E3CF32">
            <wp:simplePos x="0" y="0"/>
            <wp:positionH relativeFrom="column">
              <wp:posOffset>3248660</wp:posOffset>
            </wp:positionH>
            <wp:positionV relativeFrom="paragraph">
              <wp:posOffset>100965</wp:posOffset>
            </wp:positionV>
            <wp:extent cx="1060450" cy="369570"/>
            <wp:effectExtent l="0" t="0" r="6350" b="0"/>
            <wp:wrapSquare wrapText="bothSides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4A90" w:rsidRDefault="00F94A90" w:rsidP="00D2389E">
      <w:pPr>
        <w:rPr>
          <w:lang w:val="en-US"/>
        </w:rPr>
      </w:pPr>
    </w:p>
    <w:p w:rsidR="00D2389E" w:rsidRDefault="00D2389E" w:rsidP="00D2389E">
      <w:pPr>
        <w:rPr>
          <w:lang w:val="en-US"/>
        </w:rPr>
      </w:pPr>
      <w:r>
        <w:rPr>
          <w:lang w:val="en-US"/>
        </w:rPr>
        <w:t>These are almost identical in setup and purpose. An example of this is the common library for player:</w:t>
      </w:r>
    </w:p>
    <w:p w:rsidR="00D2389E" w:rsidRDefault="00D2389E" w:rsidP="00D2389E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NetbeansLab</w:t>
      </w:r>
      <w:proofErr w:type="spellEnd"/>
      <w:r>
        <w:rPr>
          <w:lang w:val="en-US"/>
        </w:rPr>
        <w:t xml:space="preserve"> 2, </w:t>
      </w:r>
      <w:proofErr w:type="spellStart"/>
      <w:r>
        <w:rPr>
          <w:lang w:val="en-US"/>
        </w:rPr>
        <w:t>CommonPlayer</w:t>
      </w:r>
      <w:proofErr w:type="spellEnd"/>
      <w:r>
        <w:rPr>
          <w:lang w:val="en-US"/>
        </w:rPr>
        <w:t xml:space="preserve"> is used as a common library for the player entity. The library only contains one class: Player - a class that extends Entity. It should also be noted that for other modules to access packages within the common library, the following line is added to the pom.xml config:</w:t>
      </w:r>
    </w:p>
    <w:p w:rsidR="00D2389E" w:rsidRDefault="00D2389E" w:rsidP="00D2389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70E11D" wp14:editId="7A919A3E">
            <wp:extent cx="6120130" cy="1231265"/>
            <wp:effectExtent l="0" t="0" r="0" b="698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9E" w:rsidRDefault="00FB624C" w:rsidP="00D2389E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OSGiLab</w:t>
      </w:r>
      <w:proofErr w:type="spellEnd"/>
      <w:r>
        <w:rPr>
          <w:lang w:val="en-US"/>
        </w:rPr>
        <w:t xml:space="preserve">, the same common library is called </w:t>
      </w:r>
      <w:proofErr w:type="spellStart"/>
      <w:r>
        <w:rPr>
          <w:lang w:val="en-US"/>
        </w:rPr>
        <w:t>OSGiCommonPlayer</w:t>
      </w:r>
      <w:proofErr w:type="spellEnd"/>
      <w:r>
        <w:rPr>
          <w:lang w:val="en-US"/>
        </w:rPr>
        <w:t>.</w:t>
      </w:r>
      <w:r w:rsidR="00AE3F09">
        <w:rPr>
          <w:lang w:val="en-US"/>
        </w:rPr>
        <w:t xml:space="preserve"> This library also only contains </w:t>
      </w:r>
      <w:r w:rsidR="004D69FE">
        <w:rPr>
          <w:lang w:val="en-US"/>
        </w:rPr>
        <w:t xml:space="preserve">an extension of Entity called </w:t>
      </w:r>
      <w:r w:rsidR="00AE3F09">
        <w:rPr>
          <w:lang w:val="en-US"/>
        </w:rPr>
        <w:t>Player. OSGi does</w:t>
      </w:r>
      <w:r w:rsidR="004D69FE">
        <w:rPr>
          <w:lang w:val="en-US"/>
        </w:rPr>
        <w:t xml:space="preserve"> not</w:t>
      </w:r>
      <w:r w:rsidR="00AE3F09">
        <w:rPr>
          <w:lang w:val="en-US"/>
        </w:rPr>
        <w:t xml:space="preserve"> require packages to be made public, instead they are exported:</w:t>
      </w:r>
    </w:p>
    <w:p w:rsidR="00AE3F09" w:rsidRDefault="00AE3F09" w:rsidP="00D2389E">
      <w:pPr>
        <w:rPr>
          <w:lang w:val="en-US"/>
        </w:rPr>
      </w:pPr>
      <w:r>
        <w:rPr>
          <w:noProof/>
        </w:rPr>
        <w:drawing>
          <wp:inline distT="0" distB="0" distL="0" distR="0" wp14:anchorId="17C7D547" wp14:editId="50BAC7F5">
            <wp:extent cx="6120130" cy="93472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BA" w:rsidRDefault="00482FBA" w:rsidP="00D2389E">
      <w:pPr>
        <w:rPr>
          <w:lang w:val="en-US"/>
        </w:rPr>
      </w:pPr>
    </w:p>
    <w:p w:rsidR="00D2389E" w:rsidRPr="00D2389E" w:rsidRDefault="00D2389E" w:rsidP="00D2389E">
      <w:pPr>
        <w:pStyle w:val="Listeafsnit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Group a set of classes that provide independent game functionality into separate components</w:t>
      </w:r>
    </w:p>
    <w:p w:rsidR="00241C5C" w:rsidRDefault="002D0229" w:rsidP="00241C5C">
      <w:pPr>
        <w:rPr>
          <w:lang w:val="en-US"/>
        </w:rPr>
      </w:pPr>
      <w:proofErr w:type="gramStart"/>
      <w:r>
        <w:rPr>
          <w:lang w:val="en-US"/>
        </w:rPr>
        <w:t>Components are grouped by</w:t>
      </w:r>
      <w:r w:rsidR="004F6978">
        <w:rPr>
          <w:lang w:val="en-US"/>
        </w:rPr>
        <w:t xml:space="preserve"> functionality</w:t>
      </w:r>
      <w:proofErr w:type="gramEnd"/>
      <w:r w:rsidR="004F6978">
        <w:rPr>
          <w:lang w:val="en-US"/>
        </w:rPr>
        <w:t>, so that no component contains functionality from different domains. For example, the enemy component does not contain classes related to bullet</w:t>
      </w:r>
      <w:r w:rsidR="002A5071">
        <w:rPr>
          <w:lang w:val="en-US"/>
        </w:rPr>
        <w:t>.</w:t>
      </w:r>
    </w:p>
    <w:p w:rsidR="00482FBA" w:rsidRDefault="00482FBA" w:rsidP="00241C5C">
      <w:pPr>
        <w:rPr>
          <w:lang w:val="en-US"/>
        </w:rPr>
      </w:pPr>
    </w:p>
    <w:p w:rsidR="00241C5C" w:rsidRPr="00241C5C" w:rsidRDefault="00241C5C" w:rsidP="00241C5C">
      <w:pPr>
        <w:pStyle w:val="Listeafsnit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Expose game functionality through interfaces</w:t>
      </w:r>
    </w:p>
    <w:p w:rsidR="00241C5C" w:rsidRDefault="002C05E0" w:rsidP="00241C5C">
      <w:pPr>
        <w:rPr>
          <w:lang w:val="en-US"/>
        </w:rPr>
      </w:pPr>
      <w:r>
        <w:rPr>
          <w:lang w:val="en-US"/>
        </w:rPr>
        <w:t>This is done via the provided interfaces. These are interfaces such as:</w:t>
      </w:r>
    </w:p>
    <w:p w:rsidR="002C05E0" w:rsidRDefault="002C05E0" w:rsidP="002C05E0">
      <w:pPr>
        <w:pStyle w:val="Listeafsni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IEntityProcessingService</w:t>
      </w:r>
      <w:proofErr w:type="spellEnd"/>
    </w:p>
    <w:p w:rsidR="002C05E0" w:rsidRDefault="002C05E0" w:rsidP="002C05E0">
      <w:pPr>
        <w:pStyle w:val="Listeafsni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IGamePluginService</w:t>
      </w:r>
      <w:proofErr w:type="spellEnd"/>
    </w:p>
    <w:p w:rsidR="002C05E0" w:rsidRDefault="002C05E0" w:rsidP="002C05E0">
      <w:pPr>
        <w:pStyle w:val="Listeafsni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IPostEntityProcessingService</w:t>
      </w:r>
      <w:proofErr w:type="spellEnd"/>
    </w:p>
    <w:p w:rsidR="002C05E0" w:rsidRDefault="002C05E0" w:rsidP="002C05E0">
      <w:pPr>
        <w:pStyle w:val="Listeafsni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BulletSPI</w:t>
      </w:r>
      <w:proofErr w:type="spellEnd"/>
    </w:p>
    <w:p w:rsidR="002C05E0" w:rsidRDefault="002C05E0" w:rsidP="002C05E0">
      <w:pPr>
        <w:pStyle w:val="Listeafsni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IAsteroidSplitter</w:t>
      </w:r>
      <w:proofErr w:type="spellEnd"/>
    </w:p>
    <w:p w:rsidR="00C53916" w:rsidRPr="00C53916" w:rsidRDefault="00C53916" w:rsidP="00C53916">
      <w:pPr>
        <w:rPr>
          <w:lang w:val="en-US"/>
        </w:rPr>
      </w:pPr>
    </w:p>
    <w:p w:rsidR="002C05E0" w:rsidRPr="00C53916" w:rsidRDefault="00C53916" w:rsidP="00C53916">
      <w:pPr>
        <w:pStyle w:val="Listeafsnit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Dependency analysis</w:t>
      </w:r>
    </w:p>
    <w:p w:rsidR="00D2389E" w:rsidRDefault="0069061E" w:rsidP="00D2389E">
      <w:pPr>
        <w:rPr>
          <w:lang w:val="en-US"/>
        </w:rPr>
      </w:pPr>
      <w:r>
        <w:rPr>
          <w:lang w:val="en-US"/>
        </w:rPr>
        <w:t xml:space="preserve">A coupling table has already been made for the </w:t>
      </w:r>
      <w:r w:rsidR="00BB780A">
        <w:rPr>
          <w:lang w:val="en-US"/>
        </w:rPr>
        <w:t xml:space="preserve">monolithic Asteroids game. Now, a coupling table is created for the Asteroids game from </w:t>
      </w:r>
      <w:proofErr w:type="spellStart"/>
      <w:r w:rsidR="00BB780A">
        <w:rPr>
          <w:lang w:val="en-US"/>
        </w:rPr>
        <w:t>NetbeansLab</w:t>
      </w:r>
      <w:proofErr w:type="spellEnd"/>
      <w:r w:rsidR="00BB780A">
        <w:rPr>
          <w:lang w:val="en-US"/>
        </w:rPr>
        <w:t xml:space="preserve"> 2</w:t>
      </w:r>
      <w:r w:rsidR="001A2E0B">
        <w:rPr>
          <w:lang w:val="en-US"/>
        </w:rPr>
        <w:t xml:space="preserve">. Instead of looking at the depth of individual classes, entire modules are </w:t>
      </w:r>
      <w:proofErr w:type="spellStart"/>
      <w:r w:rsidR="001A2E0B">
        <w:rPr>
          <w:lang w:val="en-US"/>
        </w:rPr>
        <w:t>analysed</w:t>
      </w:r>
      <w:proofErr w:type="spellEnd"/>
      <w:r w:rsidR="001A2E0B">
        <w:rPr>
          <w:lang w:val="en-US"/>
        </w:rPr>
        <w:t>:</w:t>
      </w:r>
    </w:p>
    <w:tbl>
      <w:tblPr>
        <w:tblStyle w:val="Listetabel4-farve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323E" w:rsidRPr="00E32AA8" w:rsidTr="00417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5323E" w:rsidRPr="00E32AA8" w:rsidRDefault="0045323E" w:rsidP="00417FC9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Number</w:t>
            </w:r>
          </w:p>
        </w:tc>
        <w:tc>
          <w:tcPr>
            <w:tcW w:w="2407" w:type="dxa"/>
          </w:tcPr>
          <w:p w:rsidR="0045323E" w:rsidRPr="00E32AA8" w:rsidRDefault="0045323E" w:rsidP="00417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Class</w:t>
            </w:r>
          </w:p>
        </w:tc>
        <w:tc>
          <w:tcPr>
            <w:tcW w:w="2407" w:type="dxa"/>
          </w:tcPr>
          <w:p w:rsidR="0045323E" w:rsidRPr="00E32AA8" w:rsidRDefault="0045323E" w:rsidP="00417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Depends on</w:t>
            </w:r>
          </w:p>
        </w:tc>
        <w:tc>
          <w:tcPr>
            <w:tcW w:w="2407" w:type="dxa"/>
          </w:tcPr>
          <w:p w:rsidR="0045323E" w:rsidRPr="00E32AA8" w:rsidRDefault="0045323E" w:rsidP="00417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Dependency depth</w:t>
            </w:r>
          </w:p>
        </w:tc>
      </w:tr>
      <w:tr w:rsidR="00220C12" w:rsidTr="00417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SilentUpdate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0C12" w:rsidTr="007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0C12" w:rsidTr="00773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CommonAsteroid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0C12" w:rsidTr="007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CommonBullet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0C12" w:rsidTr="001A2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Common</w:t>
            </w:r>
            <w:r>
              <w:rPr>
                <w:lang w:val="en-US"/>
              </w:rPr>
              <w:t>Player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0C12" w:rsidTr="001A2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Common</w:t>
            </w:r>
            <w:r>
              <w:rPr>
                <w:lang w:val="en-US"/>
              </w:rPr>
              <w:t>Enemy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0C12" w:rsidTr="001A2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Core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0C12" w:rsidTr="001A2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SilentUpdate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0C12" w:rsidTr="001A2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Common, </w:t>
            </w:r>
            <w:proofErr w:type="spellStart"/>
            <w:r>
              <w:rPr>
                <w:lang w:val="en-US"/>
              </w:rPr>
              <w:t>CommonBullet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CommonEnemy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20C12" w:rsidTr="001A2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Bullet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Common, </w:t>
            </w:r>
            <w:proofErr w:type="spellStart"/>
            <w:r>
              <w:rPr>
                <w:lang w:val="en-US"/>
              </w:rPr>
              <w:t>CommonBullet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20C12" w:rsidTr="001A2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AsteroidSplitter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Common, </w:t>
            </w:r>
            <w:proofErr w:type="spellStart"/>
            <w:r>
              <w:rPr>
                <w:lang w:val="en-US"/>
              </w:rPr>
              <w:t>CommonAsteroid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20C12" w:rsidTr="00916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Common, </w:t>
            </w:r>
            <w:proofErr w:type="spellStart"/>
            <w:r>
              <w:rPr>
                <w:lang w:val="en-US"/>
              </w:rPr>
              <w:t>CommonBullet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CommonPlayer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20C12" w:rsidTr="00916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Asteroid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Common, </w:t>
            </w:r>
            <w:proofErr w:type="spellStart"/>
            <w:r>
              <w:rPr>
                <w:lang w:val="en-US"/>
              </w:rPr>
              <w:t>CommonAsteroid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20C12" w:rsidTr="00916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Collision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Common, </w:t>
            </w:r>
            <w:proofErr w:type="spellStart"/>
            <w:r>
              <w:rPr>
                <w:lang w:val="en-US"/>
              </w:rPr>
              <w:t>CommonAsteroid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CommonBullet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CommonEnemy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CommonPlayer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16805" w:rsidRDefault="00916805" w:rsidP="00D2389E">
      <w:pPr>
        <w:rPr>
          <w:lang w:val="en-US"/>
        </w:rPr>
      </w:pPr>
      <w:r>
        <w:rPr>
          <w:lang w:val="en-US"/>
        </w:rPr>
        <w:t xml:space="preserve">The module dependencies are much cleaner, compared to the monolithic systems. </w:t>
      </w:r>
      <w:proofErr w:type="gramStart"/>
      <w:r>
        <w:rPr>
          <w:lang w:val="en-US"/>
        </w:rPr>
        <w:t>First of all</w:t>
      </w:r>
      <w:proofErr w:type="gramEnd"/>
      <w:r>
        <w:rPr>
          <w:lang w:val="en-US"/>
        </w:rPr>
        <w:t xml:space="preserve">, dependencies only exist to common libraries. </w:t>
      </w:r>
      <w:proofErr w:type="gramStart"/>
      <w:r>
        <w:rPr>
          <w:lang w:val="en-US"/>
        </w:rPr>
        <w:t>Second of all</w:t>
      </w:r>
      <w:proofErr w:type="gramEnd"/>
      <w:r>
        <w:rPr>
          <w:lang w:val="en-US"/>
        </w:rPr>
        <w:t>, the deepest dependency depth is 3 - which is found in Collision. This could likely be minimized to 2 with better implementation (the current dependencies on the common entity libraries are a bit redundant</w:t>
      </w:r>
      <w:r w:rsidR="00C44F82">
        <w:rPr>
          <w:lang w:val="en-US"/>
        </w:rPr>
        <w:t xml:space="preserve"> - the code could </w:t>
      </w:r>
      <w:proofErr w:type="gramStart"/>
      <w:r w:rsidR="00C44F82">
        <w:rPr>
          <w:lang w:val="en-US"/>
        </w:rPr>
        <w:t>definitely be</w:t>
      </w:r>
      <w:proofErr w:type="gramEnd"/>
      <w:r w:rsidR="00C44F82">
        <w:rPr>
          <w:lang w:val="en-US"/>
        </w:rPr>
        <w:t xml:space="preserve"> optimized</w:t>
      </w:r>
      <w:r>
        <w:rPr>
          <w:lang w:val="en-US"/>
        </w:rPr>
        <w:t>).</w:t>
      </w:r>
    </w:p>
    <w:p w:rsidR="00916805" w:rsidRDefault="00220C12" w:rsidP="00D2389E">
      <w:pPr>
        <w:rPr>
          <w:lang w:val="en-US"/>
        </w:rPr>
      </w:pPr>
      <w:r>
        <w:rPr>
          <w:lang w:val="en-US"/>
        </w:rPr>
        <w:t xml:space="preserve">No “looping” dependencies exist either. </w:t>
      </w:r>
      <w:r w:rsidR="00E04A27">
        <w:rPr>
          <w:lang w:val="en-US"/>
        </w:rPr>
        <w:t>Instead, mostly everything leads back to the Common library.</w:t>
      </w:r>
    </w:p>
    <w:p w:rsidR="00220C12" w:rsidRDefault="00220C12" w:rsidP="00D2389E">
      <w:pPr>
        <w:rPr>
          <w:lang w:val="en-US"/>
        </w:rPr>
      </w:pPr>
    </w:p>
    <w:p w:rsidR="00C53916" w:rsidRPr="00C53916" w:rsidRDefault="00C53916" w:rsidP="00C53916">
      <w:pPr>
        <w:pStyle w:val="Listeafsnit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Reflection</w:t>
      </w:r>
    </w:p>
    <w:p w:rsidR="00C53916" w:rsidRDefault="0090322B" w:rsidP="00C53916">
      <w:pPr>
        <w:rPr>
          <w:lang w:val="en-US"/>
        </w:rPr>
      </w:pPr>
      <w:r>
        <w:rPr>
          <w:lang w:val="en-US"/>
        </w:rPr>
        <w:t>The level of abstraction that component-oriented design allows for, makes it much easier to “decode” large systems. The ability to “hot-swap” components by installing/uninstalling them during runtime is probably also a useful feature for a large system that may need to run 24/7.</w:t>
      </w:r>
    </w:p>
    <w:p w:rsidR="007E6B82" w:rsidRDefault="007E6B82" w:rsidP="00C53916">
      <w:pPr>
        <w:rPr>
          <w:lang w:val="en-US"/>
        </w:rPr>
      </w:pPr>
      <w:proofErr w:type="gramStart"/>
      <w:r>
        <w:rPr>
          <w:lang w:val="en-US"/>
        </w:rPr>
        <w:t>That being said, the</w:t>
      </w:r>
      <w:proofErr w:type="gramEnd"/>
      <w:r>
        <w:rPr>
          <w:lang w:val="en-US"/>
        </w:rPr>
        <w:t xml:space="preserve"> setup does seem large and tedious to do. There’s a lot of overhead in the shape of manifests, xml files, etc. and a lot seems like it can go wrong.</w:t>
      </w:r>
      <w:r w:rsidR="00DC5571">
        <w:rPr>
          <w:lang w:val="en-US"/>
        </w:rPr>
        <w:t xml:space="preserve"> This is likely something that will get easier with experience.</w:t>
      </w:r>
    </w:p>
    <w:p w:rsidR="00DC5571" w:rsidRPr="00C53916" w:rsidRDefault="00DC5571" w:rsidP="00C53916">
      <w:pPr>
        <w:rPr>
          <w:lang w:val="en-US"/>
        </w:rPr>
      </w:pPr>
      <w:r>
        <w:rPr>
          <w:lang w:val="en-US"/>
        </w:rPr>
        <w:t xml:space="preserve">If I were to work with component-oriented design in Java again, I would likely work with OSGi. </w:t>
      </w:r>
      <w:bookmarkStart w:id="0" w:name="_GoBack"/>
      <w:bookmarkEnd w:id="0"/>
    </w:p>
    <w:p w:rsidR="00C53916" w:rsidRPr="00C53916" w:rsidRDefault="00C53916" w:rsidP="00C53916">
      <w:pPr>
        <w:rPr>
          <w:lang w:val="en-US"/>
        </w:rPr>
      </w:pPr>
    </w:p>
    <w:sectPr w:rsidR="00C53916" w:rsidRPr="00C53916">
      <w:headerReference w:type="default" r:id="rId19"/>
      <w:footerReference w:type="default" r:id="rId2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E3D" w:rsidRDefault="00BD5E3D" w:rsidP="002F5ACC">
      <w:pPr>
        <w:spacing w:after="0" w:line="240" w:lineRule="auto"/>
      </w:pPr>
      <w:r>
        <w:separator/>
      </w:r>
    </w:p>
  </w:endnote>
  <w:endnote w:type="continuationSeparator" w:id="0">
    <w:p w:rsidR="00BD5E3D" w:rsidRDefault="00BD5E3D" w:rsidP="002F5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27234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31C5F" w:rsidRDefault="00431C5F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31C5F" w:rsidRDefault="00431C5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E3D" w:rsidRDefault="00BD5E3D" w:rsidP="002F5ACC">
      <w:pPr>
        <w:spacing w:after="0" w:line="240" w:lineRule="auto"/>
      </w:pPr>
      <w:r>
        <w:separator/>
      </w:r>
    </w:p>
  </w:footnote>
  <w:footnote w:type="continuationSeparator" w:id="0">
    <w:p w:rsidR="00BD5E3D" w:rsidRDefault="00BD5E3D" w:rsidP="002F5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ACC" w:rsidRDefault="002F5ACC">
    <w:pPr>
      <w:pStyle w:val="Sidehoved"/>
      <w:rPr>
        <w:lang w:val="en-US"/>
      </w:rPr>
    </w:pPr>
    <w:r>
      <w:rPr>
        <w:lang w:val="en-US"/>
      </w:rPr>
      <w:t>Anders Kirsby Thygesen</w:t>
    </w:r>
  </w:p>
  <w:p w:rsidR="002F5ACC" w:rsidRPr="002F5ACC" w:rsidRDefault="002F5ACC">
    <w:pPr>
      <w:pStyle w:val="Sidehoved"/>
      <w:rPr>
        <w:lang w:val="en-US"/>
      </w:rPr>
    </w:pPr>
    <w:r>
      <w:rPr>
        <w:lang w:val="en-US"/>
      </w:rPr>
      <w:t>anthy16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74E8"/>
    <w:multiLevelType w:val="hybridMultilevel"/>
    <w:tmpl w:val="BA0E469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D5960"/>
    <w:multiLevelType w:val="hybridMultilevel"/>
    <w:tmpl w:val="532AC57A"/>
    <w:lvl w:ilvl="0" w:tplc="93F2203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20719"/>
    <w:multiLevelType w:val="hybridMultilevel"/>
    <w:tmpl w:val="8B1E81C0"/>
    <w:lvl w:ilvl="0" w:tplc="CDA84C1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C56AD"/>
    <w:multiLevelType w:val="hybridMultilevel"/>
    <w:tmpl w:val="0586526E"/>
    <w:lvl w:ilvl="0" w:tplc="7E36757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92C83"/>
    <w:multiLevelType w:val="hybridMultilevel"/>
    <w:tmpl w:val="847ADA1C"/>
    <w:lvl w:ilvl="0" w:tplc="2C343174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0B"/>
    <w:rsid w:val="00016D0B"/>
    <w:rsid w:val="00024B3C"/>
    <w:rsid w:val="00037A4D"/>
    <w:rsid w:val="0009635D"/>
    <w:rsid w:val="000A5F01"/>
    <w:rsid w:val="000D067D"/>
    <w:rsid w:val="00131CFF"/>
    <w:rsid w:val="00133450"/>
    <w:rsid w:val="001359A1"/>
    <w:rsid w:val="0016731C"/>
    <w:rsid w:val="00172B4F"/>
    <w:rsid w:val="00174CFA"/>
    <w:rsid w:val="00177BD6"/>
    <w:rsid w:val="001A2E0B"/>
    <w:rsid w:val="001B5D09"/>
    <w:rsid w:val="001D31E3"/>
    <w:rsid w:val="001E574B"/>
    <w:rsid w:val="00204D8A"/>
    <w:rsid w:val="00216998"/>
    <w:rsid w:val="00220C12"/>
    <w:rsid w:val="00237FE8"/>
    <w:rsid w:val="00241C5C"/>
    <w:rsid w:val="00261E2A"/>
    <w:rsid w:val="00272B66"/>
    <w:rsid w:val="0028458C"/>
    <w:rsid w:val="00287A76"/>
    <w:rsid w:val="00293A39"/>
    <w:rsid w:val="002A5071"/>
    <w:rsid w:val="002C05E0"/>
    <w:rsid w:val="002C2C12"/>
    <w:rsid w:val="002D0229"/>
    <w:rsid w:val="002F5ACC"/>
    <w:rsid w:val="00316E76"/>
    <w:rsid w:val="00317E55"/>
    <w:rsid w:val="00333BCE"/>
    <w:rsid w:val="00333D3B"/>
    <w:rsid w:val="0034658B"/>
    <w:rsid w:val="003657BA"/>
    <w:rsid w:val="00367C97"/>
    <w:rsid w:val="003B34CC"/>
    <w:rsid w:val="003D1E7F"/>
    <w:rsid w:val="003E7604"/>
    <w:rsid w:val="003F50E7"/>
    <w:rsid w:val="00431C5F"/>
    <w:rsid w:val="004364E4"/>
    <w:rsid w:val="00437502"/>
    <w:rsid w:val="0045323E"/>
    <w:rsid w:val="00461522"/>
    <w:rsid w:val="00461797"/>
    <w:rsid w:val="0046348E"/>
    <w:rsid w:val="00467F5C"/>
    <w:rsid w:val="00482FBA"/>
    <w:rsid w:val="00485516"/>
    <w:rsid w:val="00497067"/>
    <w:rsid w:val="004A5B6A"/>
    <w:rsid w:val="004D0E2C"/>
    <w:rsid w:val="004D3190"/>
    <w:rsid w:val="004D3D3A"/>
    <w:rsid w:val="004D69FE"/>
    <w:rsid w:val="004F6978"/>
    <w:rsid w:val="005551EC"/>
    <w:rsid w:val="00562F0C"/>
    <w:rsid w:val="005820D3"/>
    <w:rsid w:val="00583015"/>
    <w:rsid w:val="005B10F6"/>
    <w:rsid w:val="005C4493"/>
    <w:rsid w:val="005D2574"/>
    <w:rsid w:val="005E2613"/>
    <w:rsid w:val="00607719"/>
    <w:rsid w:val="00640D22"/>
    <w:rsid w:val="00651BB5"/>
    <w:rsid w:val="00654CA2"/>
    <w:rsid w:val="00657102"/>
    <w:rsid w:val="0066225C"/>
    <w:rsid w:val="0069061E"/>
    <w:rsid w:val="006960D8"/>
    <w:rsid w:val="006E1762"/>
    <w:rsid w:val="006F41DC"/>
    <w:rsid w:val="006F4E75"/>
    <w:rsid w:val="007059BF"/>
    <w:rsid w:val="00731D8A"/>
    <w:rsid w:val="00773125"/>
    <w:rsid w:val="00782183"/>
    <w:rsid w:val="00783771"/>
    <w:rsid w:val="00796211"/>
    <w:rsid w:val="007972A9"/>
    <w:rsid w:val="007B0AB0"/>
    <w:rsid w:val="007C3A04"/>
    <w:rsid w:val="007D6959"/>
    <w:rsid w:val="007E6B82"/>
    <w:rsid w:val="00862DF1"/>
    <w:rsid w:val="008A1BDF"/>
    <w:rsid w:val="008B0742"/>
    <w:rsid w:val="008B279C"/>
    <w:rsid w:val="008F1A4A"/>
    <w:rsid w:val="0090322B"/>
    <w:rsid w:val="00904852"/>
    <w:rsid w:val="009069A8"/>
    <w:rsid w:val="00916805"/>
    <w:rsid w:val="00944847"/>
    <w:rsid w:val="00971FAE"/>
    <w:rsid w:val="0098079E"/>
    <w:rsid w:val="00983786"/>
    <w:rsid w:val="009A265A"/>
    <w:rsid w:val="009A2FE2"/>
    <w:rsid w:val="009C1644"/>
    <w:rsid w:val="00A03280"/>
    <w:rsid w:val="00A444AB"/>
    <w:rsid w:val="00A46801"/>
    <w:rsid w:val="00A8671A"/>
    <w:rsid w:val="00A90DFE"/>
    <w:rsid w:val="00AA76E1"/>
    <w:rsid w:val="00AC1982"/>
    <w:rsid w:val="00AC5EEE"/>
    <w:rsid w:val="00AE3F09"/>
    <w:rsid w:val="00B2545E"/>
    <w:rsid w:val="00B375AC"/>
    <w:rsid w:val="00B847C9"/>
    <w:rsid w:val="00B95E52"/>
    <w:rsid w:val="00BA7B3C"/>
    <w:rsid w:val="00BB780A"/>
    <w:rsid w:val="00BC7BFE"/>
    <w:rsid w:val="00BD5E3D"/>
    <w:rsid w:val="00BE053B"/>
    <w:rsid w:val="00C24D52"/>
    <w:rsid w:val="00C4034A"/>
    <w:rsid w:val="00C410F6"/>
    <w:rsid w:val="00C417B1"/>
    <w:rsid w:val="00C44F82"/>
    <w:rsid w:val="00C53916"/>
    <w:rsid w:val="00C64118"/>
    <w:rsid w:val="00CD113F"/>
    <w:rsid w:val="00CD4054"/>
    <w:rsid w:val="00D12113"/>
    <w:rsid w:val="00D138F6"/>
    <w:rsid w:val="00D17772"/>
    <w:rsid w:val="00D2389E"/>
    <w:rsid w:val="00D31876"/>
    <w:rsid w:val="00D3456B"/>
    <w:rsid w:val="00D40E15"/>
    <w:rsid w:val="00D432CA"/>
    <w:rsid w:val="00D60C55"/>
    <w:rsid w:val="00D876D4"/>
    <w:rsid w:val="00D93169"/>
    <w:rsid w:val="00DA159C"/>
    <w:rsid w:val="00DB6F4E"/>
    <w:rsid w:val="00DC1179"/>
    <w:rsid w:val="00DC5571"/>
    <w:rsid w:val="00DD1C6F"/>
    <w:rsid w:val="00DD7034"/>
    <w:rsid w:val="00DE1C81"/>
    <w:rsid w:val="00DE72B8"/>
    <w:rsid w:val="00E04A27"/>
    <w:rsid w:val="00E17252"/>
    <w:rsid w:val="00E32AA8"/>
    <w:rsid w:val="00E403B3"/>
    <w:rsid w:val="00E45985"/>
    <w:rsid w:val="00E45A46"/>
    <w:rsid w:val="00E52020"/>
    <w:rsid w:val="00EA3C26"/>
    <w:rsid w:val="00EF7D83"/>
    <w:rsid w:val="00F642AF"/>
    <w:rsid w:val="00F6771F"/>
    <w:rsid w:val="00F75982"/>
    <w:rsid w:val="00F94A90"/>
    <w:rsid w:val="00F962F8"/>
    <w:rsid w:val="00FA792B"/>
    <w:rsid w:val="00FB13BC"/>
    <w:rsid w:val="00FB624C"/>
    <w:rsid w:val="00FD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2252"/>
  <w15:chartTrackingRefBased/>
  <w15:docId w15:val="{3245A0CF-8CC7-45C4-AF3A-7B331389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16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16D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16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16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2F5AC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F5ACC"/>
    <w:rPr>
      <w:color w:val="808080"/>
      <w:shd w:val="clear" w:color="auto" w:fill="E6E6E6"/>
    </w:rPr>
  </w:style>
  <w:style w:type="paragraph" w:styleId="Sidehoved">
    <w:name w:val="header"/>
    <w:basedOn w:val="Normal"/>
    <w:link w:val="SidehovedTegn"/>
    <w:uiPriority w:val="99"/>
    <w:unhideWhenUsed/>
    <w:rsid w:val="002F5A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F5ACC"/>
  </w:style>
  <w:style w:type="paragraph" w:styleId="Sidefod">
    <w:name w:val="footer"/>
    <w:basedOn w:val="Normal"/>
    <w:link w:val="SidefodTegn"/>
    <w:uiPriority w:val="99"/>
    <w:unhideWhenUsed/>
    <w:rsid w:val="002F5A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F5ACC"/>
  </w:style>
  <w:style w:type="paragraph" w:styleId="Listeafsnit">
    <w:name w:val="List Paragraph"/>
    <w:basedOn w:val="Normal"/>
    <w:uiPriority w:val="34"/>
    <w:qFormat/>
    <w:rsid w:val="00F962F8"/>
    <w:pPr>
      <w:ind w:left="720"/>
      <w:contextualSpacing/>
    </w:pPr>
  </w:style>
  <w:style w:type="table" w:styleId="Tabel-Gitter">
    <w:name w:val="Table Grid"/>
    <w:basedOn w:val="Tabel-Normal"/>
    <w:uiPriority w:val="39"/>
    <w:rsid w:val="005D2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lmindeligtabel5">
    <w:name w:val="Plain Table 5"/>
    <w:basedOn w:val="Tabel-Normal"/>
    <w:uiPriority w:val="45"/>
    <w:rsid w:val="00131C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4-farve3">
    <w:name w:val="List Table 4 Accent 3"/>
    <w:basedOn w:val="Tabel-Normal"/>
    <w:uiPriority w:val="49"/>
    <w:rsid w:val="00131C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weat-tek/SB4-KOM-F1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1091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Kirsby Thygesen</dc:creator>
  <cp:keywords/>
  <dc:description/>
  <cp:lastModifiedBy>Anders Kirsby Thygesen</cp:lastModifiedBy>
  <cp:revision>69</cp:revision>
  <dcterms:created xsi:type="dcterms:W3CDTF">2018-04-08T10:02:00Z</dcterms:created>
  <dcterms:modified xsi:type="dcterms:W3CDTF">2018-04-10T15:34:00Z</dcterms:modified>
</cp:coreProperties>
</file>