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Linear Modeling (Re-Analysis)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Re-implement model(s) in Table 3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Including full model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This will be done with non-imputed, non-missing data rows as in the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Re-implement appendix tables (using imputed data here)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Pinpoint the </w:t>
      </w:r>
      <m:oMath>
        <m:sSub>
          <m:sSubPr>
            <m:ctrlPr>
              <w:rPr/>
            </m:ctrlPr>
          </m:sSubPr>
          <m:e>
            <m:r>
              <m:t>β</m:t>
            </m:r>
          </m:e>
          <m:sub>
            <m:r>
              <w:rPr/>
              <m:t xml:space="preserve">race</m:t>
            </m:r>
          </m:sub>
        </m:sSub>
      </m:oMath>
      <w:r w:rsidDel="00000000" w:rsidR="00000000" w:rsidRPr="00000000">
        <w:rPr>
          <w:rtl w:val="0"/>
        </w:rPr>
        <w:t xml:space="preserve"> coefficients across these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Causal Analysis (New Stuff)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do a stratification-analysis similar to pgs 9-10 - Lecture 06 </w:t>
      </w:r>
      <w:r w:rsidDel="00000000" w:rsidR="00000000" w:rsidRPr="00000000">
        <w:rPr>
          <w:rtl w:val="0"/>
        </w:rPr>
        <w:t xml:space="preserve">(outcome regression)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“treatment” variable Z here is the racial category of the person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these models, we use the </w:t>
      </w:r>
      <w:r w:rsidDel="00000000" w:rsidR="00000000" w:rsidRPr="00000000">
        <w:rPr>
          <w:b w:val="1"/>
          <w:rtl w:val="0"/>
        </w:rPr>
        <w:t xml:space="preserve">imputed </w:t>
      </w: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Note that the tercile-level analysis won’t work properly if data isn’t imputed (would have to use non-imputed instead)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Worth considering:</w:t>
      </w:r>
      <w:r w:rsidDel="00000000" w:rsidR="00000000" w:rsidRPr="00000000">
        <w:rPr>
          <w:rtl w:val="0"/>
        </w:rPr>
        <w:t xml:space="preserve"> Binarizing the race variable to be 0/1, with 1 (White) set to 0 and 2 and 3 (Black and Other) set to 1, I think binarizing would be better for interpretation purposes.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 subsets, analyze the race coefficient at: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Cohort-level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Tercile-level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time for cohort+tercile levels simultaneously, can mention this as other direction for the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fit of first model, and full-model across all </w:t>
      </w:r>
      <w:r w:rsidDel="00000000" w:rsidR="00000000" w:rsidRPr="00000000">
        <w:rPr>
          <w:b w:val="1"/>
          <w:rtl w:val="0"/>
        </w:rPr>
        <w:t xml:space="preserve">(pared is not used in either model here, as in the paper)</w:t>
      </w:r>
      <w:r w:rsidDel="00000000" w:rsidR="00000000" w:rsidRPr="00000000">
        <w:rPr>
          <w:rtl w:val="0"/>
        </w:rPr>
        <w:t xml:space="preserve">, compare and consider the differences of the </w:t>
      </w:r>
      <m:oMath>
        <m:sSub>
          <m:sSubPr>
            <m:ctrlPr>
              <w:rPr/>
            </m:ctrlPr>
          </m:sSubPr>
          <m:e>
            <m:r>
              <m:t>β</m:t>
            </m:r>
          </m:e>
          <m:sub>
            <m:r>
              <w:rPr/>
              <m:t xml:space="preserve">race</m:t>
            </m:r>
          </m:sub>
        </m:sSub>
      </m:oMath>
      <w:r w:rsidDel="00000000" w:rsidR="00000000" w:rsidRPr="00000000">
        <w:rPr>
          <w:rtl w:val="0"/>
        </w:rPr>
        <w:t xml:space="preserve">variable here.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 for both: </w:t>
      </w:r>
      <w:r w:rsidDel="00000000" w:rsidR="00000000" w:rsidRPr="00000000">
        <w:rPr>
          <w:b w:val="1"/>
          <w:rtl w:val="0"/>
        </w:rPr>
        <w:t xml:space="preserve">No gender difference analysis as done in the original paper, </w:t>
      </w:r>
      <w:r w:rsidDel="00000000" w:rsidR="00000000" w:rsidRPr="00000000">
        <w:rPr>
          <w:rtl w:val="0"/>
        </w:rPr>
        <w:t xml:space="preserve">no time and would imply needing a second “treatment variable” set to gender. Would have to include gender-race interaction term coefficient if this were the case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