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mh5btqc0n9v6ll">
    <w:p w:rsidR="006531B6" w:rsidRPr="007A3B62" w:rsidRDefault="006531B6" w:rsidP="00A350CE" vyd:_id="vyd:mh5btqc5fr7ods">
      <w:pPr>
        <w:spacing w:after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h5bwc5ei9xmvj">Приложение для тренировки ударений в словах для ЕГЭ по русскому языку. Содержит базу слов из официального кодификатора с правильным ударением. Помогает быстро запомнить сложные случаи и отслеживать прогресс подготовки.</w:t>
      </w:r>
    </w:p>
    <w:sectPr vyd:_id="vyd:mh5btqc4vst0am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="http://schemas.openxmlformats.org/officeDocument/2006/math" xmlns:w15="http://schemas.microsoft.com/office/word/2012/wordml" xmlns:o="urn:schemas-microsoft-com:office:office" xmlns:v="urn:schemas-microsoft-com:vml" xmlns:w="http://schemas.openxmlformats.org/wordprocessingml/2006/main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