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9E2FA8" w14:textId="77777777" w:rsidR="00F952C8" w:rsidRPr="00F952C8" w:rsidRDefault="00F952C8" w:rsidP="00F952C8">
      <w:pPr>
        <w:rPr>
          <w:b/>
          <w:bCs/>
        </w:rPr>
      </w:pPr>
      <w:r w:rsidRPr="00F952C8">
        <w:rPr>
          <w:b/>
          <w:bCs/>
        </w:rPr>
        <w:t>Chapter 1: Hypothesis</w:t>
      </w:r>
    </w:p>
    <w:p w14:paraId="2B9704BE" w14:textId="77777777" w:rsidR="00F952C8" w:rsidRPr="00F952C8" w:rsidRDefault="00F952C8" w:rsidP="00F952C8">
      <w:pPr>
        <w:rPr>
          <w:b/>
          <w:bCs/>
        </w:rPr>
      </w:pPr>
      <w:r w:rsidRPr="00F952C8">
        <w:rPr>
          <w:b/>
          <w:bCs/>
        </w:rPr>
        <w:t>Introduction to DVRIPE</w:t>
      </w:r>
    </w:p>
    <w:p w14:paraId="5B9DB627" w14:textId="77777777" w:rsidR="00F952C8" w:rsidRPr="00F952C8" w:rsidRDefault="00F952C8" w:rsidP="00F952C8">
      <w:r w:rsidRPr="00F952C8">
        <w:t>The Dual Vortex - Resonance Induced Particle Emergence (DVRIPE) hypothesis describes a universe permeated by a continuous, dynamic, nonlinear mass-energy field capable of spontaneous self-organization. This self-organization manifests through resonant whirlpool-like structures, interacting via interconnected vortices—forming vortex nexuses. DVRIPE proposes that fundamental particles such as electrons and protons emerge naturally from these complex interactions.</w:t>
      </w:r>
    </w:p>
    <w:p w14:paraId="4C61DACC" w14:textId="77777777" w:rsidR="00F952C8" w:rsidRPr="00F952C8" w:rsidRDefault="00F952C8" w:rsidP="00F952C8">
      <w:pPr>
        <w:rPr>
          <w:b/>
          <w:bCs/>
        </w:rPr>
      </w:pPr>
      <w:r w:rsidRPr="00F952C8">
        <w:rPr>
          <w:b/>
          <w:bCs/>
        </w:rPr>
        <w:t>Core Concepts</w:t>
      </w:r>
    </w:p>
    <w:p w14:paraId="61139BC6" w14:textId="77777777" w:rsidR="00F952C8" w:rsidRPr="00F952C8" w:rsidRDefault="00F952C8" w:rsidP="00F952C8">
      <w:pPr>
        <w:rPr>
          <w:b/>
          <w:bCs/>
        </w:rPr>
      </w:pPr>
      <w:r w:rsidRPr="00F952C8">
        <w:rPr>
          <w:b/>
          <w:bCs/>
        </w:rPr>
        <w:t>Mass-Energy Field</w:t>
      </w:r>
    </w:p>
    <w:p w14:paraId="484BE8B3" w14:textId="77777777" w:rsidR="00F952C8" w:rsidRPr="00F952C8" w:rsidRDefault="00F952C8" w:rsidP="00F952C8">
      <w:r w:rsidRPr="00F952C8">
        <w:t>DVRIPE defines reality as emerging from a non-quantized, nonlinear, and dynamic mass-energy field that permeates all of space. This field is inherently self-interacting, meaning disturbances within it can lead to self-reinforcing patterns or resonant structures, analogous to ripples forming whirlpools in turbulent water.</w:t>
      </w:r>
    </w:p>
    <w:p w14:paraId="232AF8D7" w14:textId="77777777" w:rsidR="00F952C8" w:rsidRPr="00F952C8" w:rsidRDefault="00F952C8" w:rsidP="00F952C8">
      <w:pPr>
        <w:rPr>
          <w:b/>
          <w:bCs/>
        </w:rPr>
      </w:pPr>
      <w:r w:rsidRPr="00F952C8">
        <w:rPr>
          <w:b/>
          <w:bCs/>
        </w:rPr>
        <w:t>Whirlpools and Vortex Nexuses</w:t>
      </w:r>
    </w:p>
    <w:p w14:paraId="42991377" w14:textId="77777777" w:rsidR="00F952C8" w:rsidRPr="00F952C8" w:rsidRDefault="00F952C8" w:rsidP="00F952C8">
      <w:r w:rsidRPr="00F952C8">
        <w:t xml:space="preserve">When localized resonances arise, they form whirlpools characterized by </w:t>
      </w:r>
      <w:proofErr w:type="gramStart"/>
      <w:r w:rsidRPr="00F952C8">
        <w:t>persistent</w:t>
      </w:r>
      <w:proofErr w:type="gramEnd"/>
      <w:r w:rsidRPr="00F952C8">
        <w:t>, repeating patterns of vibration or oscillation. These whirlpools are not isolated; they interact, exchanging mass-energy through vortex nexuses. These nexuses are stable points of intersection appearing as point defects within our three-dimensional perceptual space. This intersection defines the structure and observable characteristics of what traditional physics identifies as elementary particles.</w:t>
      </w:r>
    </w:p>
    <w:p w14:paraId="058CA163" w14:textId="77777777" w:rsidR="00F952C8" w:rsidRPr="00F952C8" w:rsidRDefault="00F952C8" w:rsidP="00F952C8">
      <w:pPr>
        <w:rPr>
          <w:b/>
          <w:bCs/>
        </w:rPr>
      </w:pPr>
      <w:r w:rsidRPr="00F952C8">
        <w:rPr>
          <w:b/>
          <w:bCs/>
        </w:rPr>
        <w:t>Thought Experiments and Intuition</w:t>
      </w:r>
    </w:p>
    <w:p w14:paraId="7F180EAE" w14:textId="77777777" w:rsidR="00F952C8" w:rsidRPr="00F952C8" w:rsidRDefault="00F952C8" w:rsidP="00F952C8">
      <w:pPr>
        <w:rPr>
          <w:b/>
          <w:bCs/>
        </w:rPr>
      </w:pPr>
      <w:r w:rsidRPr="00F952C8">
        <w:rPr>
          <w:b/>
          <w:bCs/>
        </w:rPr>
        <w:t>Spin and Topological Twisting</w:t>
      </w:r>
    </w:p>
    <w:p w14:paraId="58F8207F" w14:textId="77777777" w:rsidR="00F952C8" w:rsidRPr="00F952C8" w:rsidRDefault="00F952C8" w:rsidP="00F952C8">
      <w:r w:rsidRPr="00F952C8">
        <w:t>Imagine you encounter an unusual loop, akin to a Möbius strip. Traversing this loop once (360°) leaves you inverted or "twisted," not matching your initial orientation. Only after a second traversal (720°) does your position fully realign with your initial state. This analogy captures the nature of half-integer spin observed in particles like electrons. Similarly, DVRIPE posits that particle spin arises from topological twists in the resonant field vortices. A vortex nexus thus naturally exhibits half-integer spin due to its inherent topological properties.</w:t>
      </w:r>
    </w:p>
    <w:p w14:paraId="42038892" w14:textId="77777777" w:rsidR="00F952C8" w:rsidRPr="00F952C8" w:rsidRDefault="00F952C8" w:rsidP="00F952C8">
      <w:pPr>
        <w:rPr>
          <w:b/>
          <w:bCs/>
        </w:rPr>
      </w:pPr>
      <w:r w:rsidRPr="00F952C8">
        <w:rPr>
          <w:b/>
          <w:bCs/>
        </w:rPr>
        <w:t>Resonance and Structure</w:t>
      </w:r>
    </w:p>
    <w:p w14:paraId="1C9B1A1D" w14:textId="77777777" w:rsidR="00F952C8" w:rsidRPr="00F952C8" w:rsidRDefault="00F952C8" w:rsidP="00F952C8">
      <w:r w:rsidRPr="00F952C8">
        <w:t xml:space="preserve">Consider grains of sand scattered atop a metal plate. When vibrated at certain frequencies, the grains spontaneously self-organize into beautiful, intricate patterns. Similarly, DVRIPE suggests </w:t>
      </w:r>
      <w:r w:rsidRPr="00F952C8">
        <w:lastRenderedPageBreak/>
        <w:t>that particle-like entities emerge spontaneously from the underlying mass-energy field due to resonance-induced self-organization, forming stable vortex structures.</w:t>
      </w:r>
    </w:p>
    <w:p w14:paraId="0545928C" w14:textId="77777777" w:rsidR="00F952C8" w:rsidRPr="00F952C8" w:rsidRDefault="00F952C8" w:rsidP="00F952C8">
      <w:pPr>
        <w:rPr>
          <w:b/>
          <w:bCs/>
        </w:rPr>
      </w:pPr>
      <w:r w:rsidRPr="00F952C8">
        <w:rPr>
          <w:b/>
          <w:bCs/>
        </w:rPr>
        <w:t>Philosophical Implications</w:t>
      </w:r>
    </w:p>
    <w:p w14:paraId="5913A753" w14:textId="77777777" w:rsidR="00F952C8" w:rsidRPr="00F952C8" w:rsidRDefault="00F952C8" w:rsidP="00F952C8">
      <w:r w:rsidRPr="00F952C8">
        <w:t>DVRIPE invites profound philosophical considerations:</w:t>
      </w:r>
    </w:p>
    <w:p w14:paraId="62070A45" w14:textId="77777777" w:rsidR="00F952C8" w:rsidRPr="00F952C8" w:rsidRDefault="00F952C8" w:rsidP="00F952C8">
      <w:pPr>
        <w:numPr>
          <w:ilvl w:val="0"/>
          <w:numId w:val="1"/>
        </w:numPr>
      </w:pPr>
      <w:r w:rsidRPr="00F952C8">
        <w:rPr>
          <w:b/>
          <w:bCs/>
        </w:rPr>
        <w:t>Non-locality:</w:t>
      </w:r>
      <w:r w:rsidRPr="00F952C8">
        <w:t xml:space="preserve"> Particles and their interactions might reflect deeper, non-local connections within the underlying field, challenging traditional notions of localized reality.</w:t>
      </w:r>
    </w:p>
    <w:p w14:paraId="4321E138" w14:textId="77777777" w:rsidR="00F952C8" w:rsidRPr="00F952C8" w:rsidRDefault="00F952C8" w:rsidP="00F952C8">
      <w:pPr>
        <w:numPr>
          <w:ilvl w:val="0"/>
          <w:numId w:val="1"/>
        </w:numPr>
      </w:pPr>
      <w:r w:rsidRPr="00F952C8">
        <w:rPr>
          <w:b/>
          <w:bCs/>
        </w:rPr>
        <w:t>Emergence and Reductionism:</w:t>
      </w:r>
      <w:r w:rsidRPr="00F952C8">
        <w:t xml:space="preserve"> Fundamental properties—such as mass, spin, and charge—are not intrinsic to particles themselves but rather emergent from field dynamics, reframing our understanding of material reality.</w:t>
      </w:r>
    </w:p>
    <w:p w14:paraId="05C9E741" w14:textId="77777777" w:rsidR="00F952C8" w:rsidRPr="00F952C8" w:rsidRDefault="00F952C8" w:rsidP="00F952C8">
      <w:pPr>
        <w:numPr>
          <w:ilvl w:val="0"/>
          <w:numId w:val="1"/>
        </w:numPr>
      </w:pPr>
      <w:r w:rsidRPr="00F952C8">
        <w:rPr>
          <w:b/>
          <w:bCs/>
        </w:rPr>
        <w:t>Symmetry Breaking:</w:t>
      </w:r>
      <w:r w:rsidRPr="00F952C8">
        <w:t xml:space="preserve"> Spontaneous symmetry breaking within the mass-energy field could naturally explain cosmic asymmetries (e.g., matter-antimatter imbalance), removing the need for certain ad-hoc assumptions like dark energy.</w:t>
      </w:r>
    </w:p>
    <w:p w14:paraId="2DB96E26" w14:textId="77777777" w:rsidR="00F952C8" w:rsidRPr="00F952C8" w:rsidRDefault="00F952C8" w:rsidP="00F952C8">
      <w:pPr>
        <w:rPr>
          <w:b/>
          <w:bCs/>
        </w:rPr>
      </w:pPr>
      <w:r w:rsidRPr="00F952C8">
        <w:rPr>
          <w:b/>
          <w:bCs/>
        </w:rPr>
        <w:t>Hypotheses and Predictions</w:t>
      </w:r>
    </w:p>
    <w:p w14:paraId="3DC370DC" w14:textId="77777777" w:rsidR="00F952C8" w:rsidRPr="00F952C8" w:rsidRDefault="00F952C8" w:rsidP="00F952C8">
      <w:pPr>
        <w:rPr>
          <w:b/>
          <w:bCs/>
        </w:rPr>
      </w:pPr>
      <w:r w:rsidRPr="00F952C8">
        <w:rPr>
          <w:b/>
          <w:bCs/>
        </w:rPr>
        <w:t>Fundamental Particles as Vortex Nexuses</w:t>
      </w:r>
    </w:p>
    <w:p w14:paraId="0DCD8596" w14:textId="77777777" w:rsidR="00F952C8" w:rsidRPr="00F952C8" w:rsidRDefault="00F952C8" w:rsidP="00F952C8">
      <w:r w:rsidRPr="00F952C8">
        <w:t>The electron, a stable particle well-studied experimentally, is proposed to represent a stable vortex nexus configuration. Its energy, spin, and charge are determined by the dynamics and geometry of intersecting whirlpools. Similarly, protons represent another vortex type, stable under different conditions, potentially explaining variations between particle families.</w:t>
      </w:r>
    </w:p>
    <w:p w14:paraId="208A80EB" w14:textId="77777777" w:rsidR="00F952C8" w:rsidRPr="00F952C8" w:rsidRDefault="00F952C8" w:rsidP="00F952C8">
      <w:pPr>
        <w:rPr>
          <w:b/>
          <w:bCs/>
        </w:rPr>
      </w:pPr>
      <w:r w:rsidRPr="00F952C8">
        <w:rPr>
          <w:b/>
          <w:bCs/>
        </w:rPr>
        <w:t>Dominance of Matter</w:t>
      </w:r>
    </w:p>
    <w:p w14:paraId="7C807E66" w14:textId="77777777" w:rsidR="00F952C8" w:rsidRPr="00F952C8" w:rsidRDefault="00F952C8" w:rsidP="00F952C8">
      <w:r w:rsidRPr="00F952C8">
        <w:t>The DVRIPE hypothesis speculates on the prevalence of matter (protons and electrons) over antimatter (antiprotons and positrons) due to certain metastable conditions inherent to the mass-energy field. This imbalance is not arbitrary but emerges naturally from field dynamics.</w:t>
      </w:r>
    </w:p>
    <w:p w14:paraId="687E16BF" w14:textId="77777777" w:rsidR="00F952C8" w:rsidRPr="00F952C8" w:rsidRDefault="00F952C8" w:rsidP="00F952C8">
      <w:pPr>
        <w:rPr>
          <w:b/>
          <w:bCs/>
        </w:rPr>
      </w:pPr>
      <w:r w:rsidRPr="00F952C8">
        <w:rPr>
          <w:b/>
          <w:bCs/>
        </w:rPr>
        <w:t>Explanation of Dark Matter and Redshift</w:t>
      </w:r>
    </w:p>
    <w:p w14:paraId="483B9BCA" w14:textId="77777777" w:rsidR="00F952C8" w:rsidRPr="00F952C8" w:rsidRDefault="00F952C8" w:rsidP="00F952C8">
      <w:r w:rsidRPr="00F952C8">
        <w:t>DVRIPE provides an alternative explanation for phenomena attributed to dark matter: the mass associated with extended vortex structures might explain gravitational anomalies without invoking unseen particles. Redshift, traditionally viewed as cosmic expansion, might also result from the cumulative scattering effect of multiple vortex interactions within the field.</w:t>
      </w:r>
    </w:p>
    <w:p w14:paraId="31D47EA2" w14:textId="77777777" w:rsidR="00F952C8" w:rsidRPr="00F952C8" w:rsidRDefault="00F952C8" w:rsidP="00F952C8">
      <w:pPr>
        <w:rPr>
          <w:b/>
          <w:bCs/>
        </w:rPr>
      </w:pPr>
      <w:r w:rsidRPr="00F952C8">
        <w:rPr>
          <w:b/>
          <w:bCs/>
        </w:rPr>
        <w:t>Implications and Future Directions</w:t>
      </w:r>
    </w:p>
    <w:p w14:paraId="400AD60F" w14:textId="77777777" w:rsidR="00F952C8" w:rsidRPr="00F952C8" w:rsidRDefault="00F952C8" w:rsidP="00F952C8">
      <w:r w:rsidRPr="00F952C8">
        <w:t xml:space="preserve">DVRIPE promises far-reaching implications, not just for fundamental physics but also for technology, energy production, and materials science. Understanding the precise conditions that favor stable vortex formations could lead to revolutionary advancements, such as </w:t>
      </w:r>
      <w:r w:rsidRPr="00F952C8">
        <w:lastRenderedPageBreak/>
        <w:t>enhanced material stability, novel computational paradigms leveraging topological structures, or breakthroughs in controlled fusion processes, potentially reducing fusion energy requirements by creating more favorable resonance conditions.</w:t>
      </w:r>
    </w:p>
    <w:p w14:paraId="7AC2C2AE" w14:textId="77777777" w:rsidR="00F952C8" w:rsidRPr="00F952C8" w:rsidRDefault="00F952C8" w:rsidP="00F952C8">
      <w:r w:rsidRPr="00F952C8">
        <w:t>The DVRIPE hypothesis thus sets a new course for theoretical and experimental exploration, challenging established paradigms and inviting a deeper, more unified understanding of reality.</w:t>
      </w:r>
    </w:p>
    <w:p w14:paraId="740313A9" w14:textId="77777777" w:rsidR="00797E83" w:rsidRDefault="00797E83"/>
    <w:sectPr w:rsidR="00797E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A3510B"/>
    <w:multiLevelType w:val="multilevel"/>
    <w:tmpl w:val="95A43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4527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2C8"/>
    <w:rsid w:val="00063879"/>
    <w:rsid w:val="000672C9"/>
    <w:rsid w:val="00472B18"/>
    <w:rsid w:val="00797E83"/>
    <w:rsid w:val="00804FB2"/>
    <w:rsid w:val="008D22BD"/>
    <w:rsid w:val="00BF2D59"/>
    <w:rsid w:val="00F95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00821"/>
  <w15:chartTrackingRefBased/>
  <w15:docId w15:val="{B36801FC-E9B1-4E76-9628-D61621835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52C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952C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952C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52C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52C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52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52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52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52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2C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952C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952C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952C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952C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952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52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52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52C8"/>
    <w:rPr>
      <w:rFonts w:eastAsiaTheme="majorEastAsia" w:cstheme="majorBidi"/>
      <w:color w:val="272727" w:themeColor="text1" w:themeTint="D8"/>
    </w:rPr>
  </w:style>
  <w:style w:type="paragraph" w:styleId="Title">
    <w:name w:val="Title"/>
    <w:basedOn w:val="Normal"/>
    <w:next w:val="Normal"/>
    <w:link w:val="TitleChar"/>
    <w:uiPriority w:val="10"/>
    <w:qFormat/>
    <w:rsid w:val="00F952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52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52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52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52C8"/>
    <w:pPr>
      <w:spacing w:before="160"/>
      <w:jc w:val="center"/>
    </w:pPr>
    <w:rPr>
      <w:i/>
      <w:iCs/>
      <w:color w:val="404040" w:themeColor="text1" w:themeTint="BF"/>
    </w:rPr>
  </w:style>
  <w:style w:type="character" w:customStyle="1" w:styleId="QuoteChar">
    <w:name w:val="Quote Char"/>
    <w:basedOn w:val="DefaultParagraphFont"/>
    <w:link w:val="Quote"/>
    <w:uiPriority w:val="29"/>
    <w:rsid w:val="00F952C8"/>
    <w:rPr>
      <w:i/>
      <w:iCs/>
      <w:color w:val="404040" w:themeColor="text1" w:themeTint="BF"/>
    </w:rPr>
  </w:style>
  <w:style w:type="paragraph" w:styleId="ListParagraph">
    <w:name w:val="List Paragraph"/>
    <w:basedOn w:val="Normal"/>
    <w:uiPriority w:val="34"/>
    <w:qFormat/>
    <w:rsid w:val="00F952C8"/>
    <w:pPr>
      <w:ind w:left="720"/>
      <w:contextualSpacing/>
    </w:pPr>
  </w:style>
  <w:style w:type="character" w:styleId="IntenseEmphasis">
    <w:name w:val="Intense Emphasis"/>
    <w:basedOn w:val="DefaultParagraphFont"/>
    <w:uiPriority w:val="21"/>
    <w:qFormat/>
    <w:rsid w:val="00F952C8"/>
    <w:rPr>
      <w:i/>
      <w:iCs/>
      <w:color w:val="2F5496" w:themeColor="accent1" w:themeShade="BF"/>
    </w:rPr>
  </w:style>
  <w:style w:type="paragraph" w:styleId="IntenseQuote">
    <w:name w:val="Intense Quote"/>
    <w:basedOn w:val="Normal"/>
    <w:next w:val="Normal"/>
    <w:link w:val="IntenseQuoteChar"/>
    <w:uiPriority w:val="30"/>
    <w:qFormat/>
    <w:rsid w:val="00F952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52C8"/>
    <w:rPr>
      <w:i/>
      <w:iCs/>
      <w:color w:val="2F5496" w:themeColor="accent1" w:themeShade="BF"/>
    </w:rPr>
  </w:style>
  <w:style w:type="character" w:styleId="IntenseReference">
    <w:name w:val="Intense Reference"/>
    <w:basedOn w:val="DefaultParagraphFont"/>
    <w:uiPriority w:val="32"/>
    <w:qFormat/>
    <w:rsid w:val="00F952C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7017320">
      <w:bodyDiv w:val="1"/>
      <w:marLeft w:val="0"/>
      <w:marRight w:val="0"/>
      <w:marTop w:val="0"/>
      <w:marBottom w:val="0"/>
      <w:divBdr>
        <w:top w:val="none" w:sz="0" w:space="0" w:color="auto"/>
        <w:left w:val="none" w:sz="0" w:space="0" w:color="auto"/>
        <w:bottom w:val="none" w:sz="0" w:space="0" w:color="auto"/>
        <w:right w:val="none" w:sz="0" w:space="0" w:color="auto"/>
      </w:divBdr>
    </w:div>
    <w:div w:id="79478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739</Words>
  <Characters>4216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Bray</dc:creator>
  <cp:keywords/>
  <dc:description/>
  <cp:lastModifiedBy>Ben Bray</cp:lastModifiedBy>
  <cp:revision>1</cp:revision>
  <dcterms:created xsi:type="dcterms:W3CDTF">2025-03-10T00:41:00Z</dcterms:created>
  <dcterms:modified xsi:type="dcterms:W3CDTF">2025-03-10T13:17:00Z</dcterms:modified>
</cp:coreProperties>
</file>