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01"/>
        <w:gridCol w:w="1200"/>
        <w:gridCol w:w="1052"/>
        <w:gridCol w:w="3866"/>
      </w:tblGrid>
      <w:tr w:rsidR="003227A9" w14:paraId="1663BE4C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180B5EBE" w14:textId="77777777" w:rsidR="003227A9" w:rsidRDefault="00000000">
            <w:pPr>
              <w:pStyle w:val="af4"/>
            </w:pPr>
            <w:r>
              <w:t>Министерство образования Республики Беларусь</w:t>
            </w:r>
          </w:p>
          <w:p w14:paraId="073E6097" w14:textId="77777777" w:rsidR="003227A9" w:rsidRDefault="003227A9">
            <w:pPr>
              <w:pStyle w:val="af4"/>
            </w:pPr>
          </w:p>
          <w:p w14:paraId="7F0C31DB" w14:textId="77777777" w:rsidR="003227A9" w:rsidRDefault="00000000">
            <w:pPr>
              <w:pStyle w:val="af4"/>
            </w:pPr>
            <w:r>
              <w:t>Учреждение образования</w:t>
            </w:r>
          </w:p>
          <w:p w14:paraId="11E196D2" w14:textId="77777777" w:rsidR="003227A9" w:rsidRDefault="00000000">
            <w:pPr>
              <w:pStyle w:val="af4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3227A9" w14:paraId="46FA83FC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0B883271" w14:textId="77777777" w:rsidR="003227A9" w:rsidRDefault="00000000">
            <w:pPr>
              <w:pStyle w:val="af4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0303E1CF" w14:textId="77777777" w:rsidR="003227A9" w:rsidRDefault="00000000">
            <w:pPr>
              <w:pStyle w:val="af4"/>
              <w:ind w:firstLine="0"/>
              <w:jc w:val="left"/>
            </w:pPr>
            <w:r>
              <w:t>инженерно-экономический</w:t>
            </w:r>
          </w:p>
        </w:tc>
      </w:tr>
      <w:tr w:rsidR="003227A9" w14:paraId="77F9FF00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13A646D3" w14:textId="77777777" w:rsidR="003227A9" w:rsidRDefault="00000000">
            <w:pPr>
              <w:pStyle w:val="af4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6CF7C2D3" w14:textId="77777777" w:rsidR="003227A9" w:rsidRDefault="00000000">
            <w:pPr>
              <w:pStyle w:val="af4"/>
              <w:ind w:firstLine="0"/>
              <w:jc w:val="left"/>
            </w:pPr>
            <w:r>
              <w:t>менеджмента</w:t>
            </w:r>
          </w:p>
        </w:tc>
      </w:tr>
      <w:tr w:rsidR="003227A9" w14:paraId="3CB36D93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4CB8A7FF" w14:textId="77777777" w:rsidR="003227A9" w:rsidRDefault="003227A9">
            <w:pPr>
              <w:pStyle w:val="af4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6311CB5C" w14:textId="77777777" w:rsidR="003227A9" w:rsidRDefault="00000000">
            <w:pPr>
              <w:pStyle w:val="af4"/>
              <w:jc w:val="left"/>
            </w:pPr>
            <w:r>
              <w:t xml:space="preserve"> </w:t>
            </w:r>
          </w:p>
        </w:tc>
      </w:tr>
      <w:tr w:rsidR="003227A9" w14:paraId="09210DED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4A7F827C" w14:textId="77777777" w:rsidR="003227A9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ОТЧЕТ</w:t>
            </w:r>
          </w:p>
          <w:p w14:paraId="18BD9FF9" w14:textId="77777777" w:rsidR="003227A9" w:rsidRDefault="00000000">
            <w:pPr>
              <w:pStyle w:val="af4"/>
            </w:pPr>
            <w:r>
              <w:t>по курсу «Педагогика и психология высшего образования»</w:t>
            </w:r>
          </w:p>
          <w:p w14:paraId="3DAECD87" w14:textId="77777777" w:rsidR="003227A9" w:rsidRDefault="00000000">
            <w:pPr>
              <w:pStyle w:val="af4"/>
            </w:pPr>
            <w:r>
              <w:t>на тему</w:t>
            </w:r>
          </w:p>
          <w:p w14:paraId="760F851D" w14:textId="77777777" w:rsidR="003227A9" w:rsidRDefault="003227A9">
            <w:pPr>
              <w:pStyle w:val="af4"/>
            </w:pPr>
          </w:p>
          <w:p w14:paraId="4C7297E7" w14:textId="77777777" w:rsidR="003227A9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Педагогическая коммуникация и культура современного преподавателя</w:t>
            </w:r>
          </w:p>
          <w:p w14:paraId="633A682F" w14:textId="77777777" w:rsidR="003227A9" w:rsidRDefault="003227A9">
            <w:pPr>
              <w:pStyle w:val="af4"/>
              <w:rPr>
                <w:b/>
                <w:caps/>
              </w:rPr>
            </w:pPr>
          </w:p>
          <w:p w14:paraId="52BBC929" w14:textId="77777777" w:rsidR="003227A9" w:rsidRDefault="003227A9">
            <w:pPr>
              <w:pStyle w:val="af4"/>
              <w:rPr>
                <w:caps/>
              </w:rPr>
            </w:pPr>
          </w:p>
        </w:tc>
      </w:tr>
      <w:tr w:rsidR="003227A9" w14:paraId="2155A954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54200361" w14:textId="77777777" w:rsidR="003227A9" w:rsidRDefault="00000000">
            <w:pPr>
              <w:pStyle w:val="af4"/>
              <w:jc w:val="left"/>
            </w:pPr>
            <w:r>
              <w:t>Студент гр. 676541</w:t>
            </w:r>
          </w:p>
          <w:p w14:paraId="6B2E889C" w14:textId="77777777" w:rsidR="003227A9" w:rsidRDefault="003227A9">
            <w:pPr>
              <w:pStyle w:val="af4"/>
              <w:jc w:val="left"/>
            </w:pPr>
          </w:p>
          <w:p w14:paraId="733BC9D8" w14:textId="77777777" w:rsidR="003227A9" w:rsidRDefault="00000000">
            <w:pPr>
              <w:pStyle w:val="af4"/>
              <w:jc w:val="left"/>
            </w:pPr>
            <w:r>
              <w:t>Проверил</w:t>
            </w:r>
          </w:p>
          <w:p w14:paraId="57BB695D" w14:textId="77777777" w:rsidR="003227A9" w:rsidRDefault="003227A9">
            <w:pPr>
              <w:pStyle w:val="af4"/>
              <w:jc w:val="left"/>
            </w:pPr>
          </w:p>
          <w:p w14:paraId="4BC60567" w14:textId="77777777" w:rsidR="003227A9" w:rsidRDefault="003227A9">
            <w:pPr>
              <w:pStyle w:val="af4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06CA1A7C" w14:textId="77777777" w:rsidR="003227A9" w:rsidRDefault="003227A9">
            <w:pPr>
              <w:pStyle w:val="af4"/>
              <w:snapToGrid w:val="0"/>
            </w:pPr>
          </w:p>
        </w:tc>
        <w:tc>
          <w:tcPr>
            <w:tcW w:w="3784" w:type="dxa"/>
          </w:tcPr>
          <w:p w14:paraId="1266C743" w14:textId="77777777" w:rsidR="003227A9" w:rsidRDefault="00000000">
            <w:pPr>
              <w:pStyle w:val="af4"/>
              <w:jc w:val="left"/>
            </w:pPr>
            <w:r>
              <w:t>Карась А. С.</w:t>
            </w:r>
          </w:p>
          <w:p w14:paraId="0BF7225F" w14:textId="77777777" w:rsidR="003227A9" w:rsidRDefault="003227A9">
            <w:pPr>
              <w:pStyle w:val="af4"/>
              <w:jc w:val="left"/>
            </w:pPr>
          </w:p>
          <w:p w14:paraId="22EE3F80" w14:textId="77777777" w:rsidR="003227A9" w:rsidRDefault="00000000">
            <w:pPr>
              <w:pStyle w:val="af4"/>
              <w:jc w:val="left"/>
            </w:pPr>
            <w:r>
              <w:t>Казак Т. В.</w:t>
            </w:r>
          </w:p>
          <w:p w14:paraId="2906D2B0" w14:textId="77777777" w:rsidR="003227A9" w:rsidRDefault="003227A9">
            <w:pPr>
              <w:pStyle w:val="af4"/>
              <w:jc w:val="left"/>
            </w:pPr>
          </w:p>
          <w:p w14:paraId="05CD84D4" w14:textId="77777777" w:rsidR="003227A9" w:rsidRDefault="003227A9">
            <w:pPr>
              <w:pStyle w:val="af4"/>
              <w:jc w:val="left"/>
            </w:pPr>
          </w:p>
          <w:p w14:paraId="386D7928" w14:textId="77777777" w:rsidR="003227A9" w:rsidRDefault="003227A9">
            <w:pPr>
              <w:pStyle w:val="af4"/>
              <w:jc w:val="left"/>
            </w:pPr>
          </w:p>
          <w:p w14:paraId="5ACDB997" w14:textId="77777777" w:rsidR="003227A9" w:rsidRDefault="003227A9">
            <w:pPr>
              <w:pStyle w:val="af4"/>
              <w:jc w:val="left"/>
            </w:pPr>
          </w:p>
        </w:tc>
      </w:tr>
      <w:tr w:rsidR="003227A9" w14:paraId="373EC0ED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6E4DBC53" w14:textId="77777777" w:rsidR="003227A9" w:rsidRDefault="00000000">
            <w:pPr>
              <w:pStyle w:val="af4"/>
              <w:ind w:firstLine="0"/>
            </w:pPr>
            <w:r>
              <w:t>Минск 2026</w:t>
            </w:r>
          </w:p>
        </w:tc>
      </w:tr>
    </w:tbl>
    <w:p w14:paraId="7D7C18D7" w14:textId="77777777" w:rsidR="003227A9" w:rsidRDefault="00000000">
      <w:pPr>
        <w:pStyle w:val="1"/>
        <w:pageBreakBefore/>
      </w:pPr>
      <w:r>
        <w:lastRenderedPageBreak/>
        <w:t>Ответы на вопросы для самоконтроля</w:t>
      </w:r>
    </w:p>
    <w:p w14:paraId="1CD1DAA8" w14:textId="77777777" w:rsidR="003227A9" w:rsidRDefault="00000000">
      <w:pPr>
        <w:pStyle w:val="2"/>
      </w:pPr>
      <w:r>
        <w:t>Общая характеристика деятельности преподавателя</w:t>
      </w:r>
    </w:p>
    <w:p w14:paraId="39BE1DE6" w14:textId="77777777" w:rsidR="003227A9" w:rsidRDefault="00000000">
      <w:r>
        <w:t>Сущность деятельности преподавателя вуза состоит в обучении, воспитании и развитии студентов – в передаче им систематизированных знаний, формировании умений и навыков профессиональной деятельности и личностных качеств. Основное содержание этой деятельности включает выполнение нескольких функций: обучающей, воспитательной, организаторской и исследовательской; эти функции проявляются в единстве, хотя у многих преподавателей одна из них доминирует над другими. Структура деятельности соответствует структуре педагогических способностей и включает гностический компонент (система знаний и умений, составляющих основу деятельности), конструктивный (структурирование курса, подбор и композиция материала), организаторский (упорядочение процесса обучения студентов и собственной работы) и коммуникативный компонент (установление контакта и эффективного общения).</w:t>
      </w:r>
    </w:p>
    <w:p w14:paraId="4D8DC33E" w14:textId="77777777" w:rsidR="003227A9" w:rsidRDefault="00000000">
      <w:r>
        <w:t>Особенностями деятельности преподавателя являются её творческий характер и специфичное для вуза сочетание педагогической и научной работы. Исследовательская работа обогащает внутренний мир преподавателя, развивает его творческий потенциал и повышает научный уровень знаний, а педагогические цели побуждают к глубокому обобщению и систематизации материала, формулированию основных идей и даже порождают новые гипотезы. Педагогический профессионализм при этом выражается в умении видеть и формулировать педагогические задачи на основе анализа педагогических ситуаций и находить оптимальные способы их решения, поскольку принимать решения приходится каждый раз в новой, своеобразной и быстро меняющейся ситуации.</w:t>
      </w:r>
    </w:p>
    <w:p w14:paraId="5287EE53" w14:textId="77777777" w:rsidR="003227A9" w:rsidRDefault="00000000">
      <w:pPr>
        <w:pStyle w:val="2"/>
      </w:pPr>
      <w:r>
        <w:t>Функции научно-педагогической деятельности</w:t>
      </w:r>
    </w:p>
    <w:p w14:paraId="43CEC6F6" w14:textId="77777777" w:rsidR="003227A9" w:rsidRDefault="00000000">
      <w:r>
        <w:t>Научно-педагогическая деятельность преподавателя реализует четыре основные функции. Обучающая функция – передача студентам систематизированных знаний по дисциплине, формирование умений и навыков их применения. Воспитательная функция – формирование личности будущего специалиста: мировоззрения, ценностей, гражданских и профессиональных качеств.</w:t>
      </w:r>
    </w:p>
    <w:p w14:paraId="6EB398EA" w14:textId="77777777" w:rsidR="003227A9" w:rsidRDefault="00000000">
      <w:r>
        <w:t xml:space="preserve">Организаторская функция – планирование и упорядочение учебного процесса: организация занятий, самостоятельной работы студентов, собственной деятельности. Исследовательская функция – проведение научных исследований, интеграция их результатов в преподавание и приобщение к исследовательской работе студентов. Специфично для преподавателя вуза именно сочетание </w:t>
      </w:r>
      <w:r>
        <w:lastRenderedPageBreak/>
        <w:t>педагогической и научной работы: преподавание, подкреплённое исследованием, ведёт к глубокому обобщению материала и уточнению научных позиций, а наука – к росту качества обучения.</w:t>
      </w:r>
    </w:p>
    <w:p w14:paraId="7AFE4922" w14:textId="77777777" w:rsidR="003227A9" w:rsidRDefault="00000000">
      <w:pPr>
        <w:pStyle w:val="2"/>
      </w:pPr>
      <w:r>
        <w:t>Мотивы педагогической деятельности</w:t>
      </w:r>
    </w:p>
    <w:p w14:paraId="08488E92" w14:textId="77777777" w:rsidR="003227A9" w:rsidRDefault="00000000">
      <w:r>
        <w:t>Мотивы педагогической деятельности разделяются на внешние и внутренние. К внутренним мотивам относятся интерес к преподаваемой науке и к самому процессу общения со студентами, потребность передавать знания, стремление к самореализации и творческому характеру труда, чувство призвания к педагогической работе. К внешним мотивам принадлежат социально значимые мотивы (значимость профессии для общества), мотивы статуса и признания, материальные и организационные стимулы (условия труда, график, гарантии).</w:t>
      </w:r>
    </w:p>
    <w:p w14:paraId="62923C32" w14:textId="77777777" w:rsidR="003227A9" w:rsidRDefault="00000000">
      <w:r>
        <w:t>Практика и исследования показывают, что успешность и удовлетворённость трудом выше у тех преподавателей, у которых доминируют внутренние мотивы: любовь к предмету и интерес к студентам придают деятельности устойчивость и не ослабевают при трудностях. Внешние мотивы выполняют поддерживающую роль, однако, становясь единственными, они обедняют педагогическую деятельность и негативно сказываются на отношениях с учащимися.</w:t>
      </w:r>
    </w:p>
    <w:p w14:paraId="1F1C3D1B" w14:textId="77777777" w:rsidR="003227A9" w:rsidRDefault="00000000">
      <w:pPr>
        <w:pStyle w:val="2"/>
      </w:pPr>
      <w:r>
        <w:t>Сущность, структура и содержание педагогического мастерства преподавателя</w:t>
      </w:r>
    </w:p>
    <w:p w14:paraId="196100B7" w14:textId="77777777" w:rsidR="003227A9" w:rsidRDefault="00000000">
      <w:r>
        <w:t>Педагогическое мастерство преподавателя – это синтез его научных знаний, умений, навыков, методического искусства и качеств личности, обеспечивающий высокий уровень самоорганизации профессиональной педагогической деятельности. Преподаватель-мастер – это специалист высокой культуры, глубоко знающий свою дисциплину, психологию личности, педагогическую психологию и педагогику высшей школы, в совершенстве владеющий методикой преподавания и воспитания. Педагогическое мастерство – это прежде всего мастерство общения, причём педагогическое общение носит двусторонний характер и состоит в реализации себя как индивидуальности каждым субъектом общения.</w:t>
      </w:r>
    </w:p>
    <w:p w14:paraId="39652008" w14:textId="5400D31C" w:rsidR="003227A9" w:rsidRDefault="00000000">
      <w:r>
        <w:t xml:space="preserve">В структуре мастерства выделяют гуманистическую направленность деятельности (в центре – личность студента, его интересы и творческие способности), профессиональные знания, педагогические способности и профессионально значимые качества личности, а также педагогическую технику как </w:t>
      </w:r>
      <w:proofErr w:type="spellStart"/>
      <w:r>
        <w:t>операциональную</w:t>
      </w:r>
      <w:proofErr w:type="spellEnd"/>
      <w:r>
        <w:t xml:space="preserve"> сторону мастерства. Динамику роста мастерства отражает путь от педагогической умелости через педагогическое мастерство к педагогическому новаторству. Важно подчеркнуть, что гарантированный педагогический результат достигается при учёте факторов образова</w:t>
      </w:r>
      <w:r w:rsidR="00034B57">
        <w:t>нности</w:t>
      </w:r>
      <w:r>
        <w:t xml:space="preserve"> студента и сущностных свойств индивидуальности участников образовательного процесса.</w:t>
      </w:r>
    </w:p>
    <w:p w14:paraId="778AAB8B" w14:textId="77777777" w:rsidR="003227A9" w:rsidRDefault="00000000">
      <w:pPr>
        <w:pStyle w:val="2"/>
      </w:pPr>
      <w:r>
        <w:lastRenderedPageBreak/>
        <w:t>Содержание понятия «педагогическая техника»</w:t>
      </w:r>
    </w:p>
    <w:p w14:paraId="1DE3EF21" w14:textId="77777777" w:rsidR="003227A9" w:rsidRDefault="00000000">
      <w:r>
        <w:t>Педагогическая техника – это совокупность умений и навыков, приёмов и средств, направленных на эффективную организацию учебных занятий и достижение учебных целей. Например, это выразительность речи, умение владеть голосом, жестами, мимикой, умение применять наглядные пособия.</w:t>
      </w:r>
    </w:p>
    <w:p w14:paraId="4C5993BD" w14:textId="77777777" w:rsidR="003227A9" w:rsidRDefault="00000000">
      <w:r>
        <w:t>В понятие «педагогическая техника» принято включать две группы компонентов. Первая – умение преподавателя управлять своим поведением: владение своим организмом (мимика и пантомимика), управление эмоциями, настроением (проявление педагогического такта), социально-перцептивные способности (внимание, наблюдательность), техника речи (постановка голоса, дикция, темп речи). Вторая группа – умение воздействовать на личность и коллектив, раскрывающее технологическую сторону процесса обучения: дидактические, организаторские, коммуникативные и другие умения, управление педагогическим общением, организация коллективной творческой работы.</w:t>
      </w:r>
    </w:p>
    <w:p w14:paraId="23858FD4" w14:textId="77777777" w:rsidR="003227A9" w:rsidRDefault="00000000">
      <w:pPr>
        <w:pStyle w:val="2"/>
      </w:pPr>
      <w:r>
        <w:t>Советы начинающим педагогам</w:t>
      </w:r>
    </w:p>
    <w:p w14:paraId="55EB8D82" w14:textId="77777777" w:rsidR="003227A9" w:rsidRDefault="00000000">
      <w:r>
        <w:t>Начинающему педагогу желательно овладеть педагогической техникой и культурой речи: эстетически выразительный внешний вид, прямая походка, собранность, отсутствие суетливых жестов и вредных привычек создают образ уверенного в себе профессионала; взгляд должен быть обращён к студентам, а не к стенам и окнам, чтобы устанавливать визуальный контакт. Особое внимание стоит уделить речевым данным: неправильное произношение вызывает у аудитории смех, монотонная речь наводит скуку, а неоправданная интонация и просящая патетика вызывают недоверие; чёткая дикция и оптимальный темп (около 120 слов в минуту) обеспечивают правильное восприятие материала.</w:t>
      </w:r>
    </w:p>
    <w:p w14:paraId="48A097BB" w14:textId="1CCE44CB" w:rsidR="003227A9" w:rsidRDefault="00000000">
      <w:r>
        <w:t>Целесообразно систематически совершенствовать мастерство: изучать педагогику и психологию высшей школы, посещать занятия опытных коллег с последующим анализом, осваивать приёмы саморегуляции для снятия нервно-эмоционального напряжения, вырабатывать собственный индивидуальный стиль общения (наиболее эффективен демократический). Полезно готовиться к занятиям</w:t>
      </w:r>
      <w:r w:rsidR="00034B57">
        <w:t xml:space="preserve">, в том числе </w:t>
      </w:r>
      <w:r>
        <w:t>продумывать резервные примеры и вопросы на случай неожиданной ситуации</w:t>
      </w:r>
      <w:r w:rsidR="00034B57">
        <w:t>. Н</w:t>
      </w:r>
      <w:r>
        <w:t>апример, начинающему лектору помогает предварительная репетиция фрагментов лекции или видеозапись собственного выступления с последующим разбором: запись сразу показывает и лишние слова-паразиты, и монотонность, и потерю контакта с аудиторией.</w:t>
      </w:r>
    </w:p>
    <w:p w14:paraId="53E9C32A" w14:textId="77777777" w:rsidR="003227A9" w:rsidRDefault="00000000">
      <w:pPr>
        <w:pStyle w:val="2"/>
      </w:pPr>
      <w:r>
        <w:t>Разработка собственной системы управления образовательным процессом на занятии</w:t>
      </w:r>
    </w:p>
    <w:p w14:paraId="49F1011E" w14:textId="77777777" w:rsidR="003227A9" w:rsidRDefault="00000000">
      <w:r>
        <w:t xml:space="preserve">При разработке собственной системы управления образовательным процессом необходимо руководствоваться, во-первых, целями и содержанием дисциплины: требованиями образовательного стандарта, местом курса в учебном </w:t>
      </w:r>
      <w:r>
        <w:lastRenderedPageBreak/>
        <w:t>плане и логикой его развёртывания. Во-вторых – закономерностями и принципами обучения (научность, доступность, сознательность и активность, систематичность), а также психологическими особенностями студенческой аудитории: управление строится не на принуждении, а на мотивации и обратной связи.</w:t>
      </w:r>
    </w:p>
    <w:p w14:paraId="3DC4B417" w14:textId="77777777" w:rsidR="003227A9" w:rsidRDefault="00000000">
      <w:r>
        <w:t>В-третьих, следует учитывать собственные возможности и индивидуальный стиль: оптимальный индивидуальный стиль позволяет максимально использовать сильные стороны преподавателя и компенсировать слабые, а выработать его может только человек с высоким уровнем профессионального самосознания, способный к постоянному анализу поведения и адекватной самооценке. Наконец, система управления должна быть замкнутой: цели – содержание – методы и формы – контроль и оценка результатов – коррекция; регулирующую роль играет постоянная обратная связь со студентами, позволяющая вовремя менять темп, сложность и способы подачи материала.</w:t>
      </w:r>
    </w:p>
    <w:p w14:paraId="3E3DA82D" w14:textId="77777777" w:rsidR="003227A9" w:rsidRDefault="00000000">
      <w:pPr>
        <w:pStyle w:val="2"/>
      </w:pPr>
      <w:r>
        <w:t>Определение эффективности образовательных методик и технологий</w:t>
      </w:r>
    </w:p>
    <w:p w14:paraId="5E69ADAC" w14:textId="77777777" w:rsidR="003227A9" w:rsidRDefault="00000000">
      <w:r>
        <w:t>Эффективность выбранных методик и технологий определяется прежде всего по результатам обучения: успеваемости, качеству и прочности усвоения материала (в том числе «остаточным» знаниям при отсроченном контроле), динамике сформированности умений и компетенций. Показателем служит и уровень освоения самой педагогической деятельности – вариативность стимулирования учащегося, умение формулировать проблемы, педагогически грамотное подведение итогов, использование пауз и невербальных средств, системы положительных и отрицательных подкреплений.</w:t>
      </w:r>
    </w:p>
    <w:p w14:paraId="17388BD5" w14:textId="77777777" w:rsidR="003227A9" w:rsidRDefault="00000000">
      <w:r>
        <w:t>Дополнительно эффективность оценивается по косвенным индикаторам: включённости и активности студентов на занятии, устойчивости интереса к дисциплине, характере вопросов, результатах анкетирования и рейтингования преподавателя, атмосфере в группе. Полезны сопоставление результатов учебных групп, анализ посещений занятий опытными коллегами и собственная рефлексия: систематический разбор проведённых занятий с фиксацией удавшегося и неудавшегося позволяет судить о работоспособности методики и обоснованно корректировать её.</w:t>
      </w:r>
    </w:p>
    <w:p w14:paraId="6F5936E1" w14:textId="77777777" w:rsidR="003227A9" w:rsidRDefault="00000000">
      <w:pPr>
        <w:pStyle w:val="2"/>
      </w:pPr>
      <w:r>
        <w:t>Планирование и разработка учебного курса</w:t>
      </w:r>
    </w:p>
    <w:p w14:paraId="4C9B4109" w14:textId="03EE12F5" w:rsidR="003227A9" w:rsidRDefault="00000000">
      <w:r>
        <w:t>При планировании учебного курса необходимо иметь в виду его место в учебном плане и требования образовательного стандарта: какой вклад курс вносит в подготовку специалиста и какими знаниями студент уже должен владеть. Курс проектируется от целей: формулируются планируемые результаты обучения – компетенции, под которые отбирается содержание, выстраивается логическая последовательность разделов и устанавливаются межпредметные связи.</w:t>
      </w:r>
    </w:p>
    <w:p w14:paraId="7B1AD44D" w14:textId="77777777" w:rsidR="003227A9" w:rsidRDefault="00000000">
      <w:r>
        <w:lastRenderedPageBreak/>
        <w:t>Далее распределяются объём часов по видам занятий (лекции, практические, лабораторные, самостоятельная работа), выбираются формы контроля и критерии оценивания, подбираются учебно-методическое обеспечение (литература, ЭУМК, задания) и средства обучения. Важно предусмотреть и гибкость: резервы времени, вариативные задания разной сложности, точки промежуточного контроля, чтобы по результатам обратной связи корректировать курс по ходу семестра.</w:t>
      </w:r>
    </w:p>
    <w:p w14:paraId="4F4F8C9A" w14:textId="77777777" w:rsidR="003227A9" w:rsidRDefault="00000000">
      <w:pPr>
        <w:pStyle w:val="2"/>
      </w:pPr>
      <w:r>
        <w:t>Сферы деятельности отечественного педагога</w:t>
      </w:r>
    </w:p>
    <w:p w14:paraId="39D1C8E3" w14:textId="77777777" w:rsidR="003227A9" w:rsidRDefault="00000000">
      <w:r>
        <w:t>Педагог в отечественной системе образования реализует себя в нескольких сферах. По уровням (ступеням) образования это: дошкольное образование; общее среднее образование (школы, гимназии, лицеи); профессионально-техническое образование (колледжи); среднее специальное образование; высшее образование (университеты, академии, институты); послевузовское образование (аспирантура, докторантура) и дополнительное образование взрослых, включая повышение квалификации и переподготовку кадров.</w:t>
      </w:r>
    </w:p>
    <w:p w14:paraId="4014773E" w14:textId="77777777" w:rsidR="003227A9" w:rsidRDefault="00000000">
      <w:r>
        <w:t>По содержательным направлениям внутри каждой ступени выделяются сферы собственно преподавания (учебная работа), воспитательная и идеологическая работа, методическая работа (разработка учебно-методических комплексов), научно-исследовательская деятельность и управленческая деятельность (заведующие кафедрами, деканы, руководители учреждений образования). Тем самым профессия педагога охватывает практически всю систему формирования человеческого капитала страны – от детского сада до подготовки научных кадров высшей квалификации.</w:t>
      </w:r>
    </w:p>
    <w:p w14:paraId="6C2F6A00" w14:textId="77777777" w:rsidR="003227A9" w:rsidRDefault="00000000">
      <w:pPr>
        <w:pStyle w:val="1"/>
        <w:pageBreakBefore/>
      </w:pPr>
      <w:r>
        <w:lastRenderedPageBreak/>
        <w:t>Таблица семи аспектов различия студенческой аудитории</w:t>
      </w:r>
    </w:p>
    <w:p w14:paraId="72027217" w14:textId="77777777" w:rsidR="003227A9" w:rsidRDefault="00000000">
      <w:r>
        <w:t>Студенческая аудитория принципиально отличается от школьной по ряду аспектов, которые преподаватель обязан учитывать при выборе форм, методов и стиля общения. Систематизированные различия и связанные с ними проблемы преподавания представлены в таблице 2.1.</w:t>
      </w:r>
    </w:p>
    <w:p w14:paraId="6C643C05" w14:textId="77777777" w:rsidR="006A0D60" w:rsidRDefault="006A0D60"/>
    <w:p w14:paraId="62DFD25E" w14:textId="77777777" w:rsidR="003227A9" w:rsidRPr="00034B57" w:rsidRDefault="00000000">
      <w:pPr>
        <w:pStyle w:val="afc"/>
        <w:rPr>
          <w:lang w:val="ru-RU"/>
        </w:rPr>
      </w:pPr>
      <w:r w:rsidRPr="00034B57">
        <w:rPr>
          <w:lang w:val="ru-RU"/>
        </w:rPr>
        <w:t>Таблица 2.1 – Семь аспектов различия студенческой аудитории и проблемы, учитываемые преподавателем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656"/>
        <w:gridCol w:w="3372"/>
        <w:gridCol w:w="4109"/>
      </w:tblGrid>
      <w:tr w:rsidR="003227A9" w14:paraId="2A0ECE7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63D49" w14:textId="77777777" w:rsidR="003227A9" w:rsidRDefault="00000000">
            <w:pPr>
              <w:pStyle w:val="52"/>
              <w:ind w:firstLine="0"/>
              <w:jc w:val="center"/>
            </w:pPr>
            <w:r>
              <w:t>Аспект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9EAE5" w14:textId="77777777" w:rsidR="003227A9" w:rsidRDefault="00000000">
            <w:pPr>
              <w:pStyle w:val="52"/>
              <w:ind w:firstLine="0"/>
              <w:jc w:val="center"/>
            </w:pPr>
            <w:r>
              <w:t>Характеристика студенческой аудитории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510B5" w14:textId="77777777" w:rsidR="003227A9" w:rsidRDefault="00000000">
            <w:pPr>
              <w:pStyle w:val="52"/>
              <w:ind w:firstLine="0"/>
              <w:jc w:val="center"/>
            </w:pPr>
            <w:r>
              <w:t>Проблемы и способы их учёта преподавателем</w:t>
            </w:r>
          </w:p>
        </w:tc>
      </w:tr>
      <w:tr w:rsidR="003227A9" w14:paraId="4BDDE90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38C7E" w14:textId="77777777" w:rsidR="003227A9" w:rsidRDefault="00000000">
            <w:pPr>
              <w:ind w:firstLine="0"/>
              <w:jc w:val="left"/>
            </w:pPr>
            <w:r>
              <w:t>Возраст и социальный статус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16869" w14:textId="77777777" w:rsidR="003227A9" w:rsidRDefault="00000000">
            <w:pPr>
              <w:ind w:firstLine="0"/>
              <w:jc w:val="left"/>
            </w:pPr>
            <w:r>
              <w:t>Взрослые люди 17–25 лет, юридически и социально самостоятельные, со сформированной самооценкой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F452F" w14:textId="53E060E7" w:rsidR="003227A9" w:rsidRDefault="00000000">
            <w:pPr>
              <w:ind w:firstLine="0"/>
              <w:jc w:val="left"/>
            </w:pPr>
            <w:r>
              <w:t>Недопустимы школьные приёмы (публичное порицание,</w:t>
            </w:r>
            <w:r w:rsidR="00034B57">
              <w:t xml:space="preserve"> допрос</w:t>
            </w:r>
            <w:r>
              <w:t>); нужны диалог</w:t>
            </w:r>
            <w:r w:rsidR="00034B57">
              <w:t xml:space="preserve"> на равных</w:t>
            </w:r>
            <w:r>
              <w:t>, уважение, педагогический такт</w:t>
            </w:r>
          </w:p>
        </w:tc>
      </w:tr>
      <w:tr w:rsidR="003227A9" w14:paraId="0CAA854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179ED" w14:textId="77777777" w:rsidR="003227A9" w:rsidRDefault="00000000">
            <w:pPr>
              <w:ind w:firstLine="0"/>
              <w:jc w:val="left"/>
            </w:pPr>
            <w:r>
              <w:t>Мотивация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F3E68" w14:textId="77777777" w:rsidR="003227A9" w:rsidRDefault="00000000">
            <w:pPr>
              <w:ind w:firstLine="0"/>
              <w:jc w:val="left"/>
            </w:pPr>
            <w:r>
              <w:t>Преимущественно профессионально и личностно ориентированная, но неустойчивая, зависит от видения связи предмета со специальностью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9F64C" w14:textId="77777777" w:rsidR="003227A9" w:rsidRDefault="00000000">
            <w:pPr>
              <w:ind w:firstLine="0"/>
              <w:jc w:val="left"/>
            </w:pPr>
            <w:r>
              <w:t>Постоянно показывать профессиональную значимость материала; начинать с проблем и примеров из будущей практики</w:t>
            </w:r>
          </w:p>
        </w:tc>
      </w:tr>
      <w:tr w:rsidR="003227A9" w14:paraId="620F775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82BC" w14:textId="77777777" w:rsidR="003227A9" w:rsidRDefault="00000000">
            <w:pPr>
              <w:ind w:firstLine="0"/>
              <w:jc w:val="left"/>
            </w:pPr>
            <w:r>
              <w:t>Организация учения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1187" w14:textId="77777777" w:rsidR="003227A9" w:rsidRDefault="00000000">
            <w:pPr>
              <w:ind w:firstLine="0"/>
              <w:jc w:val="left"/>
            </w:pPr>
            <w:r>
              <w:t>Свободный бюджет времени, большой объём самостоятельной работы, отсутствие пошагового контроля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060D5" w14:textId="25588B04" w:rsidR="003227A9" w:rsidRDefault="00000000">
            <w:pPr>
              <w:ind w:firstLine="0"/>
              <w:jc w:val="left"/>
            </w:pPr>
            <w:r>
              <w:t>Учить планировать самостоятельную работу</w:t>
            </w:r>
            <w:r w:rsidR="00034B57">
              <w:t>.</w:t>
            </w:r>
            <w:r>
              <w:t xml:space="preserve"> </w:t>
            </w:r>
            <w:r w:rsidR="00034B57">
              <w:t>У</w:t>
            </w:r>
            <w:r>
              <w:t xml:space="preserve"> первокурсников навыки самоорганизации часто не сформированы</w:t>
            </w:r>
            <w:r w:rsidR="00034B57">
              <w:t>, поэтому</w:t>
            </w:r>
            <w:r>
              <w:t xml:space="preserve"> нужна постепенная передача ответственности</w:t>
            </w:r>
          </w:p>
        </w:tc>
      </w:tr>
      <w:tr w:rsidR="003227A9" w14:paraId="2510DB9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2F62B" w14:textId="77777777" w:rsidR="003227A9" w:rsidRDefault="00000000">
            <w:pPr>
              <w:ind w:firstLine="0"/>
              <w:jc w:val="left"/>
            </w:pPr>
            <w:r>
              <w:t>Отношения с преподавателем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78C2" w14:textId="77777777" w:rsidR="003227A9" w:rsidRDefault="00000000">
            <w:pPr>
              <w:ind w:firstLine="0"/>
              <w:jc w:val="left"/>
            </w:pPr>
            <w:r>
              <w:t>Субъект-субъектные, партнёрские; студент вправе спорить и отстаивать позицию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7999" w14:textId="083BEA84" w:rsidR="003227A9" w:rsidRDefault="00000000">
            <w:pPr>
              <w:ind w:firstLine="0"/>
              <w:jc w:val="left"/>
            </w:pPr>
            <w:r>
              <w:t>Авторитарный стиль разрушает контакт</w:t>
            </w:r>
            <w:r w:rsidR="00034B57">
              <w:t>.</w:t>
            </w:r>
            <w:r>
              <w:t xml:space="preserve"> </w:t>
            </w:r>
            <w:r w:rsidR="00034B57">
              <w:t>О</w:t>
            </w:r>
            <w:r>
              <w:t>птимальный – демократический стиль, основанный на учёте индивидуальности студентов</w:t>
            </w:r>
          </w:p>
        </w:tc>
      </w:tr>
      <w:tr w:rsidR="003227A9" w14:paraId="47AB905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5171C" w14:textId="77777777" w:rsidR="003227A9" w:rsidRDefault="00000000">
            <w:pPr>
              <w:ind w:firstLine="0"/>
              <w:jc w:val="left"/>
            </w:pPr>
            <w:r>
              <w:lastRenderedPageBreak/>
              <w:t>Неоднородность подготовки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44C30" w14:textId="77777777" w:rsidR="003227A9" w:rsidRDefault="00000000">
            <w:pPr>
              <w:ind w:firstLine="0"/>
              <w:jc w:val="left"/>
            </w:pPr>
            <w:r>
              <w:t>Выпускники разных школ и регионов с заметно разным уровнем знаний, особенно по базовым дисциплинам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9E0F" w14:textId="3B195454" w:rsidR="003227A9" w:rsidRDefault="00000000">
            <w:pPr>
              <w:ind w:firstLine="0"/>
              <w:jc w:val="left"/>
            </w:pPr>
            <w:r>
              <w:t>Входная диагностика, дифференцированные задания, организация взаимопомощи, консультации</w:t>
            </w:r>
            <w:r w:rsidR="00034B57">
              <w:t xml:space="preserve"> для задания базового уровня</w:t>
            </w:r>
          </w:p>
        </w:tc>
      </w:tr>
      <w:tr w:rsidR="003227A9" w14:paraId="090DD03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E6E12" w14:textId="77777777" w:rsidR="003227A9" w:rsidRDefault="00000000">
            <w:pPr>
              <w:ind w:firstLine="0"/>
              <w:jc w:val="left"/>
            </w:pPr>
            <w:r>
              <w:t>Контроль и оценивание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16F0C" w14:textId="77777777" w:rsidR="003227A9" w:rsidRDefault="00000000">
            <w:pPr>
              <w:ind w:firstLine="0"/>
              <w:jc w:val="left"/>
            </w:pPr>
            <w:r>
              <w:t>Отсроченный контроль (зачёты, экзамены, сессия), рейтинговая система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DF648" w14:textId="44CE6B29" w:rsidR="003227A9" w:rsidRDefault="00000000">
            <w:pPr>
              <w:ind w:firstLine="0"/>
              <w:jc w:val="left"/>
            </w:pPr>
            <w:r>
              <w:t>Прозрачные критерии оценки, текущий контроль и регулярная обратная связь</w:t>
            </w:r>
          </w:p>
        </w:tc>
      </w:tr>
      <w:tr w:rsidR="003227A9" w14:paraId="1DC5CBB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BB2E" w14:textId="77777777" w:rsidR="003227A9" w:rsidRDefault="00000000">
            <w:pPr>
              <w:ind w:firstLine="0"/>
              <w:jc w:val="left"/>
            </w:pPr>
            <w:r>
              <w:t>Профессиональная направленность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BB9B0" w14:textId="77777777" w:rsidR="003227A9" w:rsidRDefault="00000000">
            <w:pPr>
              <w:ind w:firstLine="0"/>
              <w:jc w:val="left"/>
            </w:pPr>
            <w:r>
              <w:t>Обучение ведётся по специальности, содержание дисциплин подчинено подготовке специалиста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F7706" w14:textId="77777777" w:rsidR="003227A9" w:rsidRDefault="00000000">
            <w:pPr>
              <w:ind w:firstLine="0"/>
              <w:jc w:val="left"/>
            </w:pPr>
            <w:r>
              <w:t>Отбор материала и заданий с учётом будущей профессии; участие студентов в реальных задачах (проекты, исследования)</w:t>
            </w:r>
          </w:p>
        </w:tc>
      </w:tr>
    </w:tbl>
    <w:p w14:paraId="4825F218" w14:textId="77777777" w:rsidR="003227A9" w:rsidRDefault="003227A9"/>
    <w:p w14:paraId="72C5622D" w14:textId="2E40B8A2" w:rsidR="003227A9" w:rsidRDefault="00000000">
      <w:r>
        <w:t>Из таблицы видно, что центральная проблема преподавания в вузе – переход от школьной субъект-объектной модели к субъект-субъектному взаимодействию со взрослыми, самостоятельн</w:t>
      </w:r>
      <w:r w:rsidR="00034B57">
        <w:t>ыми</w:t>
      </w:r>
      <w:r>
        <w:t xml:space="preserve"> обучающимися. Преподаватель должен опираться на профессиональную мотивацию студентов, развивать их самоорганизацию, обеспечивать прозрачность требований и контроля и вести себя как партнёр по диалогу, а не как надзиратель.</w:t>
      </w:r>
    </w:p>
    <w:sectPr w:rsidR="003227A9">
      <w:footerReference w:type="default" r:id="rId7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F137" w14:textId="77777777" w:rsidR="00255715" w:rsidRDefault="00255715">
      <w:pPr>
        <w:spacing w:line="240" w:lineRule="auto"/>
      </w:pPr>
      <w:r>
        <w:separator/>
      </w:r>
    </w:p>
  </w:endnote>
  <w:endnote w:type="continuationSeparator" w:id="0">
    <w:p w14:paraId="3FE03F62" w14:textId="77777777" w:rsidR="00255715" w:rsidRDefault="00255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47F4" w14:textId="77777777" w:rsidR="003227A9" w:rsidRDefault="00000000">
    <w:pPr>
      <w:pStyle w:val="af9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FFDC" w14:textId="77777777" w:rsidR="00255715" w:rsidRDefault="00255715">
      <w:pPr>
        <w:spacing w:line="240" w:lineRule="auto"/>
      </w:pPr>
      <w:r>
        <w:separator/>
      </w:r>
    </w:p>
  </w:footnote>
  <w:footnote w:type="continuationSeparator" w:id="0">
    <w:p w14:paraId="1A8733A1" w14:textId="77777777" w:rsidR="00255715" w:rsidRDefault="002557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85A"/>
    <w:multiLevelType w:val="multilevel"/>
    <w:tmpl w:val="C2A49A42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6A70D8D"/>
    <w:multiLevelType w:val="multilevel"/>
    <w:tmpl w:val="3CB4549A"/>
    <w:lvl w:ilvl="0">
      <w:start w:val="1"/>
      <w:numFmt w:val="decimal"/>
      <w:pStyle w:val="a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6240328">
    <w:abstractNumId w:val="0"/>
  </w:num>
  <w:num w:numId="2" w16cid:durableId="175127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27A9"/>
    <w:rsid w:val="00034B57"/>
    <w:rsid w:val="000A4272"/>
    <w:rsid w:val="00254361"/>
    <w:rsid w:val="00255715"/>
    <w:rsid w:val="003227A9"/>
    <w:rsid w:val="00475BA8"/>
    <w:rsid w:val="006A0D60"/>
    <w:rsid w:val="00DA63BB"/>
    <w:rsid w:val="00F500C1"/>
    <w:rsid w:val="00F5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64E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uppressAutoHyphens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0"/>
    <w:next w:val="a0"/>
    <w:uiPriority w:val="9"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4">
    <w:name w:val="Hyperlink"/>
    <w:rPr>
      <w:color w:val="0000FF"/>
      <w:u w:val="single"/>
    </w:rPr>
  </w:style>
  <w:style w:type="character" w:customStyle="1" w:styleId="a5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6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Текст концевой сноски Знак"/>
    <w:rPr>
      <w:rFonts w:ascii="Times New Roman" w:hAnsi="Times New Roman" w:cs="Times New Roman"/>
    </w:rPr>
  </w:style>
  <w:style w:type="character" w:customStyle="1" w:styleId="a8">
    <w:name w:val="Символ концевой сноски"/>
    <w:rPr>
      <w:vertAlign w:val="superscript"/>
    </w:rPr>
  </w:style>
  <w:style w:type="character" w:customStyle="1" w:styleId="a9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a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b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c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d">
    <w:name w:val="Содержа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сылка указателя"/>
  </w:style>
  <w:style w:type="paragraph" w:styleId="af">
    <w:name w:val="Title"/>
    <w:basedOn w:val="a0"/>
    <w:next w:val="af0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0">
    <w:name w:val="Body Text"/>
    <w:basedOn w:val="a0"/>
    <w:pPr>
      <w:spacing w:after="140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0"/>
    <w:next w:val="a0"/>
    <w:rPr>
      <w:b/>
      <w:bCs/>
      <w:sz w:val="20"/>
      <w:szCs w:val="20"/>
    </w:rPr>
  </w:style>
  <w:style w:type="paragraph" w:styleId="af3">
    <w:name w:val="index heading"/>
    <w:basedOn w:val="a0"/>
    <w:pPr>
      <w:suppressLineNumbers/>
    </w:pPr>
    <w:rPr>
      <w:rFonts w:cs="Arial"/>
    </w:rPr>
  </w:style>
  <w:style w:type="paragraph" w:customStyle="1" w:styleId="af4">
    <w:name w:val="титульный лист"/>
    <w:basedOn w:val="a0"/>
    <w:pPr>
      <w:spacing w:line="264" w:lineRule="auto"/>
      <w:jc w:val="center"/>
    </w:pPr>
  </w:style>
  <w:style w:type="paragraph" w:customStyle="1" w:styleId="af5">
    <w:name w:val="Рисунок"/>
    <w:basedOn w:val="a0"/>
    <w:pPr>
      <w:spacing w:before="120" w:after="120"/>
      <w:ind w:firstLine="0"/>
      <w:jc w:val="center"/>
    </w:pPr>
    <w:rPr>
      <w:sz w:val="24"/>
    </w:rPr>
  </w:style>
  <w:style w:type="paragraph" w:styleId="af6">
    <w:name w:val="List Paragraph"/>
    <w:basedOn w:val="a0"/>
    <w:pPr>
      <w:ind w:left="720"/>
      <w:contextualSpacing/>
    </w:pPr>
  </w:style>
  <w:style w:type="paragraph" w:customStyle="1" w:styleId="a">
    <w:name w:val="[ ] Список Литературы"/>
    <w:basedOn w:val="a0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0"/>
    <w:next w:val="a0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0"/>
    <w:next w:val="a0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7">
    <w:name w:val="Колонтитулы"/>
    <w:basedOn w:val="a0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0"/>
    <w:pPr>
      <w:tabs>
        <w:tab w:val="center" w:pos="4677"/>
        <w:tab w:val="right" w:pos="9355"/>
      </w:tabs>
    </w:pPr>
  </w:style>
  <w:style w:type="paragraph" w:styleId="af9">
    <w:name w:val="footer"/>
    <w:basedOn w:val="a0"/>
    <w:pPr>
      <w:tabs>
        <w:tab w:val="center" w:pos="4677"/>
        <w:tab w:val="right" w:pos="9355"/>
      </w:tabs>
    </w:pPr>
  </w:style>
  <w:style w:type="paragraph" w:customStyle="1" w:styleId="afa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0"/>
    <w:next w:val="a0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0"/>
    <w:pPr>
      <w:spacing w:line="360" w:lineRule="atLeast"/>
    </w:pPr>
    <w:rPr>
      <w:rFonts w:eastAsia="Times New Roman"/>
      <w:szCs w:val="24"/>
    </w:rPr>
  </w:style>
  <w:style w:type="paragraph" w:styleId="afb">
    <w:name w:val="endnote text"/>
    <w:basedOn w:val="a0"/>
    <w:rPr>
      <w:sz w:val="20"/>
      <w:szCs w:val="20"/>
    </w:rPr>
  </w:style>
  <w:style w:type="paragraph" w:customStyle="1" w:styleId="afc">
    <w:name w:val="Таблица"/>
    <w:basedOn w:val="af2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d">
    <w:name w:val="Введение_заключение_и_т.д."/>
    <w:basedOn w:val="a0"/>
    <w:pPr>
      <w:ind w:firstLine="0"/>
      <w:jc w:val="center"/>
    </w:pPr>
    <w:rPr>
      <w:b/>
    </w:rPr>
  </w:style>
  <w:style w:type="paragraph" w:customStyle="1" w:styleId="afe">
    <w:name w:val="Содержание"/>
    <w:basedOn w:val="afa"/>
  </w:style>
  <w:style w:type="paragraph" w:customStyle="1" w:styleId="aff">
    <w:name w:val="Содержимое таблицы"/>
    <w:basedOn w:val="a0"/>
    <w:pPr>
      <w:widowControl w:val="0"/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2162</Words>
  <Characters>12329</Characters>
  <Application>Microsoft Office Word</Application>
  <DocSecurity>0</DocSecurity>
  <Lines>102</Lines>
  <Paragraphs>28</Paragraphs>
  <ScaleCrop>false</ScaleCrop>
  <Company/>
  <LinksUpToDate>false</LinksUpToDate>
  <CharactersWithSpaces>14463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2026-09-20T19:14:00Z</dcterms:created>
  <dcterms:modified xsi:type="dcterms:W3CDTF">2026-09-20T19:15:00Z</dcterms:modified>
  <dc:language/>
</cp:coreProperties>
</file>