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-1022" w:type="dxa"/>
        <w:tblLayout w:type="fixed"/>
        <w:tblLook w:val="0000"/>
      </w:tblPr>
      <w:tblGrid>
        <w:gridCol w:w="810"/>
        <w:gridCol w:w="765"/>
        <w:gridCol w:w="5291"/>
        <w:gridCol w:w="450"/>
        <w:gridCol w:w="3379"/>
      </w:tblGrid>
      <w:tr w:rsidR="002E6002" w:rsidTr="00842A48">
        <w:tc>
          <w:tcPr>
            <w:tcW w:w="810" w:type="dxa"/>
            <w:vAlign w:val="center"/>
          </w:tcPr>
          <w:p w:rsidR="002E6002" w:rsidRDefault="002E6002" w:rsidP="0084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765" w:type="dxa"/>
            <w:vAlign w:val="center"/>
          </w:tcPr>
          <w:p w:rsidR="002E6002" w:rsidRDefault="002E6002" w:rsidP="0084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291" w:type="dxa"/>
            <w:vAlign w:val="center"/>
          </w:tcPr>
          <w:p w:rsidR="002E6002" w:rsidRDefault="002E6002" w:rsidP="0084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话语理解力不足</w:t>
            </w:r>
          </w:p>
        </w:tc>
        <w:tc>
          <w:tcPr>
            <w:tcW w:w="450" w:type="dxa"/>
            <w:vAlign w:val="center"/>
          </w:tcPr>
          <w:p w:rsidR="002E6002" w:rsidRDefault="002E6002" w:rsidP="0084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379" w:type="dxa"/>
            <w:vAlign w:val="center"/>
          </w:tcPr>
          <w:p w:rsidR="002E6002" w:rsidRDefault="002E6002" w:rsidP="0084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无信仰或他宗教</w:t>
            </w:r>
          </w:p>
          <w:p w:rsidR="002E6002" w:rsidRDefault="002E6002" w:rsidP="0084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没有基督教信仰心</w:t>
            </w:r>
          </w:p>
        </w:tc>
      </w:tr>
      <w:tr w:rsidR="002E6002" w:rsidTr="00842A48">
        <w:trPr>
          <w:trHeight w:val="12502"/>
        </w:trPr>
        <w:tc>
          <w:tcPr>
            <w:tcW w:w="810" w:type="dxa"/>
            <w:vAlign w:val="center"/>
          </w:tcPr>
          <w:p w:rsidR="002E6002" w:rsidRDefault="002E6002" w:rsidP="00842A48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对策</w:t>
            </w:r>
          </w:p>
          <w:p w:rsidR="002E6002" w:rsidRDefault="002E6002" w:rsidP="00842A48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方案</w:t>
            </w:r>
          </w:p>
          <w:p w:rsidR="002E6002" w:rsidRDefault="002E6002" w:rsidP="00842A48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  <w:p w:rsidR="002E6002" w:rsidRDefault="002E6002" w:rsidP="00842A48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商谈</w:t>
            </w:r>
          </w:p>
          <w:p w:rsidR="002E6002" w:rsidRDefault="002E6002" w:rsidP="00842A48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内容</w:t>
            </w:r>
          </w:p>
        </w:tc>
        <w:tc>
          <w:tcPr>
            <w:tcW w:w="9885" w:type="dxa"/>
            <w:gridSpan w:val="4"/>
          </w:tcPr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</w:p>
          <w:p w:rsidR="002E6002" w:rsidRDefault="002E6002" w:rsidP="002E6002">
            <w:pPr>
              <w:numPr>
                <w:ilvl w:val="0"/>
                <w:numId w:val="1"/>
              </w:num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对策方法：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先使其对人类的软弱无能有认知，然后通过世上万物使其感知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神相信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神的存在。通过对按照旧约来的耶稣的见证，使其明白圣经的准确性并让其相信神。对圣经知识产生兴许，对于天国和地狱的存在和对天国盼望，对地狱的恐惧有感应。 无信仰人很多是被绑在单词词汇上，要以理性伦理的说明和个人沟通来种对他的信仰心。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</w:p>
          <w:p w:rsidR="002E6002" w:rsidRDefault="002E6002" w:rsidP="002E6002">
            <w:pPr>
              <w:numPr>
                <w:ilvl w:val="0"/>
                <w:numId w:val="1"/>
              </w:num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实施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1）1：1 通过个人沟通（商谈）重新整理信仰观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问为什么不相信神的存在和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信其他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宗教的理由是什么， 再对基督教和其他宗教做比较，使其认知基督教是有预言和成就的根据并是个体验式宗教。若不是神，谁能创造出宇宙万物呢？人类存在的目的是什么，使其思考，然后通过圣经给与答案，使其知道神的旨意和创造主的存在，感知并相信=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》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还有人类寿命只有120岁的理由等。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</w:p>
          <w:p w:rsidR="002E6002" w:rsidRDefault="002E6002" w:rsidP="002E6002">
            <w:pPr>
              <w:numPr>
                <w:ilvl w:val="0"/>
                <w:numId w:val="2"/>
              </w:num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通过有信仰心的引领者们的见证，分享信仰的体验，使其相信神的存在。将圣经的内容，简单明了的像讲故事一样有意思的给讲解，引导其每天读经祷告的习惯，将6000年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神役事的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骨架反复的建立栽植。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</w:p>
          <w:p w:rsidR="002E6002" w:rsidRDefault="002E6002" w:rsidP="002E6002">
            <w:pPr>
              <w:numPr>
                <w:ilvl w:val="0"/>
                <w:numId w:val="2"/>
              </w:num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通过圣经的背景知识和旧约预言连带初临成就的章节，明白圣经的伦理性和顺理，圣经是神的书，明白圣经是值得信赖的书==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》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基督教影像资料（圣经, 埃及王子，圣经漫画12卷， 耶稣受难记，有关天国和地狱的影像）。</w:t>
            </w:r>
          </w:p>
          <w:p w:rsidR="002E6002" w:rsidRDefault="002E6002" w:rsidP="002E6002">
            <w:pPr>
              <w:numPr>
                <w:ilvl w:val="0"/>
                <w:numId w:val="2"/>
              </w:num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属灵世界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（神和撒但）使其能够感知。 就好像人先是想，然后是心里决定去生活一样，让他知道自己里面有灵的存在，接着让其明白并相信神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和撒但魔鬼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 xml:space="preserve">也是存在的。 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</w:p>
          <w:p w:rsidR="002E6002" w:rsidRDefault="002E6002" w:rsidP="002E6002">
            <w:pPr>
              <w:numPr>
                <w:ilvl w:val="0"/>
                <w:numId w:val="2"/>
              </w:num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利用圣经以外的资料（他宗教的 经传， 格言语录）与他宗教的经传比较，见证圣经的完美和优越。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</w:p>
          <w:p w:rsidR="002E6002" w:rsidRDefault="002E6002" w:rsidP="002E6002">
            <w:pPr>
              <w:numPr>
                <w:ilvl w:val="0"/>
                <w:numId w:val="2"/>
              </w:num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为了让其认知神的存在，给其讲解一些把经历神的见证。（入灵者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, 睡觉有重压的人， 能看到鬼的人）  例） 某电视台 伏魔者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 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</w:p>
          <w:p w:rsidR="002E6002" w:rsidRDefault="002E6002" w:rsidP="002E6002">
            <w:pPr>
              <w:numPr>
                <w:ilvl w:val="0"/>
                <w:numId w:val="2"/>
              </w:num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为了圆滑解决其质问和商谈，要指定传单 能够持续的做商谈沟通。</w:t>
            </w:r>
          </w:p>
        </w:tc>
      </w:tr>
      <w:tr w:rsidR="002E6002" w:rsidTr="00842A48">
        <w:tc>
          <w:tcPr>
            <w:tcW w:w="810" w:type="dxa"/>
          </w:tcPr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参考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帮助</w:t>
            </w:r>
          </w:p>
        </w:tc>
        <w:tc>
          <w:tcPr>
            <w:tcW w:w="9885" w:type="dxa"/>
            <w:gridSpan w:val="4"/>
          </w:tcPr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诗篇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篇，诗篇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愚蠢的人才认为神不存在</w:t>
            </w:r>
          </w:p>
        </w:tc>
      </w:tr>
      <w:tr w:rsidR="002E6002" w:rsidTr="00842A48">
        <w:trPr>
          <w:trHeight w:val="5809"/>
        </w:trPr>
        <w:tc>
          <w:tcPr>
            <w:tcW w:w="810" w:type="dxa"/>
            <w:vAlign w:val="center"/>
          </w:tcPr>
          <w:p w:rsidR="002E6002" w:rsidRDefault="002E6002" w:rsidP="0084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帮助经文</w:t>
            </w:r>
          </w:p>
        </w:tc>
        <w:tc>
          <w:tcPr>
            <w:tcW w:w="9885" w:type="dxa"/>
            <w:gridSpan w:val="4"/>
          </w:tcPr>
          <w:p w:rsidR="002E6002" w:rsidRDefault="002E6002" w:rsidP="00842A48">
            <w:pPr>
              <w:rPr>
                <w:rFonts w:hint="eastAsia"/>
                <w:lang w:eastAsia="ko-KR"/>
              </w:rPr>
            </w:pPr>
          </w:p>
          <w:p w:rsidR="002E6002" w:rsidRDefault="002E6002" w:rsidP="00842A48">
            <w:pPr>
              <w:rPr>
                <w:rFonts w:eastAsia="Batang"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徒</w:t>
            </w:r>
            <w:r>
              <w:rPr>
                <w:rFonts w:hint="eastAsia"/>
                <w:lang w:eastAsia="ko-KR"/>
              </w:rPr>
              <w:t>7</w:t>
            </w:r>
            <w:r>
              <w:rPr>
                <w:rFonts w:hint="eastAsia"/>
                <w:lang w:eastAsia="ko-KR"/>
              </w:rPr>
              <w:t>：</w:t>
            </w:r>
            <w:r>
              <w:rPr>
                <w:rFonts w:hint="eastAsia"/>
                <w:lang w:eastAsia="ko-KR"/>
              </w:rPr>
              <w:t xml:space="preserve">24 </w:t>
            </w:r>
            <w:r>
              <w:rPr>
                <w:rFonts w:hint="eastAsia"/>
                <w:lang w:eastAsia="ko-KR"/>
              </w:rPr>
              <w:t>，</w:t>
            </w:r>
            <w:r>
              <w:rPr>
                <w:rFonts w:hint="eastAsia"/>
                <w:lang w:eastAsia="ko-KR"/>
              </w:rPr>
              <w:t xml:space="preserve">28 </w:t>
            </w:r>
            <w:r>
              <w:rPr>
                <w:rFonts w:hint="eastAsia"/>
                <w:lang w:eastAsia="ko-KR"/>
              </w:rPr>
              <w:t>创造宇宙万物的神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天地的主宰，因着他在</w:t>
            </w:r>
            <w:r>
              <w:rPr>
                <w:rFonts w:eastAsia="Batang" w:hint="eastAsia"/>
                <w:lang w:eastAsia="ko-KR"/>
              </w:rPr>
              <w:t>기동</w:t>
            </w:r>
          </w:p>
          <w:p w:rsidR="002E6002" w:rsidRDefault="002E6002" w:rsidP="00842A4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箴</w:t>
            </w:r>
            <w:proofErr w:type="gramEnd"/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17  </w:t>
            </w:r>
            <w:r>
              <w:rPr>
                <w:rFonts w:hint="eastAsia"/>
              </w:rPr>
              <w:t>寻求神的，必寻得见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林前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5-6 </w:t>
            </w:r>
            <w:r>
              <w:rPr>
                <w:rFonts w:hint="eastAsia"/>
              </w:rPr>
              <w:t>虽有很多</w:t>
            </w:r>
            <w:proofErr w:type="gramStart"/>
            <w:r>
              <w:rPr>
                <w:rFonts w:hint="eastAsia"/>
              </w:rPr>
              <w:t>神很多</w:t>
            </w:r>
            <w:proofErr w:type="gramEnd"/>
            <w:r>
              <w:rPr>
                <w:rFonts w:hint="eastAsia"/>
              </w:rPr>
              <w:t>主，但万物都出于一位神</w:t>
            </w:r>
          </w:p>
          <w:p w:rsidR="002E6002" w:rsidRDefault="002E6002" w:rsidP="00842A4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耶</w:t>
            </w:r>
            <w:proofErr w:type="gramEnd"/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10-11 </w:t>
            </w:r>
            <w:r>
              <w:rPr>
                <w:rFonts w:hint="eastAsia"/>
              </w:rPr>
              <w:t>那些没有创造天地的神都要灭亡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章，但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章，结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灵界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罗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17 </w:t>
            </w:r>
            <w:r>
              <w:rPr>
                <w:rFonts w:hint="eastAsia"/>
              </w:rPr>
              <w:t>信心是从听耶稣基督的话语而来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传道书：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不认识神的人生是虚空的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16 </w:t>
            </w:r>
            <w:r>
              <w:rPr>
                <w:rFonts w:hint="eastAsia"/>
              </w:rPr>
              <w:t>因为神爱世人，要赐予永生，把独生子耶稣赐给我们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20 </w:t>
            </w:r>
            <w:r>
              <w:rPr>
                <w:rFonts w:hint="eastAsia"/>
              </w:rPr>
              <w:t>借万物显出神性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能够说明语言成就的关系圣句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人生的一切皆是虚空的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太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28 </w:t>
            </w:r>
            <w:r>
              <w:rPr>
                <w:rFonts w:hint="eastAsia"/>
              </w:rPr>
              <w:t>要惧怕这位能</w:t>
            </w:r>
            <w:proofErr w:type="gramStart"/>
            <w:r>
              <w:rPr>
                <w:rFonts w:hint="eastAsia"/>
              </w:rPr>
              <w:t>灭</w:t>
            </w:r>
            <w:proofErr w:type="gramEnd"/>
            <w:r>
              <w:rPr>
                <w:rFonts w:hint="eastAsia"/>
              </w:rPr>
              <w:t>身体也能灭灵魂的神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启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圣经上记录了会有没有眼泪没有痛苦的日子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启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11-15 </w:t>
            </w:r>
            <w:r>
              <w:rPr>
                <w:rFonts w:hint="eastAsia"/>
              </w:rPr>
              <w:t>最后的审判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永生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永刑</w:t>
            </w:r>
          </w:p>
          <w:p w:rsidR="002E6002" w:rsidRDefault="002E6002" w:rsidP="00842A48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申</w:t>
            </w:r>
            <w:r>
              <w:rPr>
                <w:rFonts w:hint="eastAsia"/>
                <w:lang w:eastAsia="ko-KR"/>
              </w:rPr>
              <w:t>30</w:t>
            </w:r>
            <w:r>
              <w:rPr>
                <w:rFonts w:hint="eastAsia"/>
                <w:lang w:eastAsia="ko-KR"/>
              </w:rPr>
              <w:t>：</w:t>
            </w:r>
            <w:r>
              <w:rPr>
                <w:rFonts w:hint="eastAsia"/>
                <w:lang w:eastAsia="ko-KR"/>
              </w:rPr>
              <w:t xml:space="preserve">19 </w:t>
            </w:r>
            <w:r>
              <w:rPr>
                <w:rFonts w:hint="eastAsia"/>
                <w:lang w:eastAsia="ko-KR"/>
              </w:rPr>
              <w:t>选择福与祸</w:t>
            </w:r>
          </w:p>
          <w:p w:rsidR="002E6002" w:rsidRDefault="002E6002" w:rsidP="00842A48">
            <w:pPr>
              <w:rPr>
                <w:rFonts w:eastAsia="Batang"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申</w:t>
            </w:r>
            <w:r>
              <w:rPr>
                <w:rFonts w:hint="eastAsia"/>
                <w:lang w:eastAsia="ko-KR"/>
              </w:rPr>
              <w:t>18</w:t>
            </w:r>
            <w:r>
              <w:rPr>
                <w:rFonts w:hint="eastAsia"/>
                <w:lang w:eastAsia="ko-KR"/>
              </w:rPr>
              <w:t>：</w:t>
            </w:r>
            <w:r>
              <w:rPr>
                <w:rFonts w:hint="eastAsia"/>
                <w:lang w:eastAsia="ko-KR"/>
              </w:rPr>
              <w:t>20</w:t>
            </w:r>
            <w:r>
              <w:rPr>
                <w:rFonts w:eastAsia="Batang" w:hint="eastAsia"/>
                <w:lang w:eastAsia="ko-KR"/>
              </w:rPr>
              <w:t xml:space="preserve"> </w:t>
            </w:r>
            <w:r>
              <w:rPr>
                <w:rFonts w:eastAsia="Batang" w:hint="eastAsia"/>
                <w:lang w:eastAsia="ko-KR"/>
              </w:rPr>
              <w:t>증험과</w:t>
            </w:r>
            <w:r>
              <w:rPr>
                <w:rFonts w:eastAsia="Batang" w:hint="eastAsia"/>
                <w:lang w:eastAsia="ko-KR"/>
              </w:rPr>
              <w:t xml:space="preserve"> </w:t>
            </w:r>
            <w:r>
              <w:rPr>
                <w:rFonts w:eastAsia="Batang" w:hint="eastAsia"/>
                <w:lang w:eastAsia="ko-KR"/>
              </w:rPr>
              <w:t>성취함</w:t>
            </w:r>
            <w:r>
              <w:rPr>
                <w:rFonts w:eastAsia="Batang" w:hint="eastAsia"/>
                <w:lang w:eastAsia="ko-KR"/>
              </w:rPr>
              <w:t xml:space="preserve"> 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赛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8-9 </w:t>
            </w:r>
            <w:r>
              <w:rPr>
                <w:rFonts w:hint="eastAsia"/>
              </w:rPr>
              <w:t>神的意念非同人的意念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通过财主和拿撒</w:t>
            </w:r>
            <w:proofErr w:type="gramStart"/>
            <w:r>
              <w:rPr>
                <w:rFonts w:hint="eastAsia"/>
              </w:rPr>
              <w:t>路知道</w:t>
            </w:r>
            <w:proofErr w:type="gramEnd"/>
            <w:r>
              <w:rPr>
                <w:rFonts w:hint="eastAsia"/>
              </w:rPr>
              <w:t>有地狱</w:t>
            </w:r>
          </w:p>
        </w:tc>
      </w:tr>
      <w:tr w:rsidR="002E6002" w:rsidTr="00842A48">
        <w:trPr>
          <w:trHeight w:val="4471"/>
        </w:trPr>
        <w:tc>
          <w:tcPr>
            <w:tcW w:w="810" w:type="dxa"/>
            <w:vAlign w:val="center"/>
          </w:tcPr>
          <w:p w:rsidR="002E6002" w:rsidRDefault="002E6002" w:rsidP="00842A48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必要的参考资料（书籍和影像等</w:t>
            </w:r>
          </w:p>
        </w:tc>
        <w:tc>
          <w:tcPr>
            <w:tcW w:w="9885" w:type="dxa"/>
            <w:gridSpan w:val="4"/>
          </w:tcPr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  <w:lang w:eastAsia="ko-KR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sym w:font="Wingdings" w:char="F081"/>
            </w:r>
            <w:r>
              <w:rPr>
                <w:rFonts w:ascii="宋体" w:hAnsi="宋体" w:cs="宋体" w:hint="eastAsia"/>
                <w:sz w:val="24"/>
                <w:szCs w:val="24"/>
                <w:lang w:eastAsia="ko-KR"/>
              </w:rPr>
              <w:t xml:space="preserve"> 对于宗教（</w:t>
            </w:r>
            <w:r>
              <w:rPr>
                <w:rFonts w:ascii="宋体" w:eastAsia="Batang" w:hAnsi="宋体" w:cs="宋体" w:hint="eastAsia"/>
                <w:sz w:val="24"/>
                <w:szCs w:val="24"/>
                <w:lang w:eastAsia="ko-KR"/>
              </w:rPr>
              <w:t>유불선</w:t>
            </w:r>
            <w:r>
              <w:rPr>
                <w:rFonts w:ascii="宋体" w:eastAsia="Batang" w:hAnsi="宋体" w:cs="宋体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宋体" w:eastAsia="Batang" w:hAnsi="宋体" w:cs="宋体" w:hint="eastAsia"/>
                <w:sz w:val="24"/>
                <w:szCs w:val="24"/>
                <w:lang w:eastAsia="ko-KR"/>
              </w:rPr>
              <w:t>교리</w:t>
            </w:r>
            <w:r>
              <w:rPr>
                <w:rFonts w:ascii="宋体" w:hAnsi="宋体" w:cs="宋体" w:hint="eastAsia"/>
                <w:sz w:val="24"/>
                <w:szCs w:val="24"/>
                <w:lang w:eastAsia="ko-KR"/>
              </w:rPr>
              <w:t>比较资料--初教派 新闻 第154号）&lt;参考：神学支援中心&gt;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sym w:font="Wingdings" w:char="F082"/>
            </w:r>
            <w:r>
              <w:rPr>
                <w:rFonts w:ascii="宋体" w:hAnsi="宋体" w:cs="宋体" w:hint="eastAsia"/>
                <w:sz w:val="24"/>
                <w:szCs w:val="24"/>
              </w:rPr>
              <w:t>有关天国和地狱的影像， 死后世界的有关资料 &lt;参考：神学支援中心&gt;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sym w:font="Wingdings" w:char="F083"/>
            </w:r>
            <w:r>
              <w:rPr>
                <w:rFonts w:ascii="宋体" w:hAnsi="宋体" w:cs="宋体" w:hint="eastAsia"/>
                <w:sz w:val="24"/>
                <w:szCs w:val="24"/>
              </w:rPr>
              <w:t>有关基督教的影像， 看资料（圣经&lt;参考：神学支援中心&gt;</w:t>
            </w:r>
            <w:r>
              <w:rPr>
                <w:rFonts w:ascii="宋体" w:eastAsia="Batang" w:hAnsi="宋体" w:cs="宋体" w:hint="eastAsia"/>
                <w:sz w:val="24"/>
                <w:szCs w:val="24"/>
              </w:rPr>
              <w:t xml:space="preserve">, </w:t>
            </w:r>
            <w:r>
              <w:rPr>
                <w:rFonts w:ascii="宋体" w:hAnsi="宋体" w:cs="宋体" w:hint="eastAsia"/>
                <w:sz w:val="24"/>
                <w:szCs w:val="24"/>
              </w:rPr>
              <w:t>埃及王子&lt;参考：神学支援中心-旧约（影像）&gt;</w:t>
            </w:r>
            <w:r>
              <w:rPr>
                <w:rFonts w:ascii="宋体" w:eastAsia="Batang" w:hAnsi="宋体" w:cs="宋体" w:hint="eastAsia"/>
                <w:sz w:val="24"/>
                <w:szCs w:val="24"/>
              </w:rPr>
              <w:t>,</w:t>
            </w:r>
            <w:r>
              <w:rPr>
                <w:rFonts w:ascii="宋体" w:hAnsi="宋体" w:cs="宋体" w:hint="eastAsia"/>
                <w:sz w:val="24"/>
                <w:szCs w:val="24"/>
              </w:rPr>
              <w:t>圣经漫画12卷&lt;序论&gt;， 耶稣受难记&lt;参考：神学支援中心-有关耶稣（影像）&gt;，摩西&lt;参考：神学支援中心-旧约（影像）&gt;，灵魂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的魔界21世纪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等&lt;参考：神学支援中心&gt;</w:t>
            </w:r>
            <w:r>
              <w:rPr>
                <w:rFonts w:ascii="宋体" w:eastAsia="Batang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）。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④利用圣经以外的世界历史（博物馆及电影资料）&lt;参考：神学支援中心&gt;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⑤他宗教信仰人们的样式鉴赏 &lt;参考：神学支援中心&gt;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（例： 佛教人的祈祷生活， 天主教人的修道生活等）</w:t>
            </w:r>
          </w:p>
          <w:p w:rsidR="002E6002" w:rsidRDefault="002E6002" w:rsidP="00842A48">
            <w:pPr>
              <w:jc w:val="left"/>
              <w:rPr>
                <w:rFonts w:ascii="宋体" w:hAnsi="宋体" w:cs="宋体" w:hint="eastAsia"/>
                <w:sz w:val="24"/>
                <w:szCs w:val="24"/>
              </w:rPr>
            </w:pPr>
          </w:p>
        </w:tc>
      </w:tr>
      <w:tr w:rsidR="002E6002" w:rsidTr="002E6002">
        <w:trPr>
          <w:trHeight w:val="3156"/>
        </w:trPr>
        <w:tc>
          <w:tcPr>
            <w:tcW w:w="810" w:type="dxa"/>
            <w:vAlign w:val="center"/>
          </w:tcPr>
          <w:p w:rsidR="002E6002" w:rsidRDefault="002E6002" w:rsidP="00842A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成功事例</w:t>
            </w:r>
          </w:p>
        </w:tc>
        <w:tc>
          <w:tcPr>
            <w:tcW w:w="9885" w:type="dxa"/>
            <w:gridSpan w:val="4"/>
          </w:tcPr>
          <w:p w:rsidR="002E6002" w:rsidRDefault="002E6002" w:rsidP="00842A48">
            <w:pPr>
              <w:rPr>
                <w:rFonts w:hint="eastAsia"/>
              </w:rPr>
            </w:pPr>
          </w:p>
          <w:p w:rsidR="002E6002" w:rsidRDefault="002E6002" w:rsidP="00842A48">
            <w:pPr>
              <w:rPr>
                <w:rFonts w:hint="eastAsia"/>
              </w:rPr>
            </w:pP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一次教会都没有去过的无信仰人</w:t>
            </w:r>
            <w:r>
              <w:rPr>
                <w:rFonts w:hint="eastAsia"/>
              </w:rPr>
              <w:t xml:space="preserve">=&gt; </w:t>
            </w:r>
            <w:r>
              <w:rPr>
                <w:rFonts w:hint="eastAsia"/>
              </w:rPr>
              <w:t>看到以伦理性的来解圣经时，比较会相信，通过基督教的资料和影像使其对耶稣的存在和圣经产生信任，加强信心，会更加努力的做。</w:t>
            </w:r>
          </w:p>
          <w:p w:rsidR="002E6002" w:rsidRDefault="002E6002" w:rsidP="00842A48">
            <w:pPr>
              <w:rPr>
                <w:rFonts w:hint="eastAsia"/>
              </w:rPr>
            </w:pP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）没有圣经知识和信仰心的青年们：</w:t>
            </w:r>
            <w:r>
              <w:rPr>
                <w:rFonts w:hint="eastAsia"/>
              </w:rPr>
              <w:t xml:space="preserve"> 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一边使其听话语，一边通过各种教育使知识信仰化（信心），使信仰心成长，再逾越到现实当中参加</w:t>
            </w:r>
          </w:p>
          <w:p w:rsidR="002E6002" w:rsidRDefault="002E6002" w:rsidP="00842A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各种传道活动。</w:t>
            </w:r>
          </w:p>
        </w:tc>
      </w:tr>
    </w:tbl>
    <w:p w:rsidR="00A52B41" w:rsidRDefault="00A52B41"/>
    <w:sectPr w:rsidR="00A52B41" w:rsidSect="00A52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0FF" w:rsidRDefault="007950FF" w:rsidP="002E6002">
      <w:r>
        <w:separator/>
      </w:r>
    </w:p>
  </w:endnote>
  <w:endnote w:type="continuationSeparator" w:id="0">
    <w:p w:rsidR="007950FF" w:rsidRDefault="007950FF" w:rsidP="002E6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0FF" w:rsidRDefault="007950FF" w:rsidP="002E6002">
      <w:r>
        <w:separator/>
      </w:r>
    </w:p>
  </w:footnote>
  <w:footnote w:type="continuationSeparator" w:id="0">
    <w:p w:rsidR="007950FF" w:rsidRDefault="007950FF" w:rsidP="002E60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6DFF5"/>
    <w:multiLevelType w:val="singleLevel"/>
    <w:tmpl w:val="55D6DFF5"/>
    <w:lvl w:ilvl="0">
      <w:start w:val="1"/>
      <w:numFmt w:val="decimal"/>
      <w:suff w:val="space"/>
      <w:lvlText w:val="%1."/>
      <w:lvlJc w:val="left"/>
    </w:lvl>
  </w:abstractNum>
  <w:abstractNum w:abstractNumId="1">
    <w:nsid w:val="55D6E25C"/>
    <w:multiLevelType w:val="singleLevel"/>
    <w:tmpl w:val="55D6E25C"/>
    <w:lvl w:ilvl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002"/>
    <w:rsid w:val="002E6002"/>
    <w:rsid w:val="007950FF"/>
    <w:rsid w:val="00A52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0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6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60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6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6002"/>
    <w:rPr>
      <w:sz w:val="18"/>
      <w:szCs w:val="18"/>
    </w:rPr>
  </w:style>
  <w:style w:type="table" w:styleId="a5">
    <w:name w:val="Table Grid"/>
    <w:basedOn w:val="a1"/>
    <w:uiPriority w:val="99"/>
    <w:unhideWhenUsed/>
    <w:rsid w:val="002E600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Company>Toshiba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2015-08-27T10:13:00Z</dcterms:created>
  <dcterms:modified xsi:type="dcterms:W3CDTF">2015-08-27T10:13:00Z</dcterms:modified>
</cp:coreProperties>
</file>