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C0" w:rsidRDefault="006E1AC0">
      <w:pPr>
        <w:rPr>
          <w:rFonts w:hint="eastAsia"/>
        </w:rPr>
      </w:pPr>
    </w:p>
    <w:tbl>
      <w:tblPr>
        <w:tblW w:w="0" w:type="auto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471"/>
        <w:gridCol w:w="2471"/>
        <w:gridCol w:w="2471"/>
        <w:gridCol w:w="2472"/>
      </w:tblGrid>
      <w:tr w:rsidR="007814C5" w:rsidRPr="00287986" w:rsidTr="00033C4E">
        <w:trPr>
          <w:trHeight w:val="876"/>
        </w:trPr>
        <w:tc>
          <w:tcPr>
            <w:tcW w:w="810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471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D</w:t>
            </w:r>
          </w:p>
        </w:tc>
        <w:tc>
          <w:tcPr>
            <w:tcW w:w="2471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人-预防针</w:t>
            </w:r>
          </w:p>
        </w:tc>
        <w:tc>
          <w:tcPr>
            <w:tcW w:w="2471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2472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通过知人受逼迫的情况（朋友，工作等）</w:t>
            </w:r>
          </w:p>
        </w:tc>
      </w:tr>
      <w:tr w:rsidR="007814C5" w:rsidRPr="00287986" w:rsidTr="00033C4E">
        <w:trPr>
          <w:trHeight w:val="6531"/>
        </w:trPr>
        <w:tc>
          <w:tcPr>
            <w:tcW w:w="810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对策</w:t>
            </w:r>
          </w:p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方案</w:t>
            </w:r>
          </w:p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（商谈内容</w:t>
            </w:r>
          </w:p>
        </w:tc>
        <w:tc>
          <w:tcPr>
            <w:tcW w:w="9885" w:type="dxa"/>
            <w:gridSpan w:val="4"/>
          </w:tcPr>
          <w:p w:rsidR="007814C5" w:rsidRPr="00287986" w:rsidRDefault="007814C5" w:rsidP="007814C5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对策方法</w:t>
            </w:r>
          </w:p>
          <w:p w:rsidR="007814C5" w:rsidRPr="00287986" w:rsidRDefault="007814C5" w:rsidP="007814C5">
            <w:pPr>
              <w:numPr>
                <w:ilvl w:val="0"/>
                <w:numId w:val="2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使他认识通过圣经现在就是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属灵战争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时期，聆听天国话语时，并让他领悟周围所发生的事情，不是人的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事，而是灵的役事，只有按照圣经争战得胜的人才能得到神的祝福。给予现实的解决方案和智慧，帮助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能够一起得胜。</w:t>
            </w:r>
          </w:p>
          <w:p w:rsidR="007814C5" w:rsidRPr="00287986" w:rsidRDefault="007814C5" w:rsidP="007814C5">
            <w:pPr>
              <w:numPr>
                <w:ilvl w:val="0"/>
                <w:numId w:val="2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通过探访和商谈，敞开刚硬的心，以祝福和盼望中心的使他认知话语的重要性，通过能得胜逼迫的信心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和以出去讲课来摘种，慢慢引领再次回到神学院。</w:t>
            </w:r>
          </w:p>
          <w:p w:rsidR="007814C5" w:rsidRPr="00287986" w:rsidRDefault="007814C5" w:rsidP="007814C5">
            <w:pPr>
              <w:numPr>
                <w:ilvl w:val="0"/>
                <w:numId w:val="3"/>
              </w:num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实行</w:t>
            </w:r>
          </w:p>
          <w:p w:rsidR="007814C5" w:rsidRPr="00287986" w:rsidRDefault="007814C5" w:rsidP="007814C5">
            <w:pPr>
              <w:numPr>
                <w:ilvl w:val="0"/>
                <w:numId w:val="4"/>
              </w:numPr>
              <w:rPr>
                <w:rFonts w:ascii="宋体" w:hAnsi="宋体" w:hint="eastAsia"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szCs w:val="21"/>
                <w:u w:val="single"/>
              </w:rPr>
              <w:t>担当传道师和引领者协力做持续探访。</w:t>
            </w:r>
          </w:p>
          <w:p w:rsidR="007814C5" w:rsidRPr="00287986" w:rsidRDefault="007814C5" w:rsidP="00033C4E">
            <w:pPr>
              <w:ind w:left="360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告诉神的奥秘时，通过周围知人告诉他呢，或通过圣经告诉他呢？使他认知话语的重要性。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为了不让他气馁，以盼望，祝福为中心鼓励，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主指他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受逼迫的人有福。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他传递担当讲师和担当传道师的爱的写信。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  <w:highlight w:val="red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2）</w:t>
            </w:r>
            <w:r w:rsidRPr="00287986">
              <w:rPr>
                <w:rFonts w:ascii="宋体" w:hAnsi="宋体" w:cs="宋体" w:hint="eastAsia"/>
                <w:szCs w:val="21"/>
                <w:u w:val="single"/>
              </w:rPr>
              <w:t>到暂时减少逼迫为止，实施</w:t>
            </w:r>
            <w:r w:rsidRPr="00287986">
              <w:rPr>
                <w:rFonts w:ascii="宋体" w:hAnsi="宋体" w:hint="eastAsia"/>
                <w:szCs w:val="21"/>
                <w:u w:val="single"/>
              </w:rPr>
              <w:t>出去讲课。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告诉知人，他放弃授讲，暂时减少周边逼迫为止，担当传道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师直接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去家里</w:t>
            </w:r>
            <w:r w:rsidRPr="00287986">
              <w:rPr>
                <w:rFonts w:ascii="宋体" w:hAnsi="宋体" w:hint="eastAsia"/>
                <w:szCs w:val="21"/>
              </w:rPr>
              <w:t>讲课，根据他的心灵做补课，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proofErr w:type="gramStart"/>
            <w:r w:rsidRPr="00287986">
              <w:rPr>
                <w:rFonts w:ascii="宋体" w:hAnsi="宋体" w:hint="eastAsia"/>
                <w:szCs w:val="21"/>
              </w:rPr>
              <w:t>摘种能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得胜逼迫的完全的信心。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同学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传达记载鼓励内容的爱心卡片。</w:t>
            </w:r>
          </w:p>
          <w:p w:rsidR="007814C5" w:rsidRPr="00287986" w:rsidRDefault="007814C5" w:rsidP="007814C5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  <w:u w:val="single"/>
              </w:rPr>
              <w:t>使他自觉的得胜，再引领神学院授讲。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商谈 ： 除掉惧怕，恐惧心 - 讲给他关于逼迫的故事，使他明白是神让他经历的事，帮他除掉惧怕，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恐惧心。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② 辩论 ： 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摘种勇气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 xml:space="preserve"> - 告诉他通过圣经必须有逼迫，使他不放弃。为了要救活知人，不可放弃话语（太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8：22）。</w:t>
            </w:r>
          </w:p>
          <w:p w:rsidR="007814C5" w:rsidRPr="00287986" w:rsidRDefault="007814C5" w:rsidP="007814C5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  <w:u w:val="single"/>
              </w:rPr>
              <w:t>事后管理 ：被知人受逼迫时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通过圣经再次指点，逼迫是已经预定的事情。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撒旦必须通过我信任并依靠的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的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家族，朋友，知人来行逼迫。使他领悟不是那个人坏，而是灵的役事。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</w:t>
            </w:r>
            <w:r w:rsidRPr="00287986">
              <w:rPr>
                <w:rFonts w:ascii="宋体" w:hAnsi="宋体" w:cs="宋体" w:hint="eastAsia"/>
                <w:i/>
                <w:iCs/>
                <w:szCs w:val="21"/>
              </w:rPr>
              <w:t>例）撒旦进入彼得里面做工（太16：23）。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使他成为能够不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明白行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逼迫的人而祷告的心灵。</w:t>
            </w:r>
          </w:p>
          <w:p w:rsidR="007814C5" w:rsidRPr="00287986" w:rsidRDefault="007814C5" w:rsidP="007814C5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szCs w:val="21"/>
                <w:u w:val="single"/>
              </w:rPr>
            </w:pPr>
            <w:r w:rsidRPr="00287986">
              <w:rPr>
                <w:rFonts w:ascii="宋体" w:hAnsi="宋体" w:cs="宋体" w:hint="eastAsia"/>
                <w:szCs w:val="21"/>
                <w:u w:val="single"/>
              </w:rPr>
              <w:t>不认识新天地之前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通过商谈，告诉他关于‘逼迫的役事’：基准是神的话语。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告诉他这里不是知人逼迫的新天地并安抚他。教育让他认识他圣经的新天地和不符合圣经的异端新天</w:t>
            </w:r>
          </w:p>
          <w:p w:rsidR="007814C5" w:rsidRPr="00287986" w:rsidRDefault="007814C5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地。</w:t>
            </w:r>
          </w:p>
          <w:p w:rsidR="007814C5" w:rsidRPr="00287986" w:rsidRDefault="007814C5" w:rsidP="007814C5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szCs w:val="21"/>
                <w:u w:val="single"/>
              </w:rPr>
            </w:pPr>
            <w:r w:rsidRPr="00287986">
              <w:rPr>
                <w:rFonts w:ascii="宋体" w:hAnsi="宋体" w:cs="宋体" w:hint="eastAsia"/>
                <w:szCs w:val="21"/>
                <w:u w:val="single"/>
              </w:rPr>
              <w:t>认识新天地之后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通过诽谤资料，用圣经反正</w:t>
            </w:r>
            <w:r w:rsidRPr="00287986">
              <w:rPr>
                <w:rFonts w:ascii="宋体" w:hAnsi="宋体" w:cs="Arial"/>
                <w:szCs w:val="21"/>
              </w:rPr>
              <w:t>→</w:t>
            </w:r>
            <w:r w:rsidRPr="00287986">
              <w:rPr>
                <w:rFonts w:ascii="宋体" w:hAnsi="宋体" w:cs="Arial" w:hint="eastAsia"/>
                <w:szCs w:val="21"/>
              </w:rPr>
              <w:t>讲述神的心情</w:t>
            </w:r>
            <w:r w:rsidRPr="0028798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告诉他与知人和人际关系的对策方案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</w:t>
            </w:r>
            <w:r w:rsidRPr="00287986">
              <w:rPr>
                <w:rFonts w:ascii="宋体" w:hAnsi="宋体" w:cs="宋体" w:hint="eastAsia"/>
                <w:i/>
                <w:iCs/>
                <w:szCs w:val="21"/>
              </w:rPr>
              <w:t>例）</w:t>
            </w:r>
            <w:proofErr w:type="gramStart"/>
            <w:r w:rsidRPr="00287986">
              <w:rPr>
                <w:rFonts w:ascii="宋体" w:hAnsi="宋体" w:cs="宋体" w:hint="eastAsia"/>
                <w:i/>
                <w:iCs/>
                <w:szCs w:val="21"/>
              </w:rPr>
              <w:t>讲述因</w:t>
            </w:r>
            <w:proofErr w:type="gramEnd"/>
            <w:r w:rsidRPr="00287986">
              <w:rPr>
                <w:rFonts w:ascii="宋体" w:hAnsi="宋体" w:cs="宋体" w:hint="eastAsia"/>
                <w:i/>
                <w:iCs/>
                <w:szCs w:val="21"/>
              </w:rPr>
              <w:t>学习，工作 等环境的困难，中断学习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神学院讲师或传道师动员相关法律界人士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与授讲生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一起见面行逼迫的人，对话中，讲述关于名誉损毁，</w:t>
            </w:r>
          </w:p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处理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好不要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使他再行逼迫。</w:t>
            </w:r>
          </w:p>
        </w:tc>
      </w:tr>
      <w:tr w:rsidR="007814C5" w:rsidRPr="00287986" w:rsidTr="00033C4E">
        <w:trPr>
          <w:trHeight w:val="4776"/>
        </w:trPr>
        <w:tc>
          <w:tcPr>
            <w:tcW w:w="810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lastRenderedPageBreak/>
              <w:t>帮助经文</w:t>
            </w:r>
          </w:p>
        </w:tc>
        <w:tc>
          <w:tcPr>
            <w:tcW w:w="9885" w:type="dxa"/>
            <w:gridSpan w:val="4"/>
          </w:tcPr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·弥7：5       不要信靠密友．要守住你的口、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弗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 xml:space="preserve">6：12      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属灵的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争战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·太19：16 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箴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12：23     通达人隐藏知识．愚昧人的心、彰显愚昧。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·罗5：3       在患难中、也是欢欢喜喜的．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·太13：20-21   撒在石头地上的、及至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为道遭了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患难、或是受了逼迫、立刻就跌倒了。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·林前10：15   我好像对明白人说的、你们要审察我的话。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·犹1：10      这些人毁谤他们所不知道的神的知识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·约15：18-10  不属世界，所以世界就恨你们。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·太5：10-12   为义受逼迫的人有福了．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·加1：10      得神的心的人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·太24：       你们要谨慎、免得有人迷惑你们。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·来2：18      耶稣搭救被试探的人。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·雅1：2-4，12  试炼，试验使你们成全完备，得生命的冠冕、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·诗34：19      义人多有苦难．但耶和华救他脱离这一切．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·林后1：5      我们既多受基督的苦楚、就靠基督多得安慰。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·玥3：21       在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锡安要报复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流血的罪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·太8：22       跟从耶稣 </w:t>
            </w:r>
            <w:r w:rsidRPr="00287986">
              <w:rPr>
                <w:rFonts w:ascii="宋体" w:eastAsia="New Gulim" w:hAnsi="宋体" w:cs="New Gulim" w:hint="eastAsia"/>
                <w:color w:val="333333"/>
                <w:szCs w:val="21"/>
                <w:shd w:val="clear" w:color="auto" w:fill="FFFFFF"/>
              </w:rPr>
              <w:t>⇒</w:t>
            </w:r>
            <w:r w:rsidRPr="00287986">
              <w:rPr>
                <w:rFonts w:ascii="宋体" w:hAnsi="宋体" w:cs="New 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hint="eastAsia"/>
                <w:szCs w:val="21"/>
              </w:rPr>
              <w:t>死的父亲的灵魂得救</w:t>
            </w:r>
          </w:p>
        </w:tc>
      </w:tr>
      <w:tr w:rsidR="007814C5" w:rsidRPr="00287986" w:rsidTr="00033C4E">
        <w:trPr>
          <w:trHeight w:val="2168"/>
        </w:trPr>
        <w:tc>
          <w:tcPr>
            <w:tcW w:w="810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cs="宋体" w:hint="eastAsia"/>
                <w:b/>
                <w:szCs w:val="21"/>
              </w:rPr>
              <w:t>必要的参考资料（书籍和影像等</w:t>
            </w:r>
          </w:p>
        </w:tc>
        <w:tc>
          <w:tcPr>
            <w:tcW w:w="9885" w:type="dxa"/>
            <w:gridSpan w:val="4"/>
          </w:tcPr>
          <w:p w:rsidR="007814C5" w:rsidRPr="00287986" w:rsidRDefault="007814C5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① </w:t>
            </w:r>
            <w:hyperlink r:id="rId5" w:tgtFrame="_blank" w:history="1">
              <w:r w:rsidRPr="00287986">
                <w:rPr>
                  <w:rStyle w:val="cb"/>
                  <w:rFonts w:ascii="宋体" w:hAnsi="宋体" w:hint="eastAsia"/>
                  <w:szCs w:val="21"/>
                  <w:lang/>
                </w:rPr>
                <w:t>耶稣受难记</w:t>
              </w:r>
            </w:hyperlink>
            <w:r w:rsidRPr="00287986">
              <w:rPr>
                <w:rFonts w:ascii="宋体" w:hAnsi="宋体" w:cs="宋体" w:hint="eastAsia"/>
                <w:szCs w:val="21"/>
              </w:rPr>
              <w:t xml:space="preserve"> : &lt;参考：支援神学院-相关耶稣（影像）&gt;</w:t>
            </w:r>
          </w:p>
          <w:p w:rsidR="007814C5" w:rsidRPr="00287986" w:rsidRDefault="007814C5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殉道者影像 ： &lt;参考：支援神学院-相关新约（影像）&gt;</w:t>
            </w:r>
          </w:p>
          <w:p w:rsidR="007814C5" w:rsidRPr="00287986" w:rsidRDefault="007814C5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新天地反正材料（粘贴文件 2）&lt;参考：支援神学院&gt;</w:t>
            </w:r>
          </w:p>
        </w:tc>
      </w:tr>
      <w:tr w:rsidR="007814C5" w:rsidRPr="00287986" w:rsidTr="00033C4E">
        <w:trPr>
          <w:trHeight w:val="3426"/>
        </w:trPr>
        <w:tc>
          <w:tcPr>
            <w:tcW w:w="810" w:type="dxa"/>
            <w:vAlign w:val="center"/>
          </w:tcPr>
          <w:p w:rsidR="007814C5" w:rsidRPr="00287986" w:rsidRDefault="007814C5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成功事例</w:t>
            </w:r>
          </w:p>
        </w:tc>
        <w:tc>
          <w:tcPr>
            <w:tcW w:w="9885" w:type="dxa"/>
            <w:gridSpan w:val="4"/>
          </w:tcPr>
          <w:p w:rsidR="007814C5" w:rsidRPr="00287986" w:rsidRDefault="007814C5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例1）学习新天地话语的理由，从学科知人受逼迫的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。神学院讲师</w:t>
            </w:r>
            <w:r w:rsidRPr="00287986">
              <w:rPr>
                <w:rFonts w:ascii="宋体" w:hAnsi="宋体" w:cs="宋体" w:hint="eastAsia"/>
                <w:szCs w:val="21"/>
              </w:rPr>
              <w:t>动员相关法律界人士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与授讲生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一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   起见面行逼迫的人，对话中，讲述关于名誉损毁， 处理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好不要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使他再行逼迫。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例2）受到丈夫妨碍的执事 ： 自己的信仰也成长，改变的样式，丈夫也被传道。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例3）我认识的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劝事关于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从外面学话语受到逼迫跌倒的装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况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，通过担当传道师和引领者的持续探访家庭，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   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摘种信心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和盼望与祝福，通过在家授讲，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摘种了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完全的信心之后，再引领了神学院，目前丈夫也在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   做福音房，通过家族传道，帮助使他能够站稳。</w:t>
            </w:r>
          </w:p>
          <w:p w:rsidR="007814C5" w:rsidRPr="00287986" w:rsidRDefault="007814C5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例4）要认知通过知人有逼迫，准备对策方案，有逼迫时，即使害怕发抖也能得胜并对测谋略，持守信仰。</w:t>
            </w:r>
          </w:p>
        </w:tc>
      </w:tr>
    </w:tbl>
    <w:p w:rsidR="007814C5" w:rsidRPr="007814C5" w:rsidRDefault="007814C5"/>
    <w:sectPr w:rsidR="007814C5" w:rsidRPr="007814C5" w:rsidSect="006E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AA6E9"/>
    <w:multiLevelType w:val="singleLevel"/>
    <w:tmpl w:val="55DAA6E9"/>
    <w:lvl w:ilvl="0">
      <w:start w:val="1"/>
      <w:numFmt w:val="decimal"/>
      <w:suff w:val="nothing"/>
      <w:lvlText w:val="%1."/>
      <w:lvlJc w:val="left"/>
    </w:lvl>
  </w:abstractNum>
  <w:abstractNum w:abstractNumId="1">
    <w:nsid w:val="55DAAA50"/>
    <w:multiLevelType w:val="singleLevel"/>
    <w:tmpl w:val="55DAAA50"/>
    <w:lvl w:ilvl="0">
      <w:start w:val="1"/>
      <w:numFmt w:val="decimal"/>
      <w:suff w:val="nothing"/>
      <w:lvlText w:val="%1）"/>
      <w:lvlJc w:val="left"/>
    </w:lvl>
  </w:abstractNum>
  <w:abstractNum w:abstractNumId="2">
    <w:nsid w:val="55DAABEA"/>
    <w:multiLevelType w:val="singleLevel"/>
    <w:tmpl w:val="55DAABEA"/>
    <w:lvl w:ilvl="0">
      <w:start w:val="2"/>
      <w:numFmt w:val="decimal"/>
      <w:suff w:val="space"/>
      <w:lvlText w:val="%1."/>
      <w:lvlJc w:val="left"/>
    </w:lvl>
  </w:abstractNum>
  <w:abstractNum w:abstractNumId="3">
    <w:nsid w:val="55DAAC54"/>
    <w:multiLevelType w:val="singleLevel"/>
    <w:tmpl w:val="55DAAC54"/>
    <w:lvl w:ilvl="0">
      <w:start w:val="1"/>
      <w:numFmt w:val="decimal"/>
      <w:suff w:val="nothing"/>
      <w:lvlText w:val="%1）"/>
      <w:lvlJc w:val="left"/>
    </w:lvl>
  </w:abstractNum>
  <w:abstractNum w:abstractNumId="4">
    <w:nsid w:val="55DAB16C"/>
    <w:multiLevelType w:val="singleLevel"/>
    <w:tmpl w:val="55DAB16C"/>
    <w:lvl w:ilvl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14C5"/>
    <w:rsid w:val="006E1AC0"/>
    <w:rsid w:val="0078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4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b">
    <w:name w:val="c_b"/>
    <w:basedOn w:val="a0"/>
    <w:rsid w:val="0078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ndic.naver.com/zh/entry?entryID=c_35f3b0e0ad06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>Toshiba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2015-08-27T12:24:00Z</dcterms:created>
  <dcterms:modified xsi:type="dcterms:W3CDTF">2015-08-27T12:25:00Z</dcterms:modified>
</cp:coreProperties>
</file>