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tbl>
      <w:tblPr>
        <w:tblStyle w:val="4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7"/>
        <w:gridCol w:w="810"/>
        <w:gridCol w:w="2985"/>
        <w:gridCol w:w="780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7" w:hRule="atLeast"/>
        </w:trPr>
        <w:tc>
          <w:tcPr>
            <w:tcW w:w="165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298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环境因素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064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因学业授讲难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62" w:hRule="atLeast"/>
        </w:trPr>
        <w:tc>
          <w:tcPr>
            <w:tcW w:w="165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应对方案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（商谈内容）</w:t>
            </w:r>
          </w:p>
        </w:tc>
        <w:tc>
          <w:tcPr>
            <w:tcW w:w="8639" w:type="dxa"/>
            <w:gridSpan w:val="4"/>
            <w:tcBorders/>
          </w:tcPr>
          <w:p>
            <w:pPr>
              <w:rPr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应对方法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使其认识到凭自己的智慧学习世上知识也是有极限的，应当得到神的帮助。（箴1:7）。让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对方明白神会帮助寻求神的人，通过说明寻求话语就等于寻求神来种下话语的绝对性，进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而使其明白信仰人的优先顺序。根据人的决心神会引导人生道路（包括学业）（箴16:9）。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实行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◎ 与授讲生商谈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世上最为智慧的也不如神的愚拙。（林前1:25）明白一切智慧之根源的神道（箴1:7，西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2:2~3）之后从中得到智慧，比起仅凭自己的力量学习会加添更多智慧。相信学习时体验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过，时间和效果并不成正比。就算学习的时间短，只要依靠神并集中来做，神会更加帮助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① 虽然所罗门作为一国之君也需要学习很多，为了创建富国强兵的国家还要学习领导力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可他因先做了神所喜悦的事，因着合神心意而得到可空前绝后的智慧。就因如此在青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年时期当学习的领导力，贸易等成为了多国进贡的国家。如此的神现在也想要与00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一同做工，因此将这作为鉴戒写给了我们。我也同样为了使神喜悦而优先对待话语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神会赐下智慧。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② 使对方思考，若是因疾病而从医院判定只剩下3个月的时间，在这剩余的时间里想要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做什么，进而使对方领悟 因得了属灵的疾病 现在也同样在属灵的立场上是只剩下了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      有限的时间。从而刺激心灵让对方先做救活灵魂的事（约1:1 没有道的死亡）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42" w:hRule="atLeast"/>
        </w:trPr>
        <w:tc>
          <w:tcPr>
            <w:tcW w:w="165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有助经文</w:t>
            </w:r>
          </w:p>
        </w:tc>
        <w:tc>
          <w:tcPr>
            <w:tcW w:w="8639" w:type="dxa"/>
            <w:gridSpan w:val="4"/>
            <w:tcBorders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·约三1:2   灵魂兴盛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→凡事兴盛（包括学业）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·提前4:6~8 操练身体和 敬虔的 差异</w:t>
            </w:r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·传11:9~10,12:1 记念造你的主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·太6:33  先求神的国和神的义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07" w:hRule="atLeast"/>
        </w:trPr>
        <w:tc>
          <w:tcPr>
            <w:tcW w:w="165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必要的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参考资料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（书籍，影像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等）</w:t>
            </w:r>
          </w:p>
        </w:tc>
        <w:tc>
          <w:tcPr>
            <w:tcW w:w="8639" w:type="dxa"/>
            <w:gridSpan w:val="4"/>
            <w:tcBorders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人间剧场（稀有疾病）</w:t>
            </w:r>
            <w:r>
              <w:rPr>
                <w:rFonts w:hint="eastAsia"/>
                <w:vertAlign w:val="baseline"/>
                <w:lang w:val="en-US" w:eastAsia="zh-CN"/>
              </w:rPr>
              <w:t>&lt;参考：神学支援中心&gt;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7" w:hRule="atLeast"/>
        </w:trPr>
        <w:tc>
          <w:tcPr>
            <w:tcW w:w="165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成功实例</w:t>
            </w:r>
          </w:p>
        </w:tc>
        <w:tc>
          <w:tcPr>
            <w:tcW w:w="8639" w:type="dxa"/>
            <w:gridSpan w:val="4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例）大学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复读生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决定优先顺序 听话语的剩余时间 更努力学习中。</w:t>
            </w:r>
          </w:p>
        </w:tc>
      </w:tr>
    </w:tbl>
    <w:p>
      <w:pPr/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26737">
    <w:nsid w:val="566DA6F1"/>
    <w:multiLevelType w:val="singleLevel"/>
    <w:tmpl w:val="566DA6F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00267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937CA"/>
    <w:rsid w:val="385937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2015-12-13T17:05:00Z</dcterms:created>
  <dc:creator>Administrator</dc:creator>
  <cp:lastModifiedBy>Administrator</cp:lastModifiedBy>
  <dcterms:modified xsi:type="dcterms:W3CDTF">2015-12-13T17:35:37Z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