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7AFAC" w14:textId="77777777" w:rsidR="00BF5EA3" w:rsidRPr="00595E0C" w:rsidRDefault="00301E11" w:rsidP="009A6B8F">
      <w:pPr>
        <w:rPr>
          <w:rFonts w:eastAsia="標楷體"/>
          <w:b/>
          <w:bCs/>
          <w:noProof/>
          <w:sz w:val="28"/>
        </w:rPr>
      </w:pPr>
      <w:r w:rsidRPr="00595E0C">
        <w:rPr>
          <w:rFonts w:eastAsia="標楷體" w:hint="eastAsia"/>
          <w:b/>
          <w:sz w:val="28"/>
        </w:rPr>
        <w:t>三、</w:t>
      </w:r>
      <w:r w:rsidRPr="00595E0C">
        <w:rPr>
          <w:rFonts w:eastAsia="標楷體" w:hint="eastAsia"/>
          <w:b/>
          <w:bCs/>
          <w:noProof/>
          <w:sz w:val="28"/>
          <w:szCs w:val="28"/>
        </w:rPr>
        <w:t>研究計畫內容</w:t>
      </w:r>
      <w:r w:rsidRPr="00595E0C">
        <w:rPr>
          <w:rFonts w:eastAsia="標楷體" w:hint="eastAsia"/>
          <w:b/>
          <w:bCs/>
          <w:noProof/>
          <w:sz w:val="28"/>
        </w:rPr>
        <w:t>：</w:t>
      </w:r>
    </w:p>
    <w:p w14:paraId="6455C59B" w14:textId="62328622" w:rsidR="00BF5667" w:rsidRPr="00FD24AA" w:rsidRDefault="00BF5667" w:rsidP="00FD24AA">
      <w:pPr>
        <w:spacing w:afterLines="50" w:after="180" w:line="500" w:lineRule="exact"/>
        <w:ind w:left="1225" w:hangingChars="510" w:hanging="1225"/>
        <w:rPr>
          <w:rFonts w:eastAsia="標楷體"/>
          <w:b/>
          <w:bCs/>
        </w:rPr>
      </w:pPr>
      <w:r w:rsidRPr="00595E0C">
        <w:rPr>
          <w:rFonts w:eastAsia="標楷體"/>
          <w:b/>
          <w:bCs/>
        </w:rPr>
        <w:t>重點主題：</w:t>
      </w:r>
      <w:r w:rsidR="00960051" w:rsidRPr="00960051">
        <w:rPr>
          <w:rFonts w:eastAsia="標楷體" w:hint="eastAsia"/>
          <w:b/>
          <w:bCs/>
        </w:rPr>
        <w:t>生成式</w:t>
      </w:r>
      <w:r w:rsidR="00960051" w:rsidRPr="00960051">
        <w:rPr>
          <w:rFonts w:eastAsia="標楷體" w:hint="eastAsia"/>
          <w:b/>
          <w:bCs/>
        </w:rPr>
        <w:t>AI</w:t>
      </w:r>
      <w:r w:rsidR="00960051" w:rsidRPr="00960051">
        <w:rPr>
          <w:rFonts w:eastAsia="標楷體" w:hint="eastAsia"/>
          <w:b/>
          <w:bCs/>
        </w:rPr>
        <w:t>結合智慧眼鏡對於提升學生</w:t>
      </w:r>
      <w:r w:rsidR="00960051" w:rsidRPr="00960051">
        <w:rPr>
          <w:rFonts w:eastAsia="標楷體" w:hint="eastAsia"/>
          <w:b/>
          <w:bCs/>
        </w:rPr>
        <w:t>AI</w:t>
      </w:r>
      <w:r w:rsidR="00960051" w:rsidRPr="00960051">
        <w:rPr>
          <w:rFonts w:eastAsia="標楷體" w:hint="eastAsia"/>
          <w:b/>
          <w:bCs/>
        </w:rPr>
        <w:t>素養與創意思維之應用</w:t>
      </w:r>
    </w:p>
    <w:p w14:paraId="3094065E" w14:textId="4E0AFA86" w:rsidR="00D9753D" w:rsidRPr="00D9753D" w:rsidRDefault="009A6B8F" w:rsidP="00D9753D">
      <w:pPr>
        <w:spacing w:afterLines="50" w:after="180"/>
        <w:jc w:val="both"/>
        <w:rPr>
          <w:rFonts w:eastAsia="標楷體"/>
          <w:b/>
        </w:rPr>
      </w:pPr>
      <w:r w:rsidRPr="00595E0C">
        <w:rPr>
          <w:rFonts w:eastAsia="標楷體" w:hint="eastAsia"/>
          <w:b/>
        </w:rPr>
        <w:t>本期</w:t>
      </w:r>
      <w:r w:rsidR="0012345D" w:rsidRPr="00595E0C">
        <w:rPr>
          <w:rFonts w:eastAsia="標楷體" w:hint="eastAsia"/>
          <w:b/>
        </w:rPr>
        <w:t>研究</w:t>
      </w:r>
      <w:r w:rsidR="009A3FD9" w:rsidRPr="00595E0C">
        <w:rPr>
          <w:rFonts w:eastAsia="標楷體" w:hint="eastAsia"/>
          <w:b/>
        </w:rPr>
        <w:t>研究重點說明</w:t>
      </w:r>
      <w:r w:rsidR="00ED7EF7" w:rsidRPr="00595E0C">
        <w:rPr>
          <w:rFonts w:eastAsia="標楷體" w:hint="eastAsia"/>
          <w:b/>
        </w:rPr>
        <w:t>及主題符合度</w:t>
      </w:r>
    </w:p>
    <w:p w14:paraId="105B627B" w14:textId="37D68869" w:rsidR="00960051" w:rsidRPr="00960051" w:rsidRDefault="00960051" w:rsidP="00960051">
      <w:pPr>
        <w:widowControl/>
        <w:jc w:val="both"/>
        <w:rPr>
          <w:rFonts w:eastAsia="標楷體" w:cs="Courier New"/>
          <w:color w:val="212121"/>
          <w:kern w:val="0"/>
          <w:shd w:val="clear" w:color="auto" w:fill="FFFFFF"/>
        </w:rPr>
      </w:pPr>
      <w:r>
        <w:rPr>
          <w:rFonts w:eastAsia="標楷體" w:cs="Courier New" w:hint="eastAsia"/>
          <w:color w:val="212121"/>
          <w:kern w:val="0"/>
          <w:shd w:val="clear" w:color="auto" w:fill="FFFFFF"/>
        </w:rPr>
        <w:t xml:space="preserve">    </w:t>
      </w:r>
      <w:r w:rsidRPr="00960051">
        <w:rPr>
          <w:rFonts w:eastAsia="標楷體" w:cs="Courier New" w:hint="eastAsia"/>
          <w:color w:val="212121"/>
          <w:kern w:val="0"/>
          <w:shd w:val="clear" w:color="auto" w:fill="FFFFFF"/>
        </w:rPr>
        <w:t>近年來人工智慧技術快速發展，特別是生成式</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的興起，如</w:t>
      </w:r>
      <w:r w:rsidRPr="00960051">
        <w:rPr>
          <w:rFonts w:eastAsia="標楷體" w:cs="Courier New" w:hint="eastAsia"/>
          <w:color w:val="212121"/>
          <w:kern w:val="0"/>
          <w:shd w:val="clear" w:color="auto" w:fill="FFFFFF"/>
        </w:rPr>
        <w:t>ChatGPT</w:t>
      </w:r>
      <w:r w:rsidRPr="00960051">
        <w:rPr>
          <w:rFonts w:eastAsia="標楷體" w:cs="Courier New" w:hint="eastAsia"/>
          <w:color w:val="212121"/>
          <w:kern w:val="0"/>
          <w:shd w:val="clear" w:color="auto" w:fill="FFFFFF"/>
        </w:rPr>
        <w:t>等大型語言模型的出現，不僅改變了人們的生活方式，也為教育領域帶來重大影響。在此背景下，培養學習者的</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素養已成為現代教育的重要課題。</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素養不僅包含對</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技術的基本認知與應用能力，更強調培養學習者具備</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倫理意識、批判性思考能力，以及在</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時代中所需的問題解決能力。</w:t>
      </w:r>
    </w:p>
    <w:p w14:paraId="1CDDC168" w14:textId="60084E54" w:rsidR="00960051" w:rsidRPr="00960051" w:rsidRDefault="00960051" w:rsidP="00960051">
      <w:pPr>
        <w:widowControl/>
        <w:jc w:val="both"/>
        <w:rPr>
          <w:rFonts w:eastAsia="標楷體" w:cs="Courier New"/>
          <w:color w:val="212121"/>
          <w:kern w:val="0"/>
          <w:shd w:val="clear" w:color="auto" w:fill="FFFFFF"/>
        </w:rPr>
      </w:pPr>
      <w:r>
        <w:rPr>
          <w:rFonts w:eastAsia="標楷體" w:cs="Courier New" w:hint="eastAsia"/>
          <w:color w:val="212121"/>
          <w:kern w:val="0"/>
          <w:shd w:val="clear" w:color="auto" w:fill="FFFFFF"/>
        </w:rPr>
        <w:t xml:space="preserve">    </w:t>
      </w:r>
      <w:r w:rsidRPr="00960051">
        <w:rPr>
          <w:rFonts w:eastAsia="標楷體" w:cs="Courier New" w:hint="eastAsia"/>
          <w:color w:val="212121"/>
          <w:kern w:val="0"/>
          <w:shd w:val="clear" w:color="auto" w:fill="FFFFFF"/>
        </w:rPr>
        <w:t>而智慧眼鏡作為一種新興的穿戴式科技，具備</w:t>
      </w:r>
      <w:proofErr w:type="gramStart"/>
      <w:r w:rsidRPr="00960051">
        <w:rPr>
          <w:rFonts w:eastAsia="標楷體" w:cs="Courier New" w:hint="eastAsia"/>
          <w:color w:val="212121"/>
          <w:kern w:val="0"/>
          <w:shd w:val="clear" w:color="auto" w:fill="FFFFFF"/>
        </w:rPr>
        <w:t>擴增實境</w:t>
      </w:r>
      <w:proofErr w:type="gramEnd"/>
      <w:r w:rsidRPr="00960051">
        <w:rPr>
          <w:rFonts w:eastAsia="標楷體" w:cs="Courier New" w:hint="eastAsia"/>
          <w:color w:val="212121"/>
          <w:kern w:val="0"/>
          <w:shd w:val="clear" w:color="auto" w:fill="FFFFFF"/>
        </w:rPr>
        <w:t>(AR)</w:t>
      </w:r>
      <w:r w:rsidRPr="00960051">
        <w:rPr>
          <w:rFonts w:eastAsia="標楷體" w:cs="Courier New" w:hint="eastAsia"/>
          <w:color w:val="212121"/>
          <w:kern w:val="0"/>
          <w:shd w:val="clear" w:color="auto" w:fill="FFFFFF"/>
        </w:rPr>
        <w:t>功能，能夠將虛擬資訊</w:t>
      </w:r>
      <w:proofErr w:type="gramStart"/>
      <w:r w:rsidRPr="00960051">
        <w:rPr>
          <w:rFonts w:eastAsia="標楷體" w:cs="Courier New" w:hint="eastAsia"/>
          <w:color w:val="212121"/>
          <w:kern w:val="0"/>
          <w:shd w:val="clear" w:color="auto" w:fill="FFFFFF"/>
        </w:rPr>
        <w:t>無縫地整合</w:t>
      </w:r>
      <w:proofErr w:type="gramEnd"/>
      <w:r w:rsidRPr="00960051">
        <w:rPr>
          <w:rFonts w:eastAsia="標楷體" w:cs="Courier New" w:hint="eastAsia"/>
          <w:color w:val="212121"/>
          <w:kern w:val="0"/>
          <w:shd w:val="clear" w:color="auto" w:fill="FFFFFF"/>
        </w:rPr>
        <w:t>到現實環境中，為學習者提供即時的視覺回饋與互動體驗。結合生成式</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與智慧眼鏡的創新教學模式，不僅能讓學習更具互動性和</w:t>
      </w:r>
      <w:proofErr w:type="gramStart"/>
      <w:r w:rsidRPr="00960051">
        <w:rPr>
          <w:rFonts w:eastAsia="標楷體" w:cs="Courier New" w:hint="eastAsia"/>
          <w:color w:val="212121"/>
          <w:kern w:val="0"/>
          <w:shd w:val="clear" w:color="auto" w:fill="FFFFFF"/>
        </w:rPr>
        <w:t>沉浸感</w:t>
      </w:r>
      <w:proofErr w:type="gramEnd"/>
      <w:r w:rsidRPr="00960051">
        <w:rPr>
          <w:rFonts w:eastAsia="標楷體" w:cs="Courier New" w:hint="eastAsia"/>
          <w:color w:val="212121"/>
          <w:kern w:val="0"/>
          <w:shd w:val="clear" w:color="auto" w:fill="FFFFFF"/>
        </w:rPr>
        <w:t>，更能通過實時的</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輔助，幫助學習者更直觀地理解</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技術的應用場景與影響。</w:t>
      </w:r>
    </w:p>
    <w:p w14:paraId="02517985" w14:textId="77777777" w:rsidR="00960051" w:rsidRPr="00960051" w:rsidRDefault="00960051" w:rsidP="00960051">
      <w:pPr>
        <w:widowControl/>
        <w:jc w:val="both"/>
        <w:rPr>
          <w:rFonts w:eastAsia="標楷體" w:cs="Courier New"/>
          <w:color w:val="212121"/>
          <w:kern w:val="0"/>
          <w:shd w:val="clear" w:color="auto" w:fill="FFFFFF"/>
        </w:rPr>
      </w:pPr>
      <w:r w:rsidRPr="00960051">
        <w:rPr>
          <w:rFonts w:eastAsia="標楷體" w:cs="Courier New" w:hint="eastAsia"/>
          <w:color w:val="212121"/>
          <w:kern w:val="0"/>
          <w:shd w:val="clear" w:color="auto" w:fill="FFFFFF"/>
        </w:rPr>
        <w:t xml:space="preserve">        </w:t>
      </w:r>
      <w:r w:rsidRPr="00960051">
        <w:rPr>
          <w:rFonts w:eastAsia="標楷體" w:cs="Courier New" w:hint="eastAsia"/>
          <w:color w:val="212121"/>
          <w:kern w:val="0"/>
          <w:shd w:val="clear" w:color="auto" w:fill="FFFFFF"/>
        </w:rPr>
        <w:t>本研究計畫將致力於建立一個整合生成式</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與智慧眼鏡的創新學習環境。研究將聚焦於設計適合學生的</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素養的應用工具，透過智慧眼鏡提供的混合實境體驗，讓學習者能夠：</w:t>
      </w:r>
    </w:p>
    <w:p w14:paraId="0AAF826A" w14:textId="77777777" w:rsidR="00960051" w:rsidRPr="00960051" w:rsidRDefault="00960051" w:rsidP="00960051">
      <w:pPr>
        <w:widowControl/>
        <w:jc w:val="both"/>
        <w:rPr>
          <w:rFonts w:eastAsia="標楷體" w:cs="Courier New"/>
          <w:color w:val="212121"/>
          <w:kern w:val="0"/>
          <w:shd w:val="clear" w:color="auto" w:fill="FFFFFF"/>
        </w:rPr>
      </w:pPr>
    </w:p>
    <w:p w14:paraId="0A2ADE9A" w14:textId="77777777" w:rsidR="00960051" w:rsidRPr="00960051" w:rsidRDefault="00960051" w:rsidP="00960051">
      <w:pPr>
        <w:widowControl/>
        <w:jc w:val="both"/>
        <w:rPr>
          <w:rFonts w:eastAsia="標楷體" w:cs="Courier New"/>
          <w:color w:val="212121"/>
          <w:kern w:val="0"/>
          <w:shd w:val="clear" w:color="auto" w:fill="FFFFFF"/>
        </w:rPr>
      </w:pPr>
      <w:r w:rsidRPr="00960051">
        <w:rPr>
          <w:rFonts w:eastAsia="標楷體" w:cs="Courier New" w:hint="eastAsia"/>
          <w:color w:val="212121"/>
          <w:kern w:val="0"/>
          <w:shd w:val="clear" w:color="auto" w:fill="FFFFFF"/>
        </w:rPr>
        <w:t>1.</w:t>
      </w:r>
      <w:r w:rsidRPr="00960051">
        <w:rPr>
          <w:rFonts w:eastAsia="標楷體" w:cs="Courier New" w:hint="eastAsia"/>
          <w:color w:val="212121"/>
          <w:kern w:val="0"/>
          <w:shd w:val="clear" w:color="auto" w:fill="FFFFFF"/>
        </w:rPr>
        <w:tab/>
      </w:r>
      <w:r w:rsidRPr="00960051">
        <w:rPr>
          <w:rFonts w:eastAsia="標楷體" w:cs="Courier New" w:hint="eastAsia"/>
          <w:color w:val="212121"/>
          <w:kern w:val="0"/>
          <w:shd w:val="clear" w:color="auto" w:fill="FFFFFF"/>
        </w:rPr>
        <w:t>直接體驗並操作生成式</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的各種應用場景</w:t>
      </w:r>
    </w:p>
    <w:p w14:paraId="29AA65FF" w14:textId="77777777" w:rsidR="00960051" w:rsidRPr="00960051" w:rsidRDefault="00960051" w:rsidP="00960051">
      <w:pPr>
        <w:widowControl/>
        <w:jc w:val="both"/>
        <w:rPr>
          <w:rFonts w:eastAsia="標楷體" w:cs="Courier New"/>
          <w:color w:val="212121"/>
          <w:kern w:val="0"/>
          <w:shd w:val="clear" w:color="auto" w:fill="FFFFFF"/>
        </w:rPr>
      </w:pPr>
      <w:r w:rsidRPr="00960051">
        <w:rPr>
          <w:rFonts w:eastAsia="標楷體" w:cs="Courier New" w:hint="eastAsia"/>
          <w:color w:val="212121"/>
          <w:kern w:val="0"/>
          <w:shd w:val="clear" w:color="auto" w:fill="FFFFFF"/>
        </w:rPr>
        <w:t>2.</w:t>
      </w:r>
      <w:r w:rsidRPr="00960051">
        <w:rPr>
          <w:rFonts w:eastAsia="標楷體" w:cs="Courier New" w:hint="eastAsia"/>
          <w:color w:val="212121"/>
          <w:kern w:val="0"/>
          <w:shd w:val="clear" w:color="auto" w:fill="FFFFFF"/>
        </w:rPr>
        <w:tab/>
      </w:r>
      <w:r w:rsidRPr="00960051">
        <w:rPr>
          <w:rFonts w:eastAsia="標楷體" w:cs="Courier New" w:hint="eastAsia"/>
          <w:color w:val="212121"/>
          <w:kern w:val="0"/>
          <w:shd w:val="clear" w:color="auto" w:fill="FFFFFF"/>
        </w:rPr>
        <w:t>理解</w:t>
      </w:r>
      <w:r w:rsidRPr="00960051">
        <w:rPr>
          <w:rFonts w:eastAsia="標楷體" w:cs="Courier New" w:hint="eastAsia"/>
          <w:color w:val="212121"/>
          <w:kern w:val="0"/>
          <w:shd w:val="clear" w:color="auto" w:fill="FFFFFF"/>
        </w:rPr>
        <w:t>Gen AI</w:t>
      </w:r>
      <w:r w:rsidRPr="00960051">
        <w:rPr>
          <w:rFonts w:eastAsia="標楷體" w:cs="Courier New" w:hint="eastAsia"/>
          <w:color w:val="212121"/>
          <w:kern w:val="0"/>
          <w:shd w:val="clear" w:color="auto" w:fill="FFFFFF"/>
        </w:rPr>
        <w:t>生成過程與其對參數對結果的影響</w:t>
      </w:r>
    </w:p>
    <w:p w14:paraId="0917AABB" w14:textId="77777777" w:rsidR="00960051" w:rsidRPr="00960051" w:rsidRDefault="00960051" w:rsidP="00960051">
      <w:pPr>
        <w:widowControl/>
        <w:jc w:val="both"/>
        <w:rPr>
          <w:rFonts w:eastAsia="標楷體" w:cs="Courier New"/>
          <w:color w:val="212121"/>
          <w:kern w:val="0"/>
          <w:shd w:val="clear" w:color="auto" w:fill="FFFFFF"/>
        </w:rPr>
      </w:pPr>
      <w:r w:rsidRPr="00960051">
        <w:rPr>
          <w:rFonts w:eastAsia="標楷體" w:cs="Courier New" w:hint="eastAsia"/>
          <w:color w:val="212121"/>
          <w:kern w:val="0"/>
          <w:shd w:val="clear" w:color="auto" w:fill="FFFFFF"/>
        </w:rPr>
        <w:t>3.</w:t>
      </w:r>
      <w:r w:rsidRPr="00960051">
        <w:rPr>
          <w:rFonts w:eastAsia="標楷體" w:cs="Courier New" w:hint="eastAsia"/>
          <w:color w:val="212121"/>
          <w:kern w:val="0"/>
          <w:shd w:val="clear" w:color="auto" w:fill="FFFFFF"/>
        </w:rPr>
        <w:tab/>
      </w:r>
      <w:r w:rsidRPr="00960051">
        <w:rPr>
          <w:rFonts w:eastAsia="標楷體" w:cs="Courier New" w:hint="eastAsia"/>
          <w:color w:val="212121"/>
          <w:kern w:val="0"/>
          <w:shd w:val="clear" w:color="auto" w:fill="FFFFFF"/>
        </w:rPr>
        <w:t>培養對</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技術的正確認知與相關工具使用能力</w:t>
      </w:r>
    </w:p>
    <w:p w14:paraId="6BFD7244" w14:textId="77777777" w:rsidR="00960051" w:rsidRPr="00960051" w:rsidRDefault="00960051" w:rsidP="00960051">
      <w:pPr>
        <w:widowControl/>
        <w:jc w:val="both"/>
        <w:rPr>
          <w:rFonts w:eastAsia="標楷體" w:cs="Courier New"/>
          <w:color w:val="212121"/>
          <w:kern w:val="0"/>
          <w:shd w:val="clear" w:color="auto" w:fill="FFFFFF"/>
        </w:rPr>
      </w:pPr>
      <w:r w:rsidRPr="00960051">
        <w:rPr>
          <w:rFonts w:eastAsia="標楷體" w:cs="Courier New" w:hint="eastAsia"/>
          <w:color w:val="212121"/>
          <w:kern w:val="0"/>
          <w:shd w:val="clear" w:color="auto" w:fill="FFFFFF"/>
        </w:rPr>
        <w:t>4.</w:t>
      </w:r>
      <w:r w:rsidRPr="00960051">
        <w:rPr>
          <w:rFonts w:eastAsia="標楷體" w:cs="Courier New" w:hint="eastAsia"/>
          <w:color w:val="212121"/>
          <w:kern w:val="0"/>
          <w:shd w:val="clear" w:color="auto" w:fill="FFFFFF"/>
        </w:rPr>
        <w:tab/>
      </w:r>
      <w:r w:rsidRPr="00960051">
        <w:rPr>
          <w:rFonts w:eastAsia="標楷體" w:cs="Courier New" w:hint="eastAsia"/>
          <w:color w:val="212121"/>
          <w:kern w:val="0"/>
          <w:shd w:val="clear" w:color="auto" w:fill="FFFFFF"/>
        </w:rPr>
        <w:t>發展利用</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工具解決實際問題的能力</w:t>
      </w:r>
    </w:p>
    <w:p w14:paraId="75158C97" w14:textId="77777777" w:rsidR="00960051" w:rsidRPr="00960051" w:rsidRDefault="00960051" w:rsidP="00960051">
      <w:pPr>
        <w:widowControl/>
        <w:jc w:val="both"/>
        <w:rPr>
          <w:rFonts w:eastAsia="標楷體" w:cs="Courier New"/>
          <w:color w:val="212121"/>
          <w:kern w:val="0"/>
          <w:shd w:val="clear" w:color="auto" w:fill="FFFFFF"/>
        </w:rPr>
      </w:pPr>
    </w:p>
    <w:p w14:paraId="56BF80A7" w14:textId="19303CC9" w:rsidR="00960051" w:rsidRPr="00960051" w:rsidRDefault="00960051" w:rsidP="00960051">
      <w:pPr>
        <w:widowControl/>
        <w:jc w:val="both"/>
        <w:rPr>
          <w:rFonts w:eastAsia="標楷體" w:cs="Courier New"/>
          <w:color w:val="212121"/>
          <w:kern w:val="0"/>
          <w:shd w:val="clear" w:color="auto" w:fill="FFFFFF"/>
        </w:rPr>
      </w:pPr>
      <w:r>
        <w:rPr>
          <w:rFonts w:eastAsia="標楷體" w:cs="Courier New" w:hint="eastAsia"/>
          <w:color w:val="212121"/>
          <w:kern w:val="0"/>
          <w:shd w:val="clear" w:color="auto" w:fill="FFFFFF"/>
        </w:rPr>
        <w:t xml:space="preserve">    </w:t>
      </w:r>
      <w:r w:rsidRPr="00960051">
        <w:rPr>
          <w:rFonts w:eastAsia="標楷體" w:cs="Courier New" w:hint="eastAsia"/>
          <w:color w:val="212121"/>
          <w:kern w:val="0"/>
          <w:shd w:val="clear" w:color="auto" w:fill="FFFFFF"/>
        </w:rPr>
        <w:t>本研究將採用混合研究方法，結合量化與質性數據分析，評估此創新教學方式對提升學生</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素養的成效。研究成果預期能為科技教育領域提供新的教學模式參考，同時為培養具備</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素養的新世代人才提供有效的教育方案。此研究主題高度符合當前教育部推動的數位轉型與科技創新教育政策，也呼應了培養具備未來關鍵能力人才的重要目標。</w:t>
      </w:r>
    </w:p>
    <w:p w14:paraId="0BB773FE" w14:textId="77777777" w:rsidR="00960051" w:rsidRPr="00960051" w:rsidRDefault="00960051" w:rsidP="00960051">
      <w:pPr>
        <w:widowControl/>
        <w:jc w:val="both"/>
        <w:rPr>
          <w:rFonts w:eastAsia="標楷體" w:cs="Courier New"/>
          <w:color w:val="212121"/>
          <w:kern w:val="0"/>
          <w:shd w:val="clear" w:color="auto" w:fill="FFFFFF"/>
        </w:rPr>
      </w:pPr>
      <w:r w:rsidRPr="00960051">
        <w:rPr>
          <w:rFonts w:eastAsia="標楷體" w:cs="Courier New" w:hint="eastAsia"/>
          <w:color w:val="212121"/>
          <w:kern w:val="0"/>
          <w:shd w:val="clear" w:color="auto" w:fill="FFFFFF"/>
        </w:rPr>
        <w:t xml:space="preserve">        </w:t>
      </w:r>
      <w:r w:rsidRPr="00960051">
        <w:rPr>
          <w:rFonts w:eastAsia="標楷體" w:cs="Courier New" w:hint="eastAsia"/>
          <w:color w:val="212121"/>
          <w:kern w:val="0"/>
          <w:shd w:val="clear" w:color="auto" w:fill="FFFFFF"/>
        </w:rPr>
        <w:t>通過此研究，我們期望能建立一個可推廣的</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素養教育模式，培養學生在</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時代所需的核心素養，包括：</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技術認知能力、</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倫理思辨能力、</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應用創新能力，以及跨領域整合能力。這不僅有助於提升學生的科技素養，更能為未來</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時代培育具備關鍵競爭力的人才。</w:t>
      </w:r>
    </w:p>
    <w:p w14:paraId="17E98B47" w14:textId="77777777" w:rsidR="00960051" w:rsidRPr="00960051" w:rsidRDefault="00960051" w:rsidP="00960051">
      <w:pPr>
        <w:widowControl/>
        <w:jc w:val="both"/>
        <w:rPr>
          <w:rFonts w:eastAsia="標楷體" w:cs="Courier New"/>
          <w:color w:val="212121"/>
          <w:kern w:val="0"/>
          <w:shd w:val="clear" w:color="auto" w:fill="FFFFFF"/>
        </w:rPr>
      </w:pPr>
    </w:p>
    <w:p w14:paraId="7590D883" w14:textId="77777777" w:rsidR="00960051" w:rsidRPr="00960051" w:rsidRDefault="00960051" w:rsidP="00960051">
      <w:pPr>
        <w:widowControl/>
        <w:jc w:val="both"/>
        <w:rPr>
          <w:rFonts w:eastAsia="標楷體" w:cs="Courier New"/>
          <w:color w:val="212121"/>
          <w:kern w:val="0"/>
          <w:shd w:val="clear" w:color="auto" w:fill="FFFFFF"/>
        </w:rPr>
      </w:pPr>
    </w:p>
    <w:p w14:paraId="5A4E7745" w14:textId="37DC41DF" w:rsidR="00DE6EF1" w:rsidRPr="00960051" w:rsidRDefault="00960051" w:rsidP="00960051">
      <w:pPr>
        <w:widowControl/>
        <w:jc w:val="both"/>
        <w:rPr>
          <w:rFonts w:eastAsia="標楷體"/>
          <w:bCs/>
        </w:rPr>
      </w:pPr>
      <w:r>
        <w:rPr>
          <w:rFonts w:eastAsia="標楷體" w:cs="Courier New" w:hint="eastAsia"/>
          <w:color w:val="212121"/>
          <w:kern w:val="0"/>
          <w:shd w:val="clear" w:color="auto" w:fill="FFFFFF"/>
        </w:rPr>
        <w:t xml:space="preserve">    </w:t>
      </w:r>
      <w:r w:rsidRPr="00960051">
        <w:rPr>
          <w:rFonts w:eastAsia="標楷體" w:cs="Courier New" w:hint="eastAsia"/>
          <w:color w:val="212121"/>
          <w:kern w:val="0"/>
          <w:shd w:val="clear" w:color="auto" w:fill="FFFFFF"/>
        </w:rPr>
        <w:t>整體計畫主要結合生成式</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與智慧眼鏡，提升學生</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素養為目的，再以智慧眼鏡效能評估作為次要研究項目，探討以何種方式讓智慧眼鏡能順利將物件即時渲染在畫面上，生成式</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工具以</w:t>
      </w:r>
      <w:proofErr w:type="spellStart"/>
      <w:r w:rsidRPr="00960051">
        <w:rPr>
          <w:rFonts w:eastAsia="標楷體" w:cs="Courier New" w:hint="eastAsia"/>
          <w:color w:val="212121"/>
          <w:kern w:val="0"/>
          <w:shd w:val="clear" w:color="auto" w:fill="FFFFFF"/>
        </w:rPr>
        <w:t>ComfyUI</w:t>
      </w:r>
      <w:proofErr w:type="spellEnd"/>
      <w:r w:rsidRPr="00960051">
        <w:rPr>
          <w:rFonts w:eastAsia="標楷體" w:cs="Courier New" w:hint="eastAsia"/>
          <w:color w:val="212121"/>
          <w:kern w:val="0"/>
          <w:shd w:val="clear" w:color="auto" w:fill="FFFFFF"/>
        </w:rPr>
        <w:t>為主，提供</w:t>
      </w:r>
      <w:proofErr w:type="gramStart"/>
      <w:r w:rsidRPr="00960051">
        <w:rPr>
          <w:rFonts w:eastAsia="標楷體" w:cs="Courier New" w:hint="eastAsia"/>
          <w:color w:val="212121"/>
          <w:kern w:val="0"/>
          <w:shd w:val="clear" w:color="auto" w:fill="FFFFFF"/>
        </w:rPr>
        <w:t>可視化的</w:t>
      </w:r>
      <w:proofErr w:type="gramEnd"/>
      <w:r w:rsidRPr="00960051">
        <w:rPr>
          <w:rFonts w:eastAsia="標楷體" w:cs="Courier New" w:hint="eastAsia"/>
          <w:color w:val="212121"/>
          <w:kern w:val="0"/>
          <w:shd w:val="clear" w:color="auto" w:fill="FFFFFF"/>
        </w:rPr>
        <w:t>操作節點供使用者修改參數及自訂其他生成流程，也可依照自己的需求選擇不同的模型，使用者介面以</w:t>
      </w:r>
      <w:r w:rsidRPr="00960051">
        <w:rPr>
          <w:rFonts w:eastAsia="標楷體" w:cs="Courier New" w:hint="eastAsia"/>
          <w:color w:val="212121"/>
          <w:kern w:val="0"/>
          <w:shd w:val="clear" w:color="auto" w:fill="FFFFFF"/>
        </w:rPr>
        <w:t>Unity</w:t>
      </w:r>
      <w:r w:rsidRPr="00960051">
        <w:rPr>
          <w:rFonts w:eastAsia="標楷體" w:cs="Courier New" w:hint="eastAsia"/>
          <w:color w:val="212121"/>
          <w:kern w:val="0"/>
          <w:shd w:val="clear" w:color="auto" w:fill="FFFFFF"/>
        </w:rPr>
        <w:t>作為開發軟體，研究以何種方式呈現</w:t>
      </w:r>
      <w:r w:rsidRPr="00960051">
        <w:rPr>
          <w:rFonts w:eastAsia="標楷體" w:cs="Courier New" w:hint="eastAsia"/>
          <w:color w:val="212121"/>
          <w:kern w:val="0"/>
          <w:shd w:val="clear" w:color="auto" w:fill="FFFFFF"/>
        </w:rPr>
        <w:t>UI</w:t>
      </w:r>
      <w:r w:rsidRPr="00960051">
        <w:rPr>
          <w:rFonts w:eastAsia="標楷體" w:cs="Courier New" w:hint="eastAsia"/>
          <w:color w:val="212121"/>
          <w:kern w:val="0"/>
          <w:shd w:val="clear" w:color="auto" w:fill="FFFFFF"/>
        </w:rPr>
        <w:t>及加入哪些參數的設置可有效提升學生對於生成式</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的理解及素養的。</w:t>
      </w:r>
    </w:p>
    <w:p w14:paraId="2F11F4AC" w14:textId="619E761A" w:rsidR="000B1F08" w:rsidRPr="003530D3" w:rsidRDefault="00960051" w:rsidP="00D7280E">
      <w:pPr>
        <w:widowControl/>
        <w:pBdr>
          <w:top w:val="single" w:sz="4" w:space="1" w:color="auto"/>
          <w:left w:val="single" w:sz="4" w:space="4" w:color="auto"/>
          <w:bottom w:val="single" w:sz="4" w:space="1" w:color="auto"/>
          <w:right w:val="single" w:sz="4" w:space="4" w:color="auto"/>
        </w:pBdr>
        <w:jc w:val="both"/>
        <w:rPr>
          <w:rFonts w:eastAsia="標楷體"/>
          <w:bCs/>
        </w:rPr>
      </w:pPr>
      <w:r w:rsidRPr="00960051">
        <w:rPr>
          <w:rFonts w:eastAsia="標楷體" w:hint="eastAsia"/>
          <w:bCs/>
        </w:rPr>
        <w:t>生成式</w:t>
      </w:r>
      <w:r w:rsidRPr="00960051">
        <w:rPr>
          <w:rFonts w:eastAsia="標楷體" w:hint="eastAsia"/>
          <w:bCs/>
        </w:rPr>
        <w:t>AI</w:t>
      </w:r>
      <w:r w:rsidRPr="00960051">
        <w:rPr>
          <w:rFonts w:eastAsia="標楷體" w:hint="eastAsia"/>
          <w:bCs/>
        </w:rPr>
        <w:t>結合智慧眼鏡應用（例如人工智慧、巨量資料、穿戴式裝置、體感互動系統、眼動儀、觸控式學習桌、擴增實境</w:t>
      </w:r>
      <w:r w:rsidRPr="00960051">
        <w:rPr>
          <w:rFonts w:eastAsia="標楷體" w:hint="eastAsia"/>
          <w:bCs/>
        </w:rPr>
        <w:t>(Augmented Reality, AR)/</w:t>
      </w:r>
      <w:r w:rsidRPr="00960051">
        <w:rPr>
          <w:rFonts w:eastAsia="標楷體" w:hint="eastAsia"/>
          <w:bCs/>
        </w:rPr>
        <w:t>虛擬實境</w:t>
      </w:r>
      <w:r w:rsidRPr="00960051">
        <w:rPr>
          <w:rFonts w:eastAsia="標楷體" w:hint="eastAsia"/>
          <w:bCs/>
        </w:rPr>
        <w:t>(Virtual Reality, VR)/</w:t>
      </w:r>
      <w:r w:rsidRPr="00960051">
        <w:rPr>
          <w:rFonts w:eastAsia="標楷體" w:hint="eastAsia"/>
          <w:bCs/>
        </w:rPr>
        <w:t>混合實境</w:t>
      </w:r>
      <w:r w:rsidRPr="00960051">
        <w:rPr>
          <w:rFonts w:eastAsia="標楷體" w:hint="eastAsia"/>
          <w:bCs/>
        </w:rPr>
        <w:t>(Mixed Reality, MR)</w:t>
      </w:r>
      <w:r w:rsidRPr="00960051">
        <w:rPr>
          <w:rFonts w:eastAsia="標楷體" w:hint="eastAsia"/>
          <w:bCs/>
        </w:rPr>
        <w:t>、</w:t>
      </w:r>
      <w:r w:rsidRPr="00960051">
        <w:rPr>
          <w:rFonts w:eastAsia="標楷體" w:hint="eastAsia"/>
          <w:bCs/>
        </w:rPr>
        <w:t xml:space="preserve">3D </w:t>
      </w:r>
      <w:r w:rsidRPr="00960051">
        <w:rPr>
          <w:rFonts w:eastAsia="標楷體" w:hint="eastAsia"/>
          <w:bCs/>
        </w:rPr>
        <w:t>列印、</w:t>
      </w:r>
      <w:r w:rsidRPr="00960051">
        <w:rPr>
          <w:rFonts w:eastAsia="標楷體" w:hint="eastAsia"/>
          <w:bCs/>
        </w:rPr>
        <w:t>3D</w:t>
      </w:r>
      <w:r w:rsidRPr="00960051">
        <w:rPr>
          <w:rFonts w:eastAsia="標楷體" w:hint="eastAsia"/>
          <w:bCs/>
        </w:rPr>
        <w:t>顯像技術、數位模擬與展示科技、數位遊戲科技、行動載具、無線感測技術、雲端計算科技、物聯網等）應用於技術教育與工程教育類科之教學與學習系統建置、互動工具開發、課程與教材的發展、學習策略、學習活動、學習歷程、學習行為模式、學習效果評量、科技風險評估、及實施成效評估之研究</w:t>
      </w:r>
    </w:p>
    <w:p w14:paraId="4E17F999" w14:textId="77777777" w:rsidR="00720622" w:rsidRDefault="00720622">
      <w:pPr>
        <w:widowControl/>
        <w:rPr>
          <w:rFonts w:eastAsia="標楷體"/>
          <w:b/>
        </w:rPr>
      </w:pPr>
      <w:r>
        <w:rPr>
          <w:rFonts w:eastAsia="標楷體"/>
          <w:b/>
        </w:rPr>
        <w:br w:type="page"/>
      </w:r>
    </w:p>
    <w:p w14:paraId="7DDB668A" w14:textId="55EBB1FC" w:rsidR="00EE37A7" w:rsidRPr="00595E0C" w:rsidRDefault="009A3FD9" w:rsidP="003530D3">
      <w:pPr>
        <w:spacing w:afterLines="50" w:after="180"/>
        <w:jc w:val="both"/>
        <w:rPr>
          <w:rFonts w:eastAsia="標楷體"/>
          <w:b/>
        </w:rPr>
      </w:pPr>
      <w:r w:rsidRPr="00595E0C">
        <w:rPr>
          <w:rFonts w:eastAsia="標楷體" w:hint="eastAsia"/>
          <w:b/>
        </w:rPr>
        <w:lastRenderedPageBreak/>
        <w:t>申請者研究能量與</w:t>
      </w:r>
      <w:r w:rsidR="003530D3">
        <w:rPr>
          <w:rFonts w:eastAsia="標楷體" w:hint="eastAsia"/>
          <w:b/>
        </w:rPr>
        <w:t>執行</w:t>
      </w:r>
      <w:r w:rsidR="009A6B8F" w:rsidRPr="00595E0C">
        <w:rPr>
          <w:rFonts w:eastAsia="標楷體" w:hint="eastAsia"/>
          <w:b/>
        </w:rPr>
        <w:t>計畫關聯</w:t>
      </w:r>
    </w:p>
    <w:p w14:paraId="3AAA3795" w14:textId="5BD574AC" w:rsidR="00E24698" w:rsidRPr="00595E0C" w:rsidRDefault="00960051" w:rsidP="002D5ED0">
      <w:pPr>
        <w:spacing w:afterLines="50" w:after="180"/>
        <w:ind w:firstLine="480"/>
        <w:jc w:val="both"/>
        <w:rPr>
          <w:rFonts w:eastAsia="標楷體"/>
        </w:rPr>
      </w:pPr>
      <w:r w:rsidRPr="00960051">
        <w:rPr>
          <w:rFonts w:eastAsia="標楷體" w:hint="eastAsia"/>
        </w:rPr>
        <w:t>本研究申請者專長與研究方向主要為生成式</w:t>
      </w:r>
      <w:r w:rsidRPr="00960051">
        <w:rPr>
          <w:rFonts w:eastAsia="標楷體" w:hint="eastAsia"/>
        </w:rPr>
        <w:t>AI(</w:t>
      </w:r>
      <w:proofErr w:type="spellStart"/>
      <w:r w:rsidRPr="00960051">
        <w:rPr>
          <w:rFonts w:eastAsia="標楷體" w:hint="eastAsia"/>
        </w:rPr>
        <w:t>ComfyUI</w:t>
      </w:r>
      <w:proofErr w:type="spellEnd"/>
      <w:r w:rsidRPr="00960051">
        <w:rPr>
          <w:rFonts w:eastAsia="標楷體" w:hint="eastAsia"/>
        </w:rPr>
        <w:t>)</w:t>
      </w:r>
      <w:r w:rsidRPr="00960051">
        <w:rPr>
          <w:rFonts w:eastAsia="標楷體" w:hint="eastAsia"/>
        </w:rPr>
        <w:t>與</w:t>
      </w:r>
      <w:r w:rsidRPr="00960051">
        <w:rPr>
          <w:rFonts w:eastAsia="標楷體" w:hint="eastAsia"/>
        </w:rPr>
        <w:t>Unity3D</w:t>
      </w:r>
      <w:r w:rsidRPr="00960051">
        <w:rPr>
          <w:rFonts w:eastAsia="標楷體" w:hint="eastAsia"/>
        </w:rPr>
        <w:t>引擎技術為主，結合新興科技技術如</w:t>
      </w:r>
      <w:r w:rsidRPr="00960051">
        <w:rPr>
          <w:rFonts w:eastAsia="標楷體" w:hint="eastAsia"/>
        </w:rPr>
        <w:t>VR/AR/XR</w:t>
      </w:r>
      <w:r w:rsidRPr="00960051">
        <w:rPr>
          <w:rFonts w:eastAsia="標楷體" w:hint="eastAsia"/>
        </w:rPr>
        <w:t>、智慧眼鏡融入</w:t>
      </w:r>
      <w:r w:rsidRPr="00960051">
        <w:rPr>
          <w:rFonts w:eastAsia="標楷體" w:hint="eastAsia"/>
        </w:rPr>
        <w:t>STEAM</w:t>
      </w:r>
      <w:r w:rsidRPr="00960051">
        <w:rPr>
          <w:rFonts w:eastAsia="標楷體" w:hint="eastAsia"/>
        </w:rPr>
        <w:t>教育與運算思維教育策略，教導學生瞭解並結合生成式</w:t>
      </w:r>
      <w:r w:rsidRPr="00960051">
        <w:rPr>
          <w:rFonts w:eastAsia="標楷體" w:hint="eastAsia"/>
        </w:rPr>
        <w:t>AI</w:t>
      </w:r>
      <w:r w:rsidRPr="00960051">
        <w:rPr>
          <w:rFonts w:eastAsia="標楷體" w:hint="eastAsia"/>
        </w:rPr>
        <w:t>技術進行相關生活應用專題實務訓練，透過</w:t>
      </w:r>
      <w:proofErr w:type="spellStart"/>
      <w:r w:rsidRPr="00960051">
        <w:rPr>
          <w:rFonts w:eastAsia="標楷體" w:hint="eastAsia"/>
        </w:rPr>
        <w:t>ComfyUI</w:t>
      </w:r>
      <w:proofErr w:type="spellEnd"/>
      <w:r w:rsidRPr="00960051">
        <w:rPr>
          <w:rFonts w:eastAsia="標楷體" w:hint="eastAsia"/>
        </w:rPr>
        <w:t>與</w:t>
      </w:r>
      <w:r w:rsidRPr="00960051">
        <w:rPr>
          <w:rFonts w:eastAsia="標楷體" w:hint="eastAsia"/>
        </w:rPr>
        <w:t>Unity</w:t>
      </w:r>
      <w:r w:rsidRPr="00960051">
        <w:rPr>
          <w:rFonts w:eastAsia="標楷體" w:hint="eastAsia"/>
        </w:rPr>
        <w:t>結合開發</w:t>
      </w:r>
      <w:proofErr w:type="gramStart"/>
      <w:r w:rsidRPr="00960051">
        <w:rPr>
          <w:rFonts w:eastAsia="標楷體" w:hint="eastAsia"/>
        </w:rPr>
        <w:t>一</w:t>
      </w:r>
      <w:proofErr w:type="gramEnd"/>
      <w:r w:rsidRPr="00960051">
        <w:rPr>
          <w:rFonts w:eastAsia="標楷體" w:hint="eastAsia"/>
        </w:rPr>
        <w:t>應用程式以提升現在學生對於</w:t>
      </w:r>
      <w:r w:rsidRPr="00960051">
        <w:rPr>
          <w:rFonts w:eastAsia="標楷體" w:hint="eastAsia"/>
        </w:rPr>
        <w:t>AI</w:t>
      </w:r>
      <w:r w:rsidRPr="00960051">
        <w:rPr>
          <w:rFonts w:eastAsia="標楷體" w:hint="eastAsia"/>
        </w:rPr>
        <w:t>素養為主要研究目標。其相關研究要點與本計畫執行關聯整理如下</w:t>
      </w:r>
      <w:r w:rsidRPr="00960051">
        <w:rPr>
          <w:rFonts w:eastAsia="標楷體" w:hint="eastAsia"/>
        </w:rPr>
        <w:t xml:space="preserve"> :</w:t>
      </w:r>
    </w:p>
    <w:p w14:paraId="662036DF" w14:textId="10371151" w:rsidR="003530D3" w:rsidRDefault="00960051" w:rsidP="005A0567">
      <w:pPr>
        <w:pStyle w:val="af7"/>
        <w:numPr>
          <w:ilvl w:val="0"/>
          <w:numId w:val="3"/>
        </w:numPr>
        <w:spacing w:afterLines="50" w:after="180"/>
        <w:ind w:leftChars="0"/>
        <w:jc w:val="both"/>
        <w:rPr>
          <w:rFonts w:ascii="Times New Roman" w:eastAsia="標楷體" w:hAnsi="Times New Roman"/>
          <w:b/>
          <w:bCs/>
        </w:rPr>
      </w:pPr>
      <w:r w:rsidRPr="00960051">
        <w:rPr>
          <w:rFonts w:ascii="Times New Roman" w:eastAsia="標楷體" w:hAnsi="Times New Roman" w:hint="eastAsia"/>
          <w:b/>
          <w:bCs/>
        </w:rPr>
        <w:t>Unity</w:t>
      </w:r>
      <w:r w:rsidRPr="00960051">
        <w:rPr>
          <w:rFonts w:ascii="Times New Roman" w:eastAsia="標楷體" w:hAnsi="Times New Roman" w:hint="eastAsia"/>
          <w:b/>
          <w:bCs/>
        </w:rPr>
        <w:t>與生成式</w:t>
      </w:r>
      <w:r w:rsidRPr="00960051">
        <w:rPr>
          <w:rFonts w:ascii="Times New Roman" w:eastAsia="標楷體" w:hAnsi="Times New Roman" w:hint="eastAsia"/>
          <w:b/>
          <w:bCs/>
        </w:rPr>
        <w:t>AI</w:t>
      </w:r>
      <w:r w:rsidRPr="00960051">
        <w:rPr>
          <w:rFonts w:ascii="Times New Roman" w:eastAsia="標楷體" w:hAnsi="Times New Roman" w:hint="eastAsia"/>
          <w:b/>
          <w:bCs/>
        </w:rPr>
        <w:t>整合</w:t>
      </w:r>
    </w:p>
    <w:p w14:paraId="1C8C3049" w14:textId="77777777" w:rsidR="00960051" w:rsidRDefault="00960051" w:rsidP="00960051">
      <w:pPr>
        <w:pStyle w:val="affffa"/>
        <w:ind w:left="960"/>
        <w:jc w:val="both"/>
      </w:pPr>
      <w:r>
        <w:t>在當代教育中，培養學生對</w:t>
      </w:r>
      <w:r>
        <w:t>AI</w:t>
      </w:r>
      <w:r>
        <w:t>技術的理解和實踐能力變得越來越重要。透過</w:t>
      </w:r>
      <w:r>
        <w:t>Unity</w:t>
      </w:r>
      <w:r>
        <w:t>遊戲引擎和生成式</w:t>
      </w:r>
      <w:r>
        <w:t>AI</w:t>
      </w:r>
      <w:r>
        <w:t>的結合，我們可以為學生提供一個互動且實踐導向的學習環境。</w:t>
      </w:r>
    </w:p>
    <w:p w14:paraId="0BC723D5" w14:textId="5900A85D" w:rsidR="00960051" w:rsidRPr="00960051" w:rsidRDefault="00960051" w:rsidP="00960051">
      <w:pPr>
        <w:pStyle w:val="affffa"/>
        <w:ind w:left="480" w:firstLine="480"/>
        <w:jc w:val="both"/>
        <w:rPr>
          <w:rFonts w:eastAsiaTheme="minorEastAsia" w:cs="Times New Roman"/>
          <w:sz w:val="26"/>
          <w:szCs w:val="26"/>
        </w:rPr>
      </w:pPr>
      <w:r>
        <w:rPr>
          <w:sz w:val="26"/>
          <w:szCs w:val="26"/>
        </w:rPr>
        <w:t>整合目標</w:t>
      </w:r>
    </w:p>
    <w:p w14:paraId="56C23D28" w14:textId="77777777" w:rsidR="00960051" w:rsidRDefault="00960051" w:rsidP="005A0567">
      <w:pPr>
        <w:pStyle w:val="affffa"/>
        <w:numPr>
          <w:ilvl w:val="0"/>
          <w:numId w:val="16"/>
        </w:numPr>
        <w:ind w:left="1440"/>
      </w:pPr>
      <w:r>
        <w:t>讓學生理解</w:t>
      </w:r>
      <w:r>
        <w:t>AI</w:t>
      </w:r>
      <w:r>
        <w:t>生成技術的實際應用</w:t>
      </w:r>
      <w:r>
        <w:t xml:space="preserve"> :</w:t>
      </w:r>
    </w:p>
    <w:p w14:paraId="74B10E41" w14:textId="0947D36D" w:rsidR="00960051" w:rsidRDefault="00960051" w:rsidP="00960051">
      <w:pPr>
        <w:pStyle w:val="affffa"/>
      </w:pPr>
      <w:r>
        <w:t xml:space="preserve">        </w:t>
      </w:r>
      <w:r>
        <w:tab/>
      </w:r>
      <w:r>
        <w:t>能在</w:t>
      </w:r>
      <w:r>
        <w:t>Unity</w:t>
      </w:r>
      <w:r>
        <w:t>開發的應用程式中生成遊戲物件、素材材質甚至遊戲場景等。</w:t>
      </w:r>
    </w:p>
    <w:p w14:paraId="477CD4F0" w14:textId="77777777" w:rsidR="00960051" w:rsidRDefault="00960051" w:rsidP="005A0567">
      <w:pPr>
        <w:pStyle w:val="affffa"/>
        <w:numPr>
          <w:ilvl w:val="0"/>
          <w:numId w:val="16"/>
        </w:numPr>
        <w:ind w:left="1440"/>
      </w:pPr>
      <w:r>
        <w:t>提供實踐性的跨平台</w:t>
      </w:r>
      <w:r>
        <w:t>AI</w:t>
      </w:r>
      <w:r>
        <w:t>技能學習</w:t>
      </w:r>
      <w:r>
        <w:t xml:space="preserve"> : </w:t>
      </w:r>
    </w:p>
    <w:p w14:paraId="54D962CB" w14:textId="77777777" w:rsidR="00960051" w:rsidRDefault="00960051" w:rsidP="00960051">
      <w:pPr>
        <w:pStyle w:val="affffa"/>
      </w:pPr>
      <w:r>
        <w:t xml:space="preserve">        </w:t>
      </w:r>
      <w:r>
        <w:tab/>
      </w:r>
      <w:r>
        <w:t>可透過參數調整及介紹，理解</w:t>
      </w:r>
      <w:r>
        <w:t>AI</w:t>
      </w:r>
      <w:r>
        <w:t>生成的原理及工作流運作流程此實作將以</w:t>
      </w:r>
      <w:r>
        <w:t>Unity</w:t>
      </w:r>
      <w:r>
        <w:t>與</w:t>
      </w:r>
    </w:p>
    <w:p w14:paraId="334D1D13" w14:textId="32AFD865" w:rsidR="00960051" w:rsidRDefault="00960051" w:rsidP="00960051">
      <w:pPr>
        <w:pStyle w:val="affffa"/>
        <w:ind w:left="960" w:firstLine="480"/>
      </w:pPr>
      <w:proofErr w:type="spellStart"/>
      <w:r>
        <w:t>ComfyUI</w:t>
      </w:r>
      <w:proofErr w:type="spellEnd"/>
      <w:r>
        <w:t>之</w:t>
      </w:r>
      <w:r>
        <w:t>API</w:t>
      </w:r>
      <w:proofErr w:type="gramStart"/>
      <w:r>
        <w:t>串接實作</w:t>
      </w:r>
      <w:proofErr w:type="gramEnd"/>
      <w:r>
        <w:t>一簡單工作流程介紹及參數設置介面</w:t>
      </w:r>
    </w:p>
    <w:p w14:paraId="30612D82" w14:textId="77777777" w:rsidR="00960051" w:rsidRDefault="00960051" w:rsidP="005A0567">
      <w:pPr>
        <w:pStyle w:val="affffa"/>
        <w:numPr>
          <w:ilvl w:val="0"/>
          <w:numId w:val="16"/>
        </w:numPr>
        <w:ind w:left="1440"/>
      </w:pPr>
      <w:r>
        <w:t>激發學生在創意與技術上的創新思維</w:t>
      </w:r>
      <w:r>
        <w:t xml:space="preserve"> :</w:t>
      </w:r>
    </w:p>
    <w:p w14:paraId="492514E5" w14:textId="6B54847A" w:rsidR="00960051" w:rsidRPr="00960051" w:rsidRDefault="00960051" w:rsidP="007C7965">
      <w:pPr>
        <w:pStyle w:val="affffa"/>
      </w:pPr>
      <w:r>
        <w:t xml:space="preserve">        </w:t>
      </w:r>
      <w:r>
        <w:tab/>
      </w:r>
      <w:r>
        <w:t>探討</w:t>
      </w:r>
      <w:r>
        <w:t>AI</w:t>
      </w:r>
      <w:r>
        <w:t>生成素材版權、偏見等議題，以批判性思考思考</w:t>
      </w:r>
      <w:r>
        <w:t>AI</w:t>
      </w:r>
      <w:r>
        <w:t>技術對於社會的影響</w:t>
      </w:r>
    </w:p>
    <w:p w14:paraId="7B7FFFFF" w14:textId="4E4DB610" w:rsidR="0045225C" w:rsidRDefault="0030025F" w:rsidP="00915972">
      <w:pPr>
        <w:spacing w:afterLines="50" w:after="180"/>
        <w:ind w:firstLineChars="236" w:firstLine="566"/>
        <w:jc w:val="center"/>
      </w:pPr>
      <w:r>
        <w:rPr>
          <w:rFonts w:hint="eastAsia"/>
        </w:rPr>
        <w:t xml:space="preserve">  </w:t>
      </w:r>
      <w:r w:rsidR="002D5ED0">
        <w:rPr>
          <w:rFonts w:hint="eastAsia"/>
        </w:rPr>
        <w:t xml:space="preserve">  </w:t>
      </w:r>
    </w:p>
    <w:p w14:paraId="056AE975" w14:textId="4008278C" w:rsidR="0045225C" w:rsidRPr="0045225C" w:rsidRDefault="00960051" w:rsidP="005A0567">
      <w:pPr>
        <w:pStyle w:val="af7"/>
        <w:numPr>
          <w:ilvl w:val="0"/>
          <w:numId w:val="3"/>
        </w:numPr>
        <w:spacing w:afterLines="50" w:after="180"/>
        <w:ind w:leftChars="0"/>
        <w:jc w:val="both"/>
        <w:rPr>
          <w:rFonts w:ascii="Times New Roman" w:eastAsia="標楷體" w:hAnsi="Times New Roman"/>
          <w:b/>
          <w:bCs/>
        </w:rPr>
      </w:pPr>
      <w:r w:rsidRPr="00960051">
        <w:rPr>
          <w:rFonts w:ascii="Times New Roman" w:eastAsia="標楷體" w:hAnsi="Times New Roman" w:hint="eastAsia"/>
          <w:b/>
          <w:bCs/>
        </w:rPr>
        <w:t>教學輔助提升學生</w:t>
      </w:r>
      <w:r w:rsidRPr="00960051">
        <w:rPr>
          <w:rFonts w:ascii="Times New Roman" w:eastAsia="標楷體" w:hAnsi="Times New Roman" w:hint="eastAsia"/>
          <w:b/>
          <w:bCs/>
        </w:rPr>
        <w:t>AI</w:t>
      </w:r>
      <w:r w:rsidRPr="00960051">
        <w:rPr>
          <w:rFonts w:ascii="Times New Roman" w:eastAsia="標楷體" w:hAnsi="Times New Roman" w:hint="eastAsia"/>
          <w:b/>
          <w:bCs/>
        </w:rPr>
        <w:t>素養</w:t>
      </w:r>
    </w:p>
    <w:p w14:paraId="10F4436B" w14:textId="3A88F4B6" w:rsidR="00DC1ECE" w:rsidRDefault="00960051" w:rsidP="00E4167F">
      <w:pPr>
        <w:spacing w:afterLines="50" w:after="180"/>
        <w:ind w:left="958"/>
        <w:jc w:val="both"/>
        <w:rPr>
          <w:rFonts w:eastAsia="標楷體"/>
        </w:rPr>
      </w:pPr>
      <w:r w:rsidRPr="00960051">
        <w:rPr>
          <w:rFonts w:eastAsia="標楷體" w:hint="eastAsia"/>
        </w:rPr>
        <w:t>申請者為強化學生在生成式</w:t>
      </w:r>
      <w:r w:rsidRPr="00960051">
        <w:rPr>
          <w:rFonts w:eastAsia="標楷體" w:hint="eastAsia"/>
        </w:rPr>
        <w:t>AI</w:t>
      </w:r>
      <w:r w:rsidRPr="00960051">
        <w:rPr>
          <w:rFonts w:eastAsia="標楷體" w:hint="eastAsia"/>
        </w:rPr>
        <w:t>的理解及基本素養，設計相關應用環境以提升學生對於</w:t>
      </w:r>
      <w:r w:rsidRPr="00960051">
        <w:rPr>
          <w:rFonts w:eastAsia="標楷體" w:hint="eastAsia"/>
        </w:rPr>
        <w:t>GAI</w:t>
      </w:r>
      <w:r w:rsidRPr="00960051">
        <w:rPr>
          <w:rFonts w:eastAsia="標楷體" w:hint="eastAsia"/>
        </w:rPr>
        <w:t>中的流程理解，協助學習者在學習生成式</w:t>
      </w:r>
      <w:r w:rsidRPr="00960051">
        <w:rPr>
          <w:rFonts w:eastAsia="標楷體" w:hint="eastAsia"/>
        </w:rPr>
        <w:t>AI</w:t>
      </w:r>
      <w:r w:rsidRPr="00960051">
        <w:rPr>
          <w:rFonts w:eastAsia="標楷體" w:hint="eastAsia"/>
        </w:rPr>
        <w:t>應用時，因缺乏實際操作與參考生成結果的機會，而無法實際體會實作流程，透過此研究計劃開發出的</w:t>
      </w:r>
      <w:r w:rsidRPr="00960051">
        <w:rPr>
          <w:rFonts w:eastAsia="標楷體" w:hint="eastAsia"/>
        </w:rPr>
        <w:t>Unity</w:t>
      </w:r>
      <w:r w:rsidRPr="00960051">
        <w:rPr>
          <w:rFonts w:eastAsia="標楷體" w:hint="eastAsia"/>
        </w:rPr>
        <w:t>與</w:t>
      </w:r>
      <w:proofErr w:type="spellStart"/>
      <w:r w:rsidRPr="00960051">
        <w:rPr>
          <w:rFonts w:eastAsia="標楷體" w:hint="eastAsia"/>
        </w:rPr>
        <w:t>ComfyUI</w:t>
      </w:r>
      <w:proofErr w:type="spellEnd"/>
      <w:r w:rsidRPr="00960051">
        <w:rPr>
          <w:rFonts w:eastAsia="標楷體" w:hint="eastAsia"/>
        </w:rPr>
        <w:t>整合專案，對於學生對於生成式</w:t>
      </w:r>
      <w:r w:rsidRPr="00960051">
        <w:rPr>
          <w:rFonts w:eastAsia="標楷體" w:hint="eastAsia"/>
        </w:rPr>
        <w:t>AI</w:t>
      </w:r>
      <w:r w:rsidRPr="00960051">
        <w:rPr>
          <w:rFonts w:eastAsia="標楷體" w:hint="eastAsia"/>
        </w:rPr>
        <w:t>應用認知負荷、科技接受、先備知識及學習動機等能力進行探討。</w:t>
      </w:r>
    </w:p>
    <w:p w14:paraId="6530ED1F" w14:textId="00D5E809" w:rsidR="00D759FD" w:rsidRPr="00960051" w:rsidRDefault="00DC1ECE" w:rsidP="00960051">
      <w:pPr>
        <w:ind w:firstLineChars="236" w:firstLine="378"/>
        <w:jc w:val="center"/>
        <w:rPr>
          <w:rFonts w:eastAsia="標楷體"/>
          <w:b/>
        </w:rPr>
      </w:pPr>
      <w:r>
        <w:rPr>
          <w:rFonts w:hint="eastAsia"/>
          <w:noProof/>
          <w:sz w:val="16"/>
          <w:szCs w:val="16"/>
        </w:rPr>
        <w:t xml:space="preserve">  </w:t>
      </w:r>
    </w:p>
    <w:p w14:paraId="52CA0DDE" w14:textId="0F4E85BB" w:rsidR="000139AD" w:rsidRPr="00595E0C" w:rsidRDefault="0012345D" w:rsidP="00431776">
      <w:pPr>
        <w:spacing w:afterLines="50" w:after="180"/>
        <w:jc w:val="both"/>
        <w:rPr>
          <w:rFonts w:eastAsia="標楷體"/>
          <w:b/>
        </w:rPr>
      </w:pPr>
      <w:r w:rsidRPr="00595E0C">
        <w:rPr>
          <w:rFonts w:eastAsia="標楷體" w:hint="eastAsia"/>
          <w:b/>
        </w:rPr>
        <w:t>1</w:t>
      </w:r>
      <w:r w:rsidR="00887B6B" w:rsidRPr="00595E0C">
        <w:rPr>
          <w:rFonts w:eastAsia="標楷體" w:hint="eastAsia"/>
          <w:b/>
        </w:rPr>
        <w:t xml:space="preserve">. </w:t>
      </w:r>
      <w:r w:rsidR="003828FD" w:rsidRPr="00595E0C">
        <w:rPr>
          <w:rFonts w:eastAsia="標楷體" w:hint="eastAsia"/>
          <w:b/>
        </w:rPr>
        <w:t>計畫</w:t>
      </w:r>
      <w:r w:rsidR="00B03DC5" w:rsidRPr="00595E0C">
        <w:rPr>
          <w:rFonts w:eastAsia="標楷體" w:hint="eastAsia"/>
          <w:b/>
        </w:rPr>
        <w:t>研究背景</w:t>
      </w:r>
    </w:p>
    <w:p w14:paraId="2C82E760" w14:textId="7B2EA37F" w:rsidR="00581F8E" w:rsidRPr="00960051" w:rsidRDefault="00C607FF" w:rsidP="00431776">
      <w:pPr>
        <w:spacing w:afterLines="50" w:after="180"/>
        <w:ind w:firstLine="480"/>
        <w:jc w:val="both"/>
        <w:rPr>
          <w:rFonts w:eastAsia="標楷體"/>
          <w:b/>
        </w:rPr>
      </w:pPr>
      <w:r>
        <w:rPr>
          <w:rFonts w:eastAsia="標楷體" w:hint="eastAsia"/>
          <w:b/>
        </w:rPr>
        <w:t xml:space="preserve">1.1  </w:t>
      </w:r>
      <w:r w:rsidR="00472D12" w:rsidRPr="00472D12">
        <w:rPr>
          <w:rFonts w:eastAsia="標楷體" w:hint="eastAsia"/>
          <w:b/>
        </w:rPr>
        <w:t>多元文化永續教育</w:t>
      </w:r>
      <w:r w:rsidR="00431776">
        <w:rPr>
          <w:rFonts w:eastAsia="標楷體" w:hint="eastAsia"/>
          <w:b/>
        </w:rPr>
        <w:t>趨勢</w:t>
      </w:r>
    </w:p>
    <w:p w14:paraId="36DD007E" w14:textId="10E8B493" w:rsidR="00E011A2" w:rsidRPr="00E011A2" w:rsidRDefault="00E011A2" w:rsidP="00E011A2">
      <w:pPr>
        <w:spacing w:afterLines="50" w:after="180"/>
        <w:ind w:left="480" w:firstLine="480"/>
        <w:jc w:val="both"/>
        <w:rPr>
          <w:rFonts w:eastAsia="標楷體"/>
        </w:rPr>
      </w:pPr>
      <w:r w:rsidRPr="00E011A2">
        <w:rPr>
          <w:rFonts w:eastAsia="標楷體" w:hint="eastAsia"/>
        </w:rPr>
        <w:t>生成式人工智慧（</w:t>
      </w:r>
      <w:r w:rsidRPr="00E011A2">
        <w:rPr>
          <w:rFonts w:eastAsia="標楷體" w:hint="eastAsia"/>
        </w:rPr>
        <w:t>GAI</w:t>
      </w:r>
      <w:r w:rsidRPr="00E011A2">
        <w:rPr>
          <w:rFonts w:eastAsia="標楷體" w:hint="eastAsia"/>
        </w:rPr>
        <w:t>）是一種利用先進技術產生數位內容的人工智慧技術，這些內容包括圖片、音樂和自然語言。</w:t>
      </w:r>
      <w:r w:rsidRPr="00E011A2">
        <w:rPr>
          <w:rFonts w:eastAsia="標楷體" w:hint="eastAsia"/>
        </w:rPr>
        <w:t xml:space="preserve">GAI </w:t>
      </w:r>
      <w:r w:rsidRPr="00E011A2">
        <w:rPr>
          <w:rFonts w:eastAsia="標楷體" w:hint="eastAsia"/>
        </w:rPr>
        <w:t>的目標是讓內容創作過程更有效率且更容易取得，從而以更快的速度產出高品質的內容。藉由從人類提供的指示中提取並理解意圖資訊，隨著數據和模型規模的增長，模型可以學習到的分佈變得更全面，更接近現實，從而生成更逼真、更高品質的內容</w:t>
      </w:r>
      <w:r w:rsidRPr="00E011A2">
        <w:rPr>
          <w:rFonts w:eastAsia="標楷體" w:hint="eastAsia"/>
        </w:rPr>
        <w:t xml:space="preserve"> (YIHAN CAO et al, 2023)</w:t>
      </w:r>
      <w:r w:rsidRPr="00E011A2">
        <w:rPr>
          <w:rFonts w:eastAsia="標楷體" w:hint="eastAsia"/>
        </w:rPr>
        <w:t>。</w:t>
      </w:r>
    </w:p>
    <w:p w14:paraId="64C7AC2D" w14:textId="4A643368" w:rsidR="00E011A2" w:rsidRPr="00E011A2" w:rsidRDefault="00E011A2" w:rsidP="00E011A2">
      <w:pPr>
        <w:spacing w:afterLines="50" w:after="180"/>
        <w:ind w:left="480" w:firstLine="480"/>
        <w:jc w:val="both"/>
        <w:rPr>
          <w:rFonts w:eastAsia="標楷體"/>
        </w:rPr>
      </w:pPr>
      <w:r w:rsidRPr="00E011A2">
        <w:rPr>
          <w:rFonts w:eastAsia="標楷體" w:hint="eastAsia"/>
        </w:rPr>
        <w:t xml:space="preserve">GAI </w:t>
      </w:r>
      <w:r w:rsidRPr="00E011A2">
        <w:rPr>
          <w:rFonts w:eastAsia="標楷體" w:hint="eastAsia"/>
        </w:rPr>
        <w:t>是人工智慧生成內容（</w:t>
      </w:r>
      <w:r w:rsidRPr="00E011A2">
        <w:rPr>
          <w:rFonts w:eastAsia="標楷體" w:hint="eastAsia"/>
        </w:rPr>
        <w:t>AIGC</w:t>
      </w:r>
      <w:r w:rsidRPr="00E011A2">
        <w:rPr>
          <w:rFonts w:eastAsia="標楷體" w:hint="eastAsia"/>
        </w:rPr>
        <w:t>）的關鍵技術。</w:t>
      </w:r>
      <w:r w:rsidRPr="00E011A2">
        <w:rPr>
          <w:rFonts w:eastAsia="標楷體" w:hint="eastAsia"/>
        </w:rPr>
        <w:t xml:space="preserve">AIGC </w:t>
      </w:r>
      <w:r w:rsidRPr="00E011A2">
        <w:rPr>
          <w:rFonts w:eastAsia="標楷體" w:hint="eastAsia"/>
        </w:rPr>
        <w:t>指的是利用先進的</w:t>
      </w:r>
      <w:r w:rsidRPr="00E011A2">
        <w:rPr>
          <w:rFonts w:eastAsia="標楷體" w:hint="eastAsia"/>
        </w:rPr>
        <w:t xml:space="preserve"> GAI </w:t>
      </w:r>
      <w:r w:rsidRPr="00E011A2">
        <w:rPr>
          <w:rFonts w:eastAsia="標楷體" w:hint="eastAsia"/>
        </w:rPr>
        <w:t>技術生成的內容</w:t>
      </w:r>
      <w:r w:rsidRPr="00E011A2">
        <w:rPr>
          <w:rFonts w:eastAsia="標楷體" w:hint="eastAsia"/>
        </w:rPr>
        <w:t xml:space="preserve"> </w:t>
      </w:r>
      <w:r w:rsidRPr="00E011A2">
        <w:rPr>
          <w:rFonts w:eastAsia="標楷體" w:hint="eastAsia"/>
        </w:rPr>
        <w:t>，而不是由人類作者創作的內容。</w:t>
      </w:r>
      <w:r w:rsidRPr="00E011A2">
        <w:rPr>
          <w:rFonts w:eastAsia="標楷體" w:hint="eastAsia"/>
        </w:rPr>
        <w:t xml:space="preserve">AIGC </w:t>
      </w:r>
      <w:r w:rsidRPr="00E011A2">
        <w:rPr>
          <w:rFonts w:eastAsia="標楷體" w:hint="eastAsia"/>
        </w:rPr>
        <w:t>可以自動化內容創作，在短時間內創作大量內容。舉例來說，</w:t>
      </w:r>
      <w:r w:rsidRPr="00E011A2">
        <w:rPr>
          <w:rFonts w:eastAsia="標楷體" w:hint="eastAsia"/>
        </w:rPr>
        <w:t xml:space="preserve">ChatGPT </w:t>
      </w:r>
      <w:r w:rsidRPr="00E011A2">
        <w:rPr>
          <w:rFonts w:eastAsia="標楷體" w:hint="eastAsia"/>
        </w:rPr>
        <w:t>是一個由</w:t>
      </w:r>
      <w:r w:rsidRPr="00E011A2">
        <w:rPr>
          <w:rFonts w:eastAsia="標楷體" w:hint="eastAsia"/>
        </w:rPr>
        <w:t xml:space="preserve"> OpenAI </w:t>
      </w:r>
      <w:r w:rsidRPr="00E011A2">
        <w:rPr>
          <w:rFonts w:eastAsia="標楷體" w:hint="eastAsia"/>
        </w:rPr>
        <w:t>開發用於建構對話式</w:t>
      </w:r>
      <w:r w:rsidRPr="00E011A2">
        <w:rPr>
          <w:rFonts w:eastAsia="標楷體" w:hint="eastAsia"/>
        </w:rPr>
        <w:t xml:space="preserve"> AI </w:t>
      </w:r>
      <w:r w:rsidRPr="00E011A2">
        <w:rPr>
          <w:rFonts w:eastAsia="標楷體" w:hint="eastAsia"/>
        </w:rPr>
        <w:t>系統的語言模型，它可以有效地理解</w:t>
      </w:r>
      <w:r w:rsidRPr="00E011A2">
        <w:rPr>
          <w:rFonts w:eastAsia="標楷體" w:hint="eastAsia"/>
        </w:rPr>
        <w:t xml:space="preserve"> </w:t>
      </w:r>
      <w:r w:rsidRPr="00E011A2">
        <w:rPr>
          <w:rFonts w:eastAsia="標楷體" w:hint="eastAsia"/>
        </w:rPr>
        <w:t>並以有意義的方式回應人類語言的輸入。另一個例子是</w:t>
      </w:r>
      <w:r w:rsidRPr="00E011A2">
        <w:rPr>
          <w:rFonts w:eastAsia="標楷體" w:hint="eastAsia"/>
        </w:rPr>
        <w:t xml:space="preserve"> DALL-E</w:t>
      </w:r>
      <w:r w:rsidRPr="00E011A2">
        <w:rPr>
          <w:rFonts w:eastAsia="標楷體" w:hint="eastAsia"/>
        </w:rPr>
        <w:t>，這是另一個由</w:t>
      </w:r>
      <w:r w:rsidRPr="00E011A2">
        <w:rPr>
          <w:rFonts w:eastAsia="標楷體" w:hint="eastAsia"/>
        </w:rPr>
        <w:t xml:space="preserve"> OpenAI </w:t>
      </w:r>
      <w:r w:rsidRPr="00E011A2">
        <w:rPr>
          <w:rFonts w:eastAsia="標楷體" w:hint="eastAsia"/>
        </w:rPr>
        <w:t>開發的</w:t>
      </w:r>
      <w:r w:rsidRPr="00E011A2">
        <w:rPr>
          <w:rFonts w:eastAsia="標楷體" w:hint="eastAsia"/>
        </w:rPr>
        <w:t xml:space="preserve">GAI </w:t>
      </w:r>
      <w:r w:rsidRPr="00E011A2">
        <w:rPr>
          <w:rFonts w:eastAsia="標楷體" w:hint="eastAsia"/>
        </w:rPr>
        <w:t>模型，它能夠在幾分鐘內根據文字描述創作出獨特且高品質的圖像</w:t>
      </w:r>
      <w:r w:rsidRPr="00E011A2">
        <w:rPr>
          <w:rFonts w:eastAsia="標楷體" w:hint="eastAsia"/>
        </w:rPr>
        <w:t xml:space="preserve"> ( A. Ramesh, 2022)</w:t>
      </w:r>
      <w:r w:rsidRPr="00E011A2">
        <w:rPr>
          <w:rFonts w:eastAsia="標楷體" w:hint="eastAsia"/>
        </w:rPr>
        <w:t>。</w:t>
      </w:r>
      <w:r w:rsidRPr="00E011A2">
        <w:rPr>
          <w:rFonts w:eastAsia="標楷體" w:hint="eastAsia"/>
        </w:rPr>
        <w:t xml:space="preserve">GAI </w:t>
      </w:r>
      <w:r w:rsidRPr="00E011A2">
        <w:rPr>
          <w:rFonts w:eastAsia="標楷體" w:hint="eastAsia"/>
        </w:rPr>
        <w:t>的發展歷程可以追溯到早期的生成模型，如</w:t>
      </w:r>
      <w:r w:rsidRPr="00E011A2">
        <w:rPr>
          <w:rFonts w:eastAsia="標楷體"/>
        </w:rPr>
        <w:t xml:space="preserve"> GAN </w:t>
      </w:r>
      <w:r w:rsidRPr="00E011A2">
        <w:rPr>
          <w:rFonts w:eastAsia="標楷體" w:hint="eastAsia"/>
        </w:rPr>
        <w:t>和</w:t>
      </w:r>
      <w:r w:rsidRPr="00E011A2">
        <w:rPr>
          <w:rFonts w:eastAsia="標楷體"/>
        </w:rPr>
        <w:t xml:space="preserve"> VAE1</w:t>
      </w:r>
      <w:r w:rsidRPr="00E011A2">
        <w:rPr>
          <w:rFonts w:eastAsia="標楷體" w:hint="eastAsia"/>
        </w:rPr>
        <w:t>。近年来，随着</w:t>
      </w:r>
      <w:r w:rsidRPr="00E011A2">
        <w:rPr>
          <w:rFonts w:eastAsia="標楷體"/>
        </w:rPr>
        <w:t xml:space="preserve"> Transformer </w:t>
      </w:r>
      <w:r w:rsidRPr="00E011A2">
        <w:rPr>
          <w:rFonts w:eastAsia="標楷體" w:hint="eastAsia"/>
        </w:rPr>
        <w:t>模型的出現，</w:t>
      </w:r>
      <w:r w:rsidRPr="00E011A2">
        <w:rPr>
          <w:rFonts w:eastAsia="標楷體"/>
        </w:rPr>
        <w:t xml:space="preserve">GAI </w:t>
      </w:r>
      <w:r w:rsidRPr="00E011A2">
        <w:rPr>
          <w:rFonts w:eastAsia="標楷體" w:hint="eastAsia"/>
        </w:rPr>
        <w:t>技術得到了快速發展，並應用於更廣泛的領域包括藝術、廣告和教育</w:t>
      </w:r>
      <w:r w:rsidRPr="00E011A2">
        <w:rPr>
          <w:rFonts w:eastAsia="標楷體"/>
        </w:rPr>
        <w:t xml:space="preserve">( N.   </w:t>
      </w:r>
      <w:proofErr w:type="spellStart"/>
      <w:r w:rsidRPr="00E011A2">
        <w:rPr>
          <w:rFonts w:eastAsia="標楷體"/>
        </w:rPr>
        <w:t>Anantrasirichai</w:t>
      </w:r>
      <w:proofErr w:type="spellEnd"/>
      <w:r w:rsidRPr="00E011A2">
        <w:rPr>
          <w:rFonts w:eastAsia="標楷體"/>
        </w:rPr>
        <w:t xml:space="preserve">, </w:t>
      </w:r>
      <w:proofErr w:type="gramStart"/>
      <w:r w:rsidRPr="00E011A2">
        <w:rPr>
          <w:rFonts w:eastAsia="標楷體"/>
        </w:rPr>
        <w:t>2021;  J.</w:t>
      </w:r>
      <w:proofErr w:type="gramEnd"/>
      <w:r w:rsidRPr="00E011A2">
        <w:rPr>
          <w:rFonts w:eastAsia="標楷體"/>
        </w:rPr>
        <w:t xml:space="preserve"> </w:t>
      </w:r>
      <w:proofErr w:type="spellStart"/>
      <w:r w:rsidRPr="00E011A2">
        <w:rPr>
          <w:rFonts w:eastAsia="標楷體"/>
        </w:rPr>
        <w:t>Kietzmann</w:t>
      </w:r>
      <w:proofErr w:type="spellEnd"/>
      <w:r w:rsidRPr="00E011A2">
        <w:rPr>
          <w:rFonts w:eastAsia="標楷體"/>
        </w:rPr>
        <w:t xml:space="preserve"> et al, 2018;  M. </w:t>
      </w:r>
      <w:proofErr w:type="spellStart"/>
      <w:r w:rsidRPr="00E011A2">
        <w:rPr>
          <w:rFonts w:eastAsia="標楷體"/>
        </w:rPr>
        <w:t>Kandlhofer</w:t>
      </w:r>
      <w:proofErr w:type="spellEnd"/>
      <w:r w:rsidRPr="00E011A2">
        <w:rPr>
          <w:rFonts w:eastAsia="標楷體"/>
        </w:rPr>
        <w:t xml:space="preserve"> et al, 2016 )</w:t>
      </w:r>
    </w:p>
    <w:p w14:paraId="5B251EFA" w14:textId="0962758F" w:rsidR="00E011A2" w:rsidRPr="00E011A2" w:rsidRDefault="00E011A2" w:rsidP="00E011A2">
      <w:pPr>
        <w:spacing w:afterLines="50" w:after="180"/>
        <w:ind w:left="480" w:firstLine="480"/>
        <w:jc w:val="both"/>
        <w:rPr>
          <w:rFonts w:eastAsia="標楷體"/>
        </w:rPr>
      </w:pPr>
      <w:r w:rsidRPr="00E011A2">
        <w:rPr>
          <w:rFonts w:eastAsia="標楷體" w:hint="eastAsia"/>
        </w:rPr>
        <w:lastRenderedPageBreak/>
        <w:t>儘管</w:t>
      </w:r>
      <w:r w:rsidRPr="00E011A2">
        <w:rPr>
          <w:rFonts w:eastAsia="標楷體" w:hint="eastAsia"/>
        </w:rPr>
        <w:t xml:space="preserve"> GAI </w:t>
      </w:r>
      <w:r w:rsidRPr="00E011A2">
        <w:rPr>
          <w:rFonts w:eastAsia="標楷體" w:hint="eastAsia"/>
        </w:rPr>
        <w:t>具有強大的能力，但確保這些模型負責任地生成內容對於它們在現實世界中的應用至關重要</w:t>
      </w:r>
      <w:r w:rsidRPr="00E011A2">
        <w:rPr>
          <w:rFonts w:eastAsia="標楷體" w:hint="eastAsia"/>
        </w:rPr>
        <w:t xml:space="preserve"> (Jindong Gu, 2024)</w:t>
      </w:r>
      <w:r w:rsidRPr="00E011A2">
        <w:rPr>
          <w:rFonts w:eastAsia="標楷體" w:hint="eastAsia"/>
        </w:rPr>
        <w:t>。負責任的</w:t>
      </w:r>
      <w:r w:rsidRPr="00E011A2">
        <w:rPr>
          <w:rFonts w:eastAsia="標楷體" w:hint="eastAsia"/>
        </w:rPr>
        <w:t xml:space="preserve"> GAI </w:t>
      </w:r>
      <w:r w:rsidRPr="00E011A2">
        <w:rPr>
          <w:rFonts w:eastAsia="標楷體" w:hint="eastAsia"/>
        </w:rPr>
        <w:t>應該生成什麼，不應該生成什麼？以下為關鍵考量因素，生成真實的內容、避免產生有害的內容、拒絕有害的指令、不洩露訓練數據相關的內容、確保生成的內容可識別</w:t>
      </w:r>
      <w:r>
        <w:rPr>
          <w:rFonts w:eastAsia="標楷體" w:hint="eastAsia"/>
        </w:rPr>
        <w:t>。</w:t>
      </w:r>
    </w:p>
    <w:p w14:paraId="688A9F6F" w14:textId="0910A229" w:rsidR="00472D12" w:rsidRPr="00E011A2" w:rsidRDefault="00E011A2" w:rsidP="00E011A2">
      <w:pPr>
        <w:spacing w:afterLines="50" w:after="180"/>
        <w:ind w:left="480" w:firstLine="480"/>
        <w:jc w:val="both"/>
        <w:rPr>
          <w:rFonts w:eastAsia="標楷體"/>
        </w:rPr>
      </w:pPr>
      <w:r>
        <w:rPr>
          <w:rFonts w:eastAsia="標楷體"/>
        </w:rPr>
        <w:t xml:space="preserve">  </w:t>
      </w:r>
      <w:r w:rsidRPr="00E011A2">
        <w:rPr>
          <w:rFonts w:eastAsia="標楷體" w:hint="eastAsia"/>
        </w:rPr>
        <w:t>未來</w:t>
      </w:r>
      <w:r w:rsidRPr="00E011A2">
        <w:rPr>
          <w:rFonts w:eastAsia="標楷體" w:hint="eastAsia"/>
        </w:rPr>
        <w:t>AIGC</w:t>
      </w:r>
      <w:r w:rsidRPr="00E011A2">
        <w:rPr>
          <w:rFonts w:eastAsia="標楷體" w:hint="eastAsia"/>
        </w:rPr>
        <w:t>將是機器學習的一個重要的研究領域，包括醫療保健、金融服務、自動駕駛汽車和科學發現以及增強</w:t>
      </w:r>
      <w:r w:rsidRPr="00E011A2">
        <w:rPr>
          <w:rFonts w:eastAsia="標楷體" w:hint="eastAsia"/>
        </w:rPr>
        <w:t xml:space="preserve"> GAI </w:t>
      </w:r>
      <w:r w:rsidRPr="00E011A2">
        <w:rPr>
          <w:rFonts w:eastAsia="標楷體" w:hint="eastAsia"/>
        </w:rPr>
        <w:t>模型的推理能力，使其能夠更好地理解和處理複雜的任務</w:t>
      </w:r>
      <w:r w:rsidRPr="00E011A2">
        <w:rPr>
          <w:rFonts w:eastAsia="標楷體" w:hint="eastAsia"/>
        </w:rPr>
        <w:t xml:space="preserve"> ( S. Reddy et al, 2020; Y. </w:t>
      </w:r>
      <w:proofErr w:type="gramStart"/>
      <w:r w:rsidRPr="00E011A2">
        <w:rPr>
          <w:rFonts w:eastAsia="標楷體" w:hint="eastAsia"/>
        </w:rPr>
        <w:t>Qi  et</w:t>
      </w:r>
      <w:proofErr w:type="gramEnd"/>
      <w:r w:rsidRPr="00E011A2">
        <w:rPr>
          <w:rFonts w:eastAsia="標楷體" w:hint="eastAsia"/>
        </w:rPr>
        <w:t xml:space="preserve"> al, 2018</w:t>
      </w:r>
      <w:r w:rsidRPr="00E011A2">
        <w:rPr>
          <w:rFonts w:eastAsia="標楷體" w:hint="eastAsia"/>
        </w:rPr>
        <w:t>’</w:t>
      </w:r>
      <w:r w:rsidRPr="00E011A2">
        <w:rPr>
          <w:rFonts w:eastAsia="標楷體" w:hint="eastAsia"/>
        </w:rPr>
        <w:t>; S. Grigorescu et al, 2020;  Y. Gil et al, 2014;  R. Taylor et al, 2022)</w:t>
      </w:r>
    </w:p>
    <w:p w14:paraId="6A5D740C" w14:textId="52509A29" w:rsidR="00C607FF" w:rsidRDefault="000139AD" w:rsidP="00431776">
      <w:pPr>
        <w:spacing w:afterLines="50" w:after="180"/>
        <w:jc w:val="both"/>
        <w:rPr>
          <w:rFonts w:eastAsia="標楷體"/>
          <w:b/>
        </w:rPr>
      </w:pPr>
      <w:r w:rsidRPr="00595E0C">
        <w:rPr>
          <w:rFonts w:eastAsia="標楷體" w:hint="eastAsia"/>
          <w:b/>
        </w:rPr>
        <w:t xml:space="preserve"> </w:t>
      </w:r>
      <w:r w:rsidR="00771AE7">
        <w:rPr>
          <w:rFonts w:eastAsia="標楷體"/>
          <w:b/>
        </w:rPr>
        <w:tab/>
      </w:r>
      <w:r w:rsidR="00C607FF">
        <w:rPr>
          <w:rFonts w:eastAsia="標楷體" w:hint="eastAsia"/>
          <w:b/>
        </w:rPr>
        <w:t xml:space="preserve">1.2 </w:t>
      </w:r>
      <w:r w:rsidR="009A3FD9" w:rsidRPr="00595E0C">
        <w:rPr>
          <w:rFonts w:eastAsia="標楷體" w:hint="eastAsia"/>
          <w:b/>
        </w:rPr>
        <w:t xml:space="preserve"> </w:t>
      </w:r>
      <w:r w:rsidR="00960051" w:rsidRPr="00960051">
        <w:rPr>
          <w:rFonts w:eastAsia="標楷體" w:hint="eastAsia"/>
          <w:b/>
        </w:rPr>
        <w:t>AR</w:t>
      </w:r>
      <w:r w:rsidR="00960051" w:rsidRPr="00960051">
        <w:rPr>
          <w:rFonts w:eastAsia="標楷體" w:hint="eastAsia"/>
          <w:b/>
        </w:rPr>
        <w:t>智慧眼鏡</w:t>
      </w:r>
    </w:p>
    <w:p w14:paraId="543E068D" w14:textId="2EF9BC6E" w:rsidR="00571581" w:rsidRDefault="00960051" w:rsidP="00571581">
      <w:pPr>
        <w:spacing w:afterLines="50" w:after="180"/>
        <w:ind w:left="480" w:firstLine="480"/>
        <w:jc w:val="both"/>
        <w:rPr>
          <w:rFonts w:eastAsia="標楷體"/>
          <w:bCs/>
        </w:rPr>
      </w:pPr>
      <w:proofErr w:type="gramStart"/>
      <w:r w:rsidRPr="00960051">
        <w:rPr>
          <w:rFonts w:eastAsia="標楷體" w:hint="eastAsia"/>
          <w:bCs/>
        </w:rPr>
        <w:t>擴增實境</w:t>
      </w:r>
      <w:proofErr w:type="gramEnd"/>
      <w:r w:rsidRPr="00960051">
        <w:rPr>
          <w:rFonts w:eastAsia="標楷體" w:hint="eastAsia"/>
          <w:bCs/>
        </w:rPr>
        <w:t xml:space="preserve"> (AR) </w:t>
      </w:r>
      <w:r w:rsidRPr="00960051">
        <w:rPr>
          <w:rFonts w:eastAsia="標楷體" w:hint="eastAsia"/>
          <w:bCs/>
        </w:rPr>
        <w:t>是一種新興的體驗形式，它透過將電腦生成的內容與特定地點和或活動連結，來增強現實世界</w:t>
      </w:r>
      <w:r w:rsidRPr="00960051">
        <w:rPr>
          <w:rFonts w:eastAsia="標楷體" w:hint="eastAsia"/>
          <w:bCs/>
        </w:rPr>
        <w:t xml:space="preserve"> (RW) </w:t>
      </w:r>
      <w:r w:rsidRPr="00960051">
        <w:rPr>
          <w:rFonts w:eastAsia="標楷體" w:hint="eastAsia"/>
          <w:bCs/>
        </w:rPr>
        <w:t>的體驗。近年來，</w:t>
      </w:r>
      <w:r w:rsidRPr="00960051">
        <w:rPr>
          <w:rFonts w:eastAsia="標楷體" w:hint="eastAsia"/>
          <w:bCs/>
        </w:rPr>
        <w:t xml:space="preserve">AR </w:t>
      </w:r>
      <w:r w:rsidRPr="00960051">
        <w:rPr>
          <w:rFonts w:eastAsia="標楷體" w:hint="eastAsia"/>
          <w:bCs/>
        </w:rPr>
        <w:t>應用程式已變得更加便攜，並在行動裝置上廣泛使用</w:t>
      </w:r>
      <w:r w:rsidRPr="00960051">
        <w:rPr>
          <w:rFonts w:eastAsia="標楷體" w:hint="eastAsia"/>
          <w:bCs/>
        </w:rPr>
        <w:t xml:space="preserve">(NMC, 2011) </w:t>
      </w:r>
      <w:r w:rsidRPr="00960051">
        <w:rPr>
          <w:rFonts w:eastAsia="標楷體" w:hint="eastAsia"/>
          <w:bCs/>
        </w:rPr>
        <w:t>。</w:t>
      </w:r>
      <w:r w:rsidRPr="00960051">
        <w:rPr>
          <w:rFonts w:eastAsia="標楷體" w:hint="eastAsia"/>
          <w:bCs/>
        </w:rPr>
        <w:t xml:space="preserve">AR </w:t>
      </w:r>
      <w:r w:rsidRPr="00960051">
        <w:rPr>
          <w:rFonts w:eastAsia="標楷體" w:hint="eastAsia"/>
          <w:bCs/>
        </w:rPr>
        <w:t>內容可以透過多種方式觀看，最初是透過網路攝影機觀看快速回應</w:t>
      </w:r>
      <w:r w:rsidRPr="00960051">
        <w:rPr>
          <w:rFonts w:eastAsia="標楷體" w:hint="eastAsia"/>
          <w:bCs/>
        </w:rPr>
        <w:t xml:space="preserve"> (QR) </w:t>
      </w:r>
      <w:r w:rsidRPr="00960051">
        <w:rPr>
          <w:rFonts w:eastAsia="標楷體" w:hint="eastAsia"/>
          <w:bCs/>
        </w:rPr>
        <w:t>碼的網路應用程式。另一個觀看選項是使用頭戴式顯示器</w:t>
      </w:r>
      <w:r w:rsidRPr="00960051">
        <w:rPr>
          <w:rFonts w:eastAsia="標楷體" w:hint="eastAsia"/>
          <w:bCs/>
        </w:rPr>
        <w:t xml:space="preserve"> (HMD)</w:t>
      </w:r>
      <w:r w:rsidRPr="00960051">
        <w:rPr>
          <w:rFonts w:eastAsia="標楷體" w:hint="eastAsia"/>
          <w:bCs/>
        </w:rPr>
        <w:t>。使用者戴著</w:t>
      </w:r>
      <w:r w:rsidRPr="00960051">
        <w:rPr>
          <w:rFonts w:eastAsia="標楷體" w:hint="eastAsia"/>
          <w:bCs/>
        </w:rPr>
        <w:t xml:space="preserve"> HMD (AR</w:t>
      </w:r>
      <w:r w:rsidRPr="00960051">
        <w:rPr>
          <w:rFonts w:eastAsia="標楷體" w:hint="eastAsia"/>
          <w:bCs/>
        </w:rPr>
        <w:t>眼鏡</w:t>
      </w:r>
      <w:r w:rsidRPr="00960051">
        <w:rPr>
          <w:rFonts w:eastAsia="標楷體" w:hint="eastAsia"/>
          <w:bCs/>
        </w:rPr>
        <w:t>)</w:t>
      </w:r>
      <w:r w:rsidRPr="00960051">
        <w:rPr>
          <w:rFonts w:eastAsia="標楷體" w:hint="eastAsia"/>
          <w:bCs/>
        </w:rPr>
        <w:t>時，可以在</w:t>
      </w:r>
      <w:r w:rsidRPr="00960051">
        <w:rPr>
          <w:rFonts w:eastAsia="標楷體" w:hint="eastAsia"/>
          <w:bCs/>
        </w:rPr>
        <w:t xml:space="preserve"> HMD </w:t>
      </w:r>
      <w:r w:rsidRPr="00960051">
        <w:rPr>
          <w:rFonts w:eastAsia="標楷體" w:hint="eastAsia"/>
          <w:bCs/>
        </w:rPr>
        <w:t>螢幕上看到數位內容，並透過螢幕看到真實環境</w:t>
      </w:r>
      <w:r w:rsidRPr="00960051">
        <w:rPr>
          <w:rFonts w:eastAsia="標楷體" w:hint="eastAsia"/>
          <w:bCs/>
        </w:rPr>
        <w:t xml:space="preserve"> (</w:t>
      </w:r>
      <w:r w:rsidRPr="00960051">
        <w:rPr>
          <w:rFonts w:eastAsia="標楷體" w:hint="eastAsia"/>
          <w:bCs/>
        </w:rPr>
        <w:t>或透過連接的相機顯示在螢幕上</w:t>
      </w:r>
      <w:r w:rsidRPr="00960051">
        <w:rPr>
          <w:rFonts w:eastAsia="標楷體" w:hint="eastAsia"/>
          <w:bCs/>
        </w:rPr>
        <w:t>) (Yuen, S et al, 2011)</w:t>
      </w:r>
      <w:r w:rsidRPr="00960051">
        <w:rPr>
          <w:rFonts w:eastAsia="標楷體" w:hint="eastAsia"/>
          <w:bCs/>
        </w:rPr>
        <w:t>。</w:t>
      </w:r>
    </w:p>
    <w:p w14:paraId="06ADC2F6" w14:textId="3DBDFEB1" w:rsidR="00960051" w:rsidRPr="00960051" w:rsidRDefault="00960051" w:rsidP="00571581">
      <w:pPr>
        <w:spacing w:afterLines="50" w:after="180"/>
        <w:ind w:left="480" w:firstLine="480"/>
        <w:jc w:val="both"/>
        <w:rPr>
          <w:rFonts w:eastAsia="標楷體"/>
          <w:bCs/>
        </w:rPr>
      </w:pPr>
      <w:proofErr w:type="gramStart"/>
      <w:r w:rsidRPr="00960051">
        <w:rPr>
          <w:rFonts w:eastAsia="標楷體" w:hint="eastAsia"/>
          <w:bCs/>
        </w:rPr>
        <w:t>擴增實境</w:t>
      </w:r>
      <w:proofErr w:type="gramEnd"/>
      <w:r w:rsidRPr="00960051">
        <w:rPr>
          <w:rFonts w:eastAsia="標楷體" w:hint="eastAsia"/>
          <w:bCs/>
        </w:rPr>
        <w:t xml:space="preserve"> (AR) </w:t>
      </w:r>
      <w:r w:rsidRPr="00960051">
        <w:rPr>
          <w:rFonts w:eastAsia="標楷體" w:hint="eastAsia"/>
          <w:bCs/>
        </w:rPr>
        <w:t>技術現今已廣為人知，並被廣泛應用於醫療保健、餐旅、教育、旅</w:t>
      </w:r>
      <w:r w:rsidRPr="00960051">
        <w:rPr>
          <w:rFonts w:eastAsia="標楷體" w:hint="eastAsia"/>
          <w:bCs/>
        </w:rPr>
        <w:t xml:space="preserve"> </w:t>
      </w:r>
      <w:r w:rsidRPr="00960051">
        <w:rPr>
          <w:rFonts w:eastAsia="標楷體" w:hint="eastAsia"/>
          <w:bCs/>
        </w:rPr>
        <w:t>遊、文化、軍事、建築、設計、工程、遊戲、娛樂等領域</w:t>
      </w:r>
      <w:r w:rsidRPr="00960051">
        <w:rPr>
          <w:rFonts w:eastAsia="標楷體" w:hint="eastAsia"/>
          <w:bCs/>
        </w:rPr>
        <w:t xml:space="preserve"> (Hsieh, M. C, 2018)</w:t>
      </w:r>
      <w:r w:rsidRPr="00960051">
        <w:rPr>
          <w:rFonts w:eastAsia="標楷體" w:hint="eastAsia"/>
          <w:bCs/>
        </w:rPr>
        <w:t>。像是其中土耳其醫療產業中醫師使用</w:t>
      </w:r>
      <w:r w:rsidRPr="00960051">
        <w:rPr>
          <w:rFonts w:eastAsia="標楷體" w:hint="eastAsia"/>
          <w:bCs/>
        </w:rPr>
        <w:t xml:space="preserve"> AR </w:t>
      </w:r>
      <w:r w:rsidRPr="00960051">
        <w:rPr>
          <w:rFonts w:eastAsia="標楷體" w:hint="eastAsia"/>
          <w:bCs/>
        </w:rPr>
        <w:t>智慧眼鏡</w:t>
      </w:r>
      <w:r w:rsidRPr="00960051">
        <w:rPr>
          <w:rFonts w:eastAsia="標楷體" w:hint="eastAsia"/>
          <w:bCs/>
        </w:rPr>
        <w:t xml:space="preserve">(ARSG) </w:t>
      </w:r>
      <w:r w:rsidRPr="00960051">
        <w:rPr>
          <w:rFonts w:eastAsia="標楷體" w:hint="eastAsia"/>
          <w:bCs/>
        </w:rPr>
        <w:t>的情況及其採用率的研究實，研究結果顯示，要瞭解醫師採用</w:t>
      </w:r>
      <w:r w:rsidRPr="00960051">
        <w:rPr>
          <w:rFonts w:eastAsia="標楷體" w:hint="eastAsia"/>
          <w:bCs/>
        </w:rPr>
        <w:t xml:space="preserve"> ARSG </w:t>
      </w:r>
      <w:r w:rsidRPr="00960051">
        <w:rPr>
          <w:rFonts w:eastAsia="標楷體" w:hint="eastAsia"/>
          <w:bCs/>
        </w:rPr>
        <w:t>的原因，需要考慮許多因素，包含有用性、</w:t>
      </w:r>
      <w:proofErr w:type="gramStart"/>
      <w:r w:rsidRPr="00960051">
        <w:rPr>
          <w:rFonts w:eastAsia="標楷體" w:hint="eastAsia"/>
          <w:bCs/>
        </w:rPr>
        <w:t>受易用</w:t>
      </w:r>
      <w:proofErr w:type="gramEnd"/>
      <w:r w:rsidRPr="00960051">
        <w:rPr>
          <w:rFonts w:eastAsia="標楷體" w:hint="eastAsia"/>
          <w:bCs/>
        </w:rPr>
        <w:t>性、相容性、提醒難易性和語音辨識的影響，而易用性受易學性、醫學教育難易程度、外部影響和隱私性的影響</w:t>
      </w:r>
      <w:r w:rsidRPr="00960051">
        <w:rPr>
          <w:rFonts w:eastAsia="標楷體" w:hint="eastAsia"/>
          <w:bCs/>
        </w:rPr>
        <w:t xml:space="preserve"> (</w:t>
      </w:r>
      <w:proofErr w:type="spellStart"/>
      <w:r w:rsidRPr="00960051">
        <w:rPr>
          <w:rFonts w:eastAsia="標楷體" w:hint="eastAsia"/>
          <w:bCs/>
        </w:rPr>
        <w:t>Basoglu</w:t>
      </w:r>
      <w:proofErr w:type="spellEnd"/>
      <w:r w:rsidRPr="00960051">
        <w:rPr>
          <w:rFonts w:eastAsia="標楷體" w:hint="eastAsia"/>
          <w:bCs/>
        </w:rPr>
        <w:t>, N. A, 2018)</w:t>
      </w:r>
      <w:r w:rsidRPr="00960051">
        <w:rPr>
          <w:rFonts w:eastAsia="標楷體" w:hint="eastAsia"/>
          <w:bCs/>
        </w:rPr>
        <w:t>。其</w:t>
      </w:r>
      <w:r w:rsidRPr="00960051">
        <w:rPr>
          <w:rFonts w:eastAsia="標楷體" w:hint="eastAsia"/>
          <w:bCs/>
        </w:rPr>
        <w:t xml:space="preserve">ARSG </w:t>
      </w:r>
      <w:r w:rsidRPr="00960051">
        <w:rPr>
          <w:rFonts w:eastAsia="標楷體" w:hint="eastAsia"/>
          <w:bCs/>
        </w:rPr>
        <w:t>的開發者應該注意醫療保健的特定需求，以提高</w:t>
      </w:r>
      <w:r w:rsidRPr="00960051">
        <w:rPr>
          <w:rFonts w:eastAsia="標楷體" w:hint="eastAsia"/>
          <w:bCs/>
        </w:rPr>
        <w:t xml:space="preserve"> ARSG </w:t>
      </w:r>
      <w:r w:rsidRPr="00960051">
        <w:rPr>
          <w:rFonts w:eastAsia="標楷體" w:hint="eastAsia"/>
          <w:bCs/>
        </w:rPr>
        <w:t>在醫療保健環境中的使用率和普及率</w:t>
      </w:r>
      <w:r w:rsidRPr="00960051">
        <w:rPr>
          <w:rFonts w:eastAsia="標楷體" w:hint="eastAsia"/>
          <w:bCs/>
        </w:rPr>
        <w:t xml:space="preserve"> (</w:t>
      </w:r>
      <w:proofErr w:type="spellStart"/>
      <w:r w:rsidRPr="00960051">
        <w:rPr>
          <w:rFonts w:eastAsia="標楷體" w:hint="eastAsia"/>
          <w:bCs/>
        </w:rPr>
        <w:t>Basoglu</w:t>
      </w:r>
      <w:proofErr w:type="spellEnd"/>
      <w:r w:rsidRPr="00960051">
        <w:rPr>
          <w:rFonts w:eastAsia="標楷體" w:hint="eastAsia"/>
          <w:bCs/>
        </w:rPr>
        <w:t>, N. A, 2018)</w:t>
      </w:r>
      <w:r w:rsidRPr="00960051">
        <w:rPr>
          <w:rFonts w:eastAsia="標楷體" w:hint="eastAsia"/>
          <w:bCs/>
        </w:rPr>
        <w:t>。而</w:t>
      </w:r>
      <w:r w:rsidRPr="00960051">
        <w:rPr>
          <w:rFonts w:eastAsia="標楷體" w:hint="eastAsia"/>
          <w:bCs/>
        </w:rPr>
        <w:t xml:space="preserve">ARSG </w:t>
      </w:r>
      <w:r w:rsidRPr="00960051">
        <w:rPr>
          <w:rFonts w:eastAsia="標楷體" w:hint="eastAsia"/>
          <w:bCs/>
        </w:rPr>
        <w:t>可以被視為電腦系列的新成員，它們在螢幕和互動功能方面與手持電腦和其他穿戴式裝置截然不同</w:t>
      </w:r>
      <w:r w:rsidRPr="00960051">
        <w:rPr>
          <w:rFonts w:eastAsia="標楷體" w:hint="eastAsia"/>
          <w:bCs/>
        </w:rPr>
        <w:t xml:space="preserve"> (</w:t>
      </w:r>
      <w:proofErr w:type="spellStart"/>
      <w:r w:rsidRPr="00960051">
        <w:rPr>
          <w:rFonts w:eastAsia="標楷體" w:hint="eastAsia"/>
          <w:bCs/>
        </w:rPr>
        <w:t>Wasik</w:t>
      </w:r>
      <w:proofErr w:type="spellEnd"/>
      <w:r w:rsidRPr="00960051">
        <w:rPr>
          <w:rFonts w:eastAsia="標楷體" w:hint="eastAsia"/>
          <w:bCs/>
        </w:rPr>
        <w:t xml:space="preserve">, 2013; </w:t>
      </w:r>
      <w:proofErr w:type="spellStart"/>
      <w:r w:rsidRPr="00960051">
        <w:rPr>
          <w:rFonts w:eastAsia="標楷體" w:hint="eastAsia"/>
          <w:bCs/>
        </w:rPr>
        <w:t>Muensterer</w:t>
      </w:r>
      <w:proofErr w:type="spellEnd"/>
      <w:r w:rsidRPr="00960051">
        <w:rPr>
          <w:rFonts w:eastAsia="標楷體" w:hint="eastAsia"/>
          <w:bCs/>
        </w:rPr>
        <w:t xml:space="preserve"> et al, 2014)</w:t>
      </w:r>
      <w:r w:rsidRPr="00960051">
        <w:rPr>
          <w:rFonts w:eastAsia="標楷體" w:hint="eastAsia"/>
          <w:bCs/>
        </w:rPr>
        <w:t>。</w:t>
      </w:r>
      <w:r w:rsidRPr="00960051">
        <w:rPr>
          <w:rFonts w:eastAsia="標楷體" w:hint="eastAsia"/>
          <w:bCs/>
        </w:rPr>
        <w:t xml:space="preserve">ARSG </w:t>
      </w:r>
      <w:r w:rsidRPr="00960051">
        <w:rPr>
          <w:rFonts w:eastAsia="標楷體" w:hint="eastAsia"/>
          <w:bCs/>
        </w:rPr>
        <w:t>的主要優勢在於能夠在不中斷正在進行的活動的情況下虛擬</w:t>
      </w:r>
      <w:proofErr w:type="gramStart"/>
      <w:r w:rsidRPr="00960051">
        <w:rPr>
          <w:rFonts w:eastAsia="標楷體" w:hint="eastAsia"/>
          <w:bCs/>
        </w:rPr>
        <w:t>化線上資訊</w:t>
      </w:r>
      <w:proofErr w:type="gramEnd"/>
      <w:r w:rsidRPr="00960051">
        <w:rPr>
          <w:rFonts w:eastAsia="標楷體" w:hint="eastAsia"/>
          <w:bCs/>
        </w:rPr>
        <w:t xml:space="preserve"> (Armstrong et al,  2014; Monroy et al, 2014; </w:t>
      </w:r>
      <w:proofErr w:type="spellStart"/>
      <w:r w:rsidRPr="00960051">
        <w:rPr>
          <w:rFonts w:eastAsia="標楷體" w:hint="eastAsia"/>
          <w:bCs/>
        </w:rPr>
        <w:t>Moshtaghi</w:t>
      </w:r>
      <w:proofErr w:type="spellEnd"/>
      <w:r w:rsidRPr="00960051">
        <w:rPr>
          <w:rFonts w:eastAsia="標楷體" w:hint="eastAsia"/>
          <w:bCs/>
        </w:rPr>
        <w:t xml:space="preserve"> et al, 2015)</w:t>
      </w:r>
      <w:r w:rsidRPr="00960051">
        <w:rPr>
          <w:rFonts w:eastAsia="標楷體" w:hint="eastAsia"/>
          <w:bCs/>
        </w:rPr>
        <w:t>。</w:t>
      </w:r>
      <w:r w:rsidRPr="00960051">
        <w:rPr>
          <w:rFonts w:eastAsia="標楷體" w:hint="eastAsia"/>
          <w:bCs/>
        </w:rPr>
        <w:t xml:space="preserve">AR </w:t>
      </w:r>
      <w:r w:rsidRPr="00960051">
        <w:rPr>
          <w:rFonts w:eastAsia="標楷體" w:hint="eastAsia"/>
          <w:bCs/>
        </w:rPr>
        <w:t>眼鏡的硬體和軟體技術都在不斷發展，例如顯示螢幕的清晰度和解析度、硬體的耐用性、系統軟體與醫院資料庫的整合等。可能會結合</w:t>
      </w:r>
      <w:r w:rsidRPr="00960051">
        <w:rPr>
          <w:rFonts w:eastAsia="標楷體" w:hint="eastAsia"/>
          <w:bCs/>
        </w:rPr>
        <w:t xml:space="preserve"> GPS</w:t>
      </w:r>
      <w:r w:rsidRPr="00960051">
        <w:rPr>
          <w:rFonts w:eastAsia="標楷體" w:hint="eastAsia"/>
          <w:bCs/>
        </w:rPr>
        <w:t>、藍牙、相機、感測器和人臉辨識功能，並與醫院雲端資料庫連線，讓醫護人員更輕鬆地了解病人的詳細資訊。也可以與</w:t>
      </w:r>
      <w:r w:rsidRPr="00960051">
        <w:rPr>
          <w:rFonts w:eastAsia="標楷體" w:hint="eastAsia"/>
          <w:bCs/>
        </w:rPr>
        <w:t xml:space="preserve"> MR </w:t>
      </w:r>
      <w:r w:rsidRPr="00960051">
        <w:rPr>
          <w:rFonts w:eastAsia="標楷體" w:hint="eastAsia"/>
          <w:bCs/>
        </w:rPr>
        <w:t>技術結合，用於遠距醫療教育，例如遠端手術刀訓練、癌症治療和護理教育訓練</w:t>
      </w:r>
      <w:r w:rsidRPr="00960051">
        <w:rPr>
          <w:rFonts w:eastAsia="標楷體" w:hint="eastAsia"/>
          <w:bCs/>
        </w:rPr>
        <w:t xml:space="preserve">  (Hsieh, M. C, 2018)</w:t>
      </w:r>
      <w:r w:rsidRPr="00960051">
        <w:rPr>
          <w:rFonts w:eastAsia="標楷體" w:hint="eastAsia"/>
          <w:bCs/>
        </w:rPr>
        <w:t>。然而</w:t>
      </w:r>
      <w:r w:rsidRPr="00960051">
        <w:rPr>
          <w:rFonts w:eastAsia="標楷體" w:hint="eastAsia"/>
          <w:bCs/>
        </w:rPr>
        <w:t xml:space="preserve"> AR </w:t>
      </w:r>
      <w:r w:rsidRPr="00960051">
        <w:rPr>
          <w:rFonts w:eastAsia="標楷體" w:hint="eastAsia"/>
          <w:bCs/>
        </w:rPr>
        <w:t>眼鏡在未來發展中仍然面臨一些挑戰，例如隱私問題，因為</w:t>
      </w:r>
      <w:r w:rsidRPr="00960051">
        <w:rPr>
          <w:rFonts w:eastAsia="標楷體" w:hint="eastAsia"/>
          <w:bCs/>
        </w:rPr>
        <w:t xml:space="preserve">AR </w:t>
      </w:r>
      <w:r w:rsidRPr="00960051">
        <w:rPr>
          <w:rFonts w:eastAsia="標楷體" w:hint="eastAsia"/>
          <w:bCs/>
        </w:rPr>
        <w:t>眼鏡可以輕鬆地捕捉使用者和非使用者的資料，醫療領域尤其需要注意保護病人的隱私、顯示螢幕的清晰度和解析度、硬體的耐用性等還需要進一步提升、使用體驗還不夠好，例如長時間使用可能會造成眼睛疲勞</w:t>
      </w:r>
      <w:r w:rsidRPr="00960051">
        <w:rPr>
          <w:rFonts w:eastAsia="標楷體" w:hint="eastAsia"/>
          <w:bCs/>
        </w:rPr>
        <w:t xml:space="preserve"> (Armstrong et al, 2014; Monroy et al, 2014; </w:t>
      </w:r>
      <w:proofErr w:type="spellStart"/>
      <w:r w:rsidRPr="00960051">
        <w:rPr>
          <w:rFonts w:eastAsia="標楷體" w:hint="eastAsia"/>
          <w:bCs/>
        </w:rPr>
        <w:t>Moshtaghi</w:t>
      </w:r>
      <w:proofErr w:type="spellEnd"/>
      <w:r w:rsidRPr="00960051">
        <w:rPr>
          <w:rFonts w:eastAsia="標楷體" w:hint="eastAsia"/>
          <w:bCs/>
        </w:rPr>
        <w:t xml:space="preserve"> et al, 2015)</w:t>
      </w:r>
      <w:r w:rsidRPr="00960051">
        <w:rPr>
          <w:rFonts w:eastAsia="標楷體" w:hint="eastAsia"/>
          <w:bCs/>
        </w:rPr>
        <w:t>，價格還比較高，這限制了它的普及率</w:t>
      </w:r>
      <w:r w:rsidRPr="00960051">
        <w:rPr>
          <w:rFonts w:eastAsia="標楷體" w:hint="eastAsia"/>
          <w:bCs/>
        </w:rPr>
        <w:t xml:space="preserve"> (</w:t>
      </w:r>
      <w:proofErr w:type="spellStart"/>
      <w:r w:rsidRPr="00960051">
        <w:rPr>
          <w:rFonts w:eastAsia="標楷體" w:hint="eastAsia"/>
          <w:bCs/>
        </w:rPr>
        <w:t>Wasik</w:t>
      </w:r>
      <w:proofErr w:type="spellEnd"/>
      <w:r w:rsidRPr="00960051">
        <w:rPr>
          <w:rFonts w:eastAsia="標楷體" w:hint="eastAsia"/>
          <w:bCs/>
        </w:rPr>
        <w:t>, 2013)</w:t>
      </w:r>
      <w:r w:rsidRPr="00960051">
        <w:rPr>
          <w:rFonts w:eastAsia="標楷體" w:hint="eastAsia"/>
          <w:bCs/>
        </w:rPr>
        <w:t>。總而言之，</w:t>
      </w:r>
      <w:r w:rsidRPr="00960051">
        <w:rPr>
          <w:rFonts w:eastAsia="標楷體" w:hint="eastAsia"/>
          <w:bCs/>
        </w:rPr>
        <w:t xml:space="preserve">AR </w:t>
      </w:r>
      <w:r w:rsidRPr="00960051">
        <w:rPr>
          <w:rFonts w:eastAsia="標楷體" w:hint="eastAsia"/>
          <w:bCs/>
        </w:rPr>
        <w:t>眼鏡的發展前景非常廣闊，但要實現大規模應用，還需要克服一些挑戰。隨著技術的進步和應用領域的擴展，相信</w:t>
      </w:r>
      <w:r w:rsidRPr="00960051">
        <w:rPr>
          <w:rFonts w:eastAsia="標楷體" w:hint="eastAsia"/>
          <w:bCs/>
        </w:rPr>
        <w:t xml:space="preserve"> AR </w:t>
      </w:r>
      <w:r w:rsidRPr="00960051">
        <w:rPr>
          <w:rFonts w:eastAsia="標楷體" w:hint="eastAsia"/>
          <w:bCs/>
        </w:rPr>
        <w:t>眼鏡未來會在各個領域發揮越來越重要的作用。</w:t>
      </w:r>
    </w:p>
    <w:p w14:paraId="121D4C7E" w14:textId="250A5BC1" w:rsidR="009A3FD9" w:rsidRPr="00595E0C" w:rsidRDefault="00C607FF" w:rsidP="00431776">
      <w:pPr>
        <w:spacing w:afterLines="50" w:after="180"/>
        <w:ind w:firstLine="480"/>
        <w:jc w:val="both"/>
        <w:rPr>
          <w:rFonts w:eastAsia="標楷體"/>
          <w:b/>
        </w:rPr>
      </w:pPr>
      <w:r>
        <w:rPr>
          <w:rFonts w:eastAsia="標楷體" w:hint="eastAsia"/>
          <w:b/>
        </w:rPr>
        <w:t>1.3</w:t>
      </w:r>
      <w:r w:rsidR="00E011A2" w:rsidRPr="00E011A2">
        <w:rPr>
          <w:rFonts w:eastAsia="標楷體" w:hint="eastAsia"/>
          <w:b/>
        </w:rPr>
        <w:t>提升人工智慧素養之重要性與內涵</w:t>
      </w:r>
    </w:p>
    <w:p w14:paraId="73A7FC17" w14:textId="77777777" w:rsidR="00E011A2" w:rsidRPr="00E011A2" w:rsidRDefault="00E011A2" w:rsidP="00E011A2">
      <w:pPr>
        <w:spacing w:afterLines="50" w:after="180"/>
        <w:ind w:left="482" w:firstLine="482"/>
        <w:jc w:val="both"/>
        <w:rPr>
          <w:rFonts w:eastAsia="標楷體"/>
        </w:rPr>
      </w:pPr>
      <w:r w:rsidRPr="00E011A2">
        <w:rPr>
          <w:rFonts w:eastAsia="標楷體" w:hint="eastAsia"/>
        </w:rPr>
        <w:t>推動人工智慧素養（</w:t>
      </w:r>
      <w:r w:rsidRPr="00E011A2">
        <w:rPr>
          <w:rFonts w:eastAsia="標楷體" w:hint="eastAsia"/>
        </w:rPr>
        <w:t>AI Literacy</w:t>
      </w:r>
      <w:r w:rsidRPr="00E011A2">
        <w:rPr>
          <w:rFonts w:eastAsia="標楷體" w:hint="eastAsia"/>
        </w:rPr>
        <w:t>）已成為許多先進國家的重要政策目標。不僅旨在提升全民的科技素養，還鼓勵學校、企業和產業界積極投入，培育具備人工智慧素養的專業人才。這將有助於台灣加速人工智慧技術的發展與應用，從過去以電腦周邊生產製造為主的產業，逐步轉型為人工智慧技術開發與應用的領導國家。</w:t>
      </w:r>
    </w:p>
    <w:p w14:paraId="0E7EFBCA" w14:textId="77777777" w:rsidR="00E011A2" w:rsidRPr="00E011A2" w:rsidRDefault="00E011A2" w:rsidP="00E011A2">
      <w:pPr>
        <w:spacing w:afterLines="50" w:after="180"/>
        <w:ind w:left="482" w:firstLine="482"/>
        <w:jc w:val="both"/>
        <w:rPr>
          <w:rFonts w:eastAsia="標楷體"/>
        </w:rPr>
      </w:pPr>
      <w:r w:rsidRPr="00E011A2">
        <w:rPr>
          <w:rFonts w:eastAsia="標楷體" w:hint="eastAsia"/>
        </w:rPr>
        <w:lastRenderedPageBreak/>
        <w:t>為迎接人工智慧時代來臨，滿足學生學習及產業發展需求，教育部提出人工智慧及新興科技教育總體實施策略，讓國小、國中、高中到大學各教育階段得以投入</w:t>
      </w:r>
      <w:r w:rsidRPr="00E011A2">
        <w:rPr>
          <w:rFonts w:eastAsia="標楷體" w:hint="eastAsia"/>
        </w:rPr>
        <w:t>AI</w:t>
      </w:r>
      <w:r w:rsidRPr="00E011A2">
        <w:rPr>
          <w:rFonts w:eastAsia="標楷體" w:hint="eastAsia"/>
        </w:rPr>
        <w:t>學習。教育部日前發表「</w:t>
      </w:r>
      <w:r w:rsidRPr="00E011A2">
        <w:rPr>
          <w:rFonts w:eastAsia="標楷體" w:hint="eastAsia"/>
        </w:rPr>
        <w:t>AI</w:t>
      </w:r>
      <w:r w:rsidRPr="00E011A2">
        <w:rPr>
          <w:rFonts w:eastAsia="標楷體" w:hint="eastAsia"/>
        </w:rPr>
        <w:t>教育</w:t>
      </w:r>
      <w:proofErr w:type="gramStart"/>
      <w:r w:rsidRPr="00E011A2">
        <w:rPr>
          <w:rFonts w:eastAsia="標楷體" w:hint="eastAsia"/>
        </w:rPr>
        <w:t>ｘ</w:t>
      </w:r>
      <w:proofErr w:type="gramEnd"/>
      <w:r w:rsidRPr="00E011A2">
        <w:rPr>
          <w:rFonts w:eastAsia="標楷體" w:hint="eastAsia"/>
        </w:rPr>
        <w:t>教育</w:t>
      </w:r>
      <w:r w:rsidRPr="00E011A2">
        <w:rPr>
          <w:rFonts w:eastAsia="標楷體" w:hint="eastAsia"/>
        </w:rPr>
        <w:t>AI</w:t>
      </w:r>
      <w:r w:rsidRPr="00E011A2">
        <w:rPr>
          <w:rFonts w:eastAsia="標楷體" w:hint="eastAsia"/>
        </w:rPr>
        <w:t>－人工智慧及新興科技教育總體實施策略」，陪伴學生從體驗</w:t>
      </w:r>
      <w:r w:rsidRPr="00E011A2">
        <w:rPr>
          <w:rFonts w:eastAsia="標楷體" w:hint="eastAsia"/>
        </w:rPr>
        <w:t xml:space="preserve"> AI</w:t>
      </w:r>
      <w:r w:rsidRPr="00E011A2">
        <w:rPr>
          <w:rFonts w:eastAsia="標楷體" w:hint="eastAsia"/>
        </w:rPr>
        <w:t>、瞭解</w:t>
      </w:r>
      <w:r w:rsidRPr="00E011A2">
        <w:rPr>
          <w:rFonts w:eastAsia="標楷體" w:hint="eastAsia"/>
        </w:rPr>
        <w:t xml:space="preserve"> AI </w:t>
      </w:r>
      <w:r w:rsidRPr="00E011A2">
        <w:rPr>
          <w:rFonts w:eastAsia="標楷體" w:hint="eastAsia"/>
        </w:rPr>
        <w:t>應用與生活影響來培養科技素養。可見我國的人工智慧教育整體布局以及</w:t>
      </w:r>
      <w:r w:rsidRPr="00E011A2">
        <w:rPr>
          <w:rFonts w:eastAsia="標楷體" w:hint="eastAsia"/>
        </w:rPr>
        <w:t>AI</w:t>
      </w:r>
      <w:r w:rsidRPr="00E011A2">
        <w:rPr>
          <w:rFonts w:eastAsia="標楷體" w:hint="eastAsia"/>
        </w:rPr>
        <w:t>教育之重要性。</w:t>
      </w:r>
    </w:p>
    <w:p w14:paraId="6020EB11" w14:textId="388E2A8F" w:rsidR="00631BCE" w:rsidRDefault="00E011A2" w:rsidP="00E011A2">
      <w:pPr>
        <w:spacing w:afterLines="50" w:after="180"/>
        <w:ind w:left="482" w:firstLine="482"/>
        <w:jc w:val="both"/>
        <w:rPr>
          <w:rFonts w:eastAsia="標楷體"/>
        </w:rPr>
      </w:pPr>
      <w:r w:rsidRPr="00E011A2">
        <w:rPr>
          <w:rFonts w:eastAsia="標楷體" w:hint="eastAsia"/>
        </w:rPr>
        <w:t>在</w:t>
      </w:r>
      <w:r w:rsidRPr="00E011A2">
        <w:rPr>
          <w:rFonts w:eastAsia="標楷體" w:hint="eastAsia"/>
        </w:rPr>
        <w:t>108</w:t>
      </w:r>
      <w:proofErr w:type="gramStart"/>
      <w:r w:rsidRPr="00E011A2">
        <w:rPr>
          <w:rFonts w:eastAsia="標楷體" w:hint="eastAsia"/>
        </w:rPr>
        <w:t>課綱中</w:t>
      </w:r>
      <w:proofErr w:type="gramEnd"/>
      <w:r w:rsidRPr="00E011A2">
        <w:rPr>
          <w:rFonts w:eastAsia="標楷體" w:hint="eastAsia"/>
        </w:rPr>
        <w:t>，教育部對素養的定義是「一個人為了適應現在的生活，和面對未來挑戰時，所應具備的態度、能力和知識。具備</w:t>
      </w:r>
      <w:r w:rsidRPr="00E011A2">
        <w:rPr>
          <w:rFonts w:eastAsia="標楷體" w:hint="eastAsia"/>
        </w:rPr>
        <w:t>AI</w:t>
      </w:r>
      <w:r w:rsidRPr="00E011A2">
        <w:rPr>
          <w:rFonts w:eastAsia="標楷體" w:hint="eastAsia"/>
        </w:rPr>
        <w:t>素養者應可透過機器學習的輔助，協助解決日常生活中的問題，並培養邏輯推理與問題解決的能力。藉此突破傳統的線性思考模式，提升學習效率，從而為應對未來生活的各種挑戰做好準備。雖然教育部未對人工智慧素養有明確之定義，不過可見</w:t>
      </w:r>
      <w:r w:rsidRPr="00E011A2">
        <w:rPr>
          <w:rFonts w:eastAsia="標楷體" w:hint="eastAsia"/>
        </w:rPr>
        <w:t xml:space="preserve">Kong </w:t>
      </w:r>
      <w:r w:rsidRPr="00E011A2">
        <w:rPr>
          <w:rFonts w:eastAsia="標楷體" w:hint="eastAsia"/>
        </w:rPr>
        <w:t>人</w:t>
      </w:r>
      <w:r w:rsidRPr="00E011A2">
        <w:rPr>
          <w:rFonts w:eastAsia="標楷體" w:hint="eastAsia"/>
        </w:rPr>
        <w:t xml:space="preserve"> (2021) </w:t>
      </w:r>
      <w:r w:rsidRPr="00E011A2">
        <w:rPr>
          <w:rFonts w:eastAsia="標楷體" w:hint="eastAsia"/>
        </w:rPr>
        <w:t>提出人工智能素養包括三個組成部分：人工智能概念、使用人工智能概念進行評估、使用人工智能概念通過解決問題來理解現實世界。國內學者孔令文</w:t>
      </w:r>
      <w:r w:rsidRPr="00E011A2">
        <w:rPr>
          <w:rFonts w:eastAsia="標楷體" w:hint="eastAsia"/>
        </w:rPr>
        <w:t>(2023)</w:t>
      </w:r>
      <w:r w:rsidRPr="00E011A2">
        <w:rPr>
          <w:rFonts w:eastAsia="標楷體" w:hint="eastAsia"/>
        </w:rPr>
        <w:t>發展出「技術型高中學生人工智慧素養學習內涵」，包含人工智慧素養學習構面、類別與學習表現。了解</w:t>
      </w:r>
      <w:r w:rsidRPr="00E011A2">
        <w:rPr>
          <w:rFonts w:eastAsia="標楷體" w:hint="eastAsia"/>
        </w:rPr>
        <w:t xml:space="preserve"> AI </w:t>
      </w:r>
      <w:r w:rsidRPr="00E011A2">
        <w:rPr>
          <w:rFonts w:eastAsia="標楷體" w:hint="eastAsia"/>
        </w:rPr>
        <w:t>概念對於培養</w:t>
      </w:r>
      <w:r w:rsidRPr="00E011A2">
        <w:rPr>
          <w:rFonts w:eastAsia="標楷體" w:hint="eastAsia"/>
        </w:rPr>
        <w:t xml:space="preserve"> AI </w:t>
      </w:r>
      <w:r w:rsidRPr="00E011A2">
        <w:rPr>
          <w:rFonts w:eastAsia="標楷體" w:hint="eastAsia"/>
        </w:rPr>
        <w:t>素養的學習者至關重要。因此，人工智慧教育素養內涵大致上</w:t>
      </w:r>
      <w:proofErr w:type="gramStart"/>
      <w:r w:rsidRPr="00E011A2">
        <w:rPr>
          <w:rFonts w:eastAsia="標楷體" w:hint="eastAsia"/>
        </w:rPr>
        <w:t>能用運</w:t>
      </w:r>
      <w:proofErr w:type="gramEnd"/>
      <w:r w:rsidRPr="00E011A2">
        <w:rPr>
          <w:rFonts w:eastAsia="標楷體" w:hint="eastAsia"/>
        </w:rPr>
        <w:t>AI</w:t>
      </w:r>
      <w:r w:rsidRPr="00E011A2">
        <w:rPr>
          <w:rFonts w:eastAsia="標楷體" w:hint="eastAsia"/>
        </w:rPr>
        <w:t>人工智慧，並解決現實問題為主，培養邏輯推理與解決問題的能力。</w:t>
      </w:r>
    </w:p>
    <w:p w14:paraId="543C6A5E" w14:textId="7DD9DE6E" w:rsidR="00E011A2" w:rsidRDefault="00E011A2" w:rsidP="00E011A2">
      <w:pPr>
        <w:spacing w:afterLines="50" w:after="180"/>
        <w:ind w:firstLine="480"/>
        <w:jc w:val="both"/>
        <w:rPr>
          <w:rFonts w:eastAsia="標楷體"/>
          <w:b/>
        </w:rPr>
      </w:pPr>
      <w:r>
        <w:rPr>
          <w:rFonts w:eastAsia="標楷體" w:hint="eastAsia"/>
          <w:b/>
        </w:rPr>
        <w:t>1.</w:t>
      </w:r>
      <w:r>
        <w:rPr>
          <w:rFonts w:eastAsia="標楷體"/>
          <w:b/>
        </w:rPr>
        <w:t>4</w:t>
      </w:r>
      <w:r w:rsidRPr="00E011A2">
        <w:rPr>
          <w:rFonts w:eastAsia="標楷體" w:hint="eastAsia"/>
          <w:b/>
        </w:rPr>
        <w:t>創造力的價值以及提升創造力</w:t>
      </w:r>
    </w:p>
    <w:p w14:paraId="30A35514" w14:textId="268B858E" w:rsidR="00E011A2" w:rsidRPr="00E011A2" w:rsidRDefault="00E011A2" w:rsidP="00E011A2">
      <w:pPr>
        <w:spacing w:afterLines="50" w:after="180"/>
        <w:ind w:left="482" w:firstLine="482"/>
        <w:jc w:val="both"/>
        <w:rPr>
          <w:rFonts w:eastAsia="標楷體"/>
        </w:rPr>
      </w:pPr>
      <w:r w:rsidRPr="00E011A2">
        <w:rPr>
          <w:rFonts w:eastAsia="標楷體" w:hint="eastAsia"/>
        </w:rPr>
        <w:t>創造力已然成為</w:t>
      </w:r>
      <w:r w:rsidRPr="00E011A2">
        <w:rPr>
          <w:rFonts w:eastAsia="標楷體" w:hint="eastAsia"/>
        </w:rPr>
        <w:t>21</w:t>
      </w:r>
      <w:r w:rsidRPr="00E011A2">
        <w:rPr>
          <w:rFonts w:eastAsia="標楷體" w:hint="eastAsia"/>
        </w:rPr>
        <w:t>世紀的重要競爭力（吳靜吉，</w:t>
      </w:r>
      <w:r w:rsidRPr="00E011A2">
        <w:rPr>
          <w:rFonts w:eastAsia="標楷體" w:hint="eastAsia"/>
        </w:rPr>
        <w:t>2003</w:t>
      </w:r>
      <w:r w:rsidRPr="00E011A2">
        <w:rPr>
          <w:rFonts w:eastAsia="標楷體" w:hint="eastAsia"/>
        </w:rPr>
        <w:t>），其應用領域極為廣泛，對各種產業及社會層面都具有深遠的影響。在社會層面上，創造力能促進科學突破、藝術創作、體育發展以及技術創新，為人類文明的進步注入源源不絕的動力。創造力在經濟上的重要性更是不容忽視，因為創新的產品或服務不僅能滿足市場需求，還能刺激社會產生新的產業鏈，進一步創造大量的就業機會。</w:t>
      </w:r>
      <w:proofErr w:type="gramStart"/>
      <w:r w:rsidRPr="00E011A2">
        <w:rPr>
          <w:rFonts w:eastAsia="標楷體" w:hint="eastAsia"/>
        </w:rPr>
        <w:t>此外，</w:t>
      </w:r>
      <w:proofErr w:type="gramEnd"/>
      <w:r w:rsidRPr="00E011A2">
        <w:rPr>
          <w:rFonts w:eastAsia="標楷體" w:hint="eastAsia"/>
        </w:rPr>
        <w:t>創造力還能推動國家競爭力的提升，使社會資源得以更加高效的分配，從而促進可持續發展與社會福祉的提升。</w:t>
      </w:r>
    </w:p>
    <w:p w14:paraId="0503A62D" w14:textId="77777777" w:rsidR="00E011A2" w:rsidRPr="00E011A2" w:rsidRDefault="00E011A2" w:rsidP="00E011A2">
      <w:pPr>
        <w:spacing w:afterLines="50" w:after="180"/>
        <w:ind w:left="482" w:firstLine="482"/>
        <w:jc w:val="both"/>
        <w:rPr>
          <w:rFonts w:eastAsia="標楷體"/>
        </w:rPr>
      </w:pPr>
      <w:r w:rsidRPr="00E011A2">
        <w:rPr>
          <w:rFonts w:eastAsia="標楷體" w:hint="eastAsia"/>
        </w:rPr>
        <w:t>有多位作者提出，創造力具有宏觀經濟價值，主要體現在藝術和文化，且創造性解決問題所帶來的新穎成果，能產生意想不到的經濟效益，例如降低停工成本或創造高效的產品與服務（</w:t>
      </w:r>
      <w:r w:rsidRPr="00E011A2">
        <w:rPr>
          <w:rFonts w:eastAsia="標楷體" w:hint="eastAsia"/>
        </w:rPr>
        <w:t>Michelle Leanne Oppert,2023</w:t>
      </w:r>
      <w:r w:rsidRPr="00E011A2">
        <w:rPr>
          <w:rFonts w:eastAsia="標楷體" w:hint="eastAsia"/>
        </w:rPr>
        <w:t>）。創造力</w:t>
      </w:r>
      <w:r w:rsidRPr="00E011A2">
        <w:rPr>
          <w:rFonts w:eastAsia="標楷體" w:hint="eastAsia"/>
        </w:rPr>
        <w:t>(creativity)</w:t>
      </w:r>
      <w:r w:rsidRPr="00E011A2">
        <w:rPr>
          <w:rFonts w:eastAsia="標楷體" w:hint="eastAsia"/>
        </w:rPr>
        <w:t>之定義為「一個才能、過程與環境之間的相互作用，使個人或群體能夠創造出既新穎又實用的可感知成果。」</w:t>
      </w:r>
      <w:r w:rsidRPr="00E011A2">
        <w:rPr>
          <w:rFonts w:eastAsia="標楷體" w:hint="eastAsia"/>
        </w:rPr>
        <w:t>(Plucker,2004, p. 90)</w:t>
      </w:r>
      <w:r w:rsidRPr="00E011A2">
        <w:rPr>
          <w:rFonts w:eastAsia="標楷體" w:hint="eastAsia"/>
        </w:rPr>
        <w:t>。然而，雖然這個定義非常清楚地闡述了創造力是什麼，但這個定義仍未提出創造力之價值。所幸</w:t>
      </w:r>
      <w:r w:rsidRPr="00E011A2">
        <w:rPr>
          <w:rFonts w:eastAsia="標楷體" w:hint="eastAsia"/>
        </w:rPr>
        <w:t xml:space="preserve">Michelle Leanne </w:t>
      </w:r>
      <w:proofErr w:type="spellStart"/>
      <w:r w:rsidRPr="00E011A2">
        <w:rPr>
          <w:rFonts w:eastAsia="標楷體" w:hint="eastAsia"/>
        </w:rPr>
        <w:t>Oppert</w:t>
      </w:r>
      <w:proofErr w:type="spellEnd"/>
      <w:r w:rsidRPr="00E011A2">
        <w:rPr>
          <w:rFonts w:eastAsia="標楷體" w:hint="eastAsia"/>
        </w:rPr>
        <w:t>等人</w:t>
      </w:r>
      <w:r w:rsidRPr="00E011A2">
        <w:rPr>
          <w:rFonts w:eastAsia="標楷體" w:hint="eastAsia"/>
        </w:rPr>
        <w:t>(2023)</w:t>
      </w:r>
      <w:r w:rsidRPr="00E011A2">
        <w:rPr>
          <w:rFonts w:eastAsia="標楷體" w:hint="eastAsia"/>
        </w:rPr>
        <w:t>提出創造力之價值，其根據其他文獻成果總結出創造力包含</w:t>
      </w:r>
      <w:proofErr w:type="gramStart"/>
      <w:r w:rsidRPr="00E011A2">
        <w:rPr>
          <w:rFonts w:eastAsia="標楷體" w:hint="eastAsia"/>
        </w:rPr>
        <w:t>三</w:t>
      </w:r>
      <w:proofErr w:type="gramEnd"/>
      <w:r w:rsidRPr="00E011A2">
        <w:rPr>
          <w:rFonts w:eastAsia="標楷體" w:hint="eastAsia"/>
        </w:rPr>
        <w:t>面向：創造力的價值主要分為外在價值、工具價值及內在本質，展現了創造力在經濟、文化及個人層面的多重影響力：</w:t>
      </w:r>
    </w:p>
    <w:p w14:paraId="780AD1E1" w14:textId="77777777" w:rsidR="00E011A2" w:rsidRPr="009F640E" w:rsidRDefault="00E011A2" w:rsidP="009F640E">
      <w:pPr>
        <w:pStyle w:val="af7"/>
        <w:numPr>
          <w:ilvl w:val="0"/>
          <w:numId w:val="35"/>
        </w:numPr>
        <w:spacing w:afterLines="50" w:after="180"/>
        <w:ind w:leftChars="0"/>
        <w:jc w:val="both"/>
        <w:rPr>
          <w:rFonts w:eastAsia="標楷體"/>
        </w:rPr>
      </w:pPr>
      <w:r w:rsidRPr="009F640E">
        <w:rPr>
          <w:rFonts w:eastAsia="標楷體" w:hint="eastAsia"/>
        </w:rPr>
        <w:t>外在價值：創造力通過藝術、文化等第</w:t>
      </w:r>
      <w:proofErr w:type="gramStart"/>
      <w:r w:rsidRPr="009F640E">
        <w:rPr>
          <w:rFonts w:eastAsia="標楷體" w:hint="eastAsia"/>
        </w:rPr>
        <w:t>三</w:t>
      </w:r>
      <w:proofErr w:type="gramEnd"/>
      <w:r w:rsidRPr="009F640E">
        <w:rPr>
          <w:rFonts w:eastAsia="標楷體" w:hint="eastAsia"/>
        </w:rPr>
        <w:t>產業提升宏觀經濟效益（如吸引遊客參觀博物館或文化市場），並在企業中減少停機成本、創新產品或服務。</w:t>
      </w:r>
    </w:p>
    <w:p w14:paraId="52229428" w14:textId="77777777" w:rsidR="00E011A2" w:rsidRPr="009F640E" w:rsidRDefault="00E011A2" w:rsidP="009F640E">
      <w:pPr>
        <w:pStyle w:val="af7"/>
        <w:numPr>
          <w:ilvl w:val="0"/>
          <w:numId w:val="35"/>
        </w:numPr>
        <w:spacing w:afterLines="50" w:after="180"/>
        <w:ind w:leftChars="0"/>
        <w:jc w:val="both"/>
        <w:rPr>
          <w:rFonts w:eastAsia="標楷體"/>
        </w:rPr>
      </w:pPr>
      <w:r w:rsidRPr="009F640E">
        <w:rPr>
          <w:rFonts w:eastAsia="標楷體" w:hint="eastAsia"/>
        </w:rPr>
        <w:t>工具價值：創造力是一種解決問題的有效工具，在教育與工作場域中推動個體和團隊的創新與心理安全感。</w:t>
      </w:r>
    </w:p>
    <w:p w14:paraId="139AA045" w14:textId="77777777" w:rsidR="00E011A2" w:rsidRPr="009F640E" w:rsidRDefault="00E011A2" w:rsidP="009F640E">
      <w:pPr>
        <w:pStyle w:val="af7"/>
        <w:numPr>
          <w:ilvl w:val="0"/>
          <w:numId w:val="35"/>
        </w:numPr>
        <w:spacing w:afterLines="50" w:after="180"/>
        <w:ind w:leftChars="0"/>
        <w:jc w:val="both"/>
        <w:rPr>
          <w:rFonts w:eastAsia="標楷體"/>
        </w:rPr>
      </w:pPr>
      <w:r w:rsidRPr="009F640E">
        <w:rPr>
          <w:rFonts w:eastAsia="標楷體" w:hint="eastAsia"/>
        </w:rPr>
        <w:t>內在本質價值：創造力能激發個人幸福感、動機及自我實現。例如，藝術創作不僅滿足創作者自我表達的需求，還能促進觀眾的情感共鳴（</w:t>
      </w:r>
      <w:proofErr w:type="spellStart"/>
      <w:r w:rsidRPr="009F640E">
        <w:rPr>
          <w:rFonts w:eastAsia="標楷體" w:hint="eastAsia"/>
        </w:rPr>
        <w:t>Kasof</w:t>
      </w:r>
      <w:proofErr w:type="spellEnd"/>
      <w:r w:rsidRPr="009F640E">
        <w:rPr>
          <w:rFonts w:eastAsia="標楷體" w:hint="eastAsia"/>
        </w:rPr>
        <w:t xml:space="preserve"> </w:t>
      </w:r>
      <w:r w:rsidRPr="009F640E">
        <w:rPr>
          <w:rFonts w:eastAsia="標楷體" w:hint="eastAsia"/>
        </w:rPr>
        <w:t>等，</w:t>
      </w:r>
      <w:r w:rsidRPr="009F640E">
        <w:rPr>
          <w:rFonts w:eastAsia="標楷體" w:hint="eastAsia"/>
        </w:rPr>
        <w:t>2007</w:t>
      </w:r>
      <w:r w:rsidRPr="009F640E">
        <w:rPr>
          <w:rFonts w:eastAsia="標楷體" w:hint="eastAsia"/>
        </w:rPr>
        <w:t>）。</w:t>
      </w:r>
    </w:p>
    <w:p w14:paraId="2E033376" w14:textId="77777777" w:rsidR="00E011A2" w:rsidRPr="00E011A2" w:rsidRDefault="00E011A2" w:rsidP="00E011A2">
      <w:pPr>
        <w:spacing w:afterLines="50" w:after="180"/>
        <w:ind w:left="482"/>
        <w:jc w:val="both"/>
        <w:rPr>
          <w:rFonts w:eastAsia="標楷體"/>
        </w:rPr>
      </w:pPr>
      <w:r w:rsidRPr="00E011A2">
        <w:rPr>
          <w:rFonts w:eastAsia="標楷體" w:hint="eastAsia"/>
        </w:rPr>
        <w:t>整體而言，創造力透過多樣形式對經濟、社會與個人層面產生正向影響，其投資回報不僅體現於財務效益，也包含個體與社群的文化和心理成就。</w:t>
      </w:r>
    </w:p>
    <w:p w14:paraId="41036FF0" w14:textId="77777777" w:rsidR="00E011A2" w:rsidRPr="00E011A2" w:rsidRDefault="00E011A2" w:rsidP="00E011A2">
      <w:pPr>
        <w:spacing w:afterLines="50" w:after="180"/>
        <w:ind w:left="482" w:firstLine="482"/>
        <w:jc w:val="both"/>
        <w:rPr>
          <w:rFonts w:eastAsia="標楷體"/>
        </w:rPr>
      </w:pPr>
    </w:p>
    <w:p w14:paraId="09A3F97D" w14:textId="29DEFEEF" w:rsidR="00EC3A5A" w:rsidRPr="000D2A3D" w:rsidRDefault="000664D4" w:rsidP="000D2A3D">
      <w:pPr>
        <w:spacing w:afterLines="50" w:after="180"/>
        <w:jc w:val="both"/>
        <w:rPr>
          <w:rFonts w:eastAsia="標楷體"/>
          <w:b/>
        </w:rPr>
      </w:pPr>
      <w:r w:rsidRPr="00595E0C">
        <w:rPr>
          <w:rFonts w:eastAsia="標楷體" w:hint="eastAsia"/>
          <w:b/>
        </w:rPr>
        <w:t>2</w:t>
      </w:r>
      <w:r w:rsidR="00015314" w:rsidRPr="00595E0C">
        <w:rPr>
          <w:rFonts w:eastAsia="標楷體" w:hint="eastAsia"/>
          <w:b/>
        </w:rPr>
        <w:t xml:space="preserve">. </w:t>
      </w:r>
      <w:r w:rsidR="00015314" w:rsidRPr="00595E0C">
        <w:rPr>
          <w:rFonts w:eastAsia="標楷體" w:hint="eastAsia"/>
          <w:b/>
        </w:rPr>
        <w:t>計畫</w:t>
      </w:r>
      <w:r w:rsidR="000D2A3D">
        <w:rPr>
          <w:rFonts w:eastAsia="標楷體" w:hint="eastAsia"/>
          <w:b/>
        </w:rPr>
        <w:t>執行重點與</w:t>
      </w:r>
      <w:r w:rsidR="00015314" w:rsidRPr="00595E0C">
        <w:rPr>
          <w:rFonts w:eastAsia="標楷體" w:hint="eastAsia"/>
          <w:b/>
        </w:rPr>
        <w:t>研究目的</w:t>
      </w:r>
    </w:p>
    <w:p w14:paraId="6089DC45" w14:textId="2A4CF5F8" w:rsidR="009830C7" w:rsidRDefault="00E011A2" w:rsidP="00E011A2">
      <w:pPr>
        <w:jc w:val="both"/>
        <w:rPr>
          <w:rFonts w:eastAsia="標楷體"/>
          <w:noProof/>
        </w:rPr>
      </w:pPr>
      <w:r>
        <w:rPr>
          <w:rFonts w:eastAsia="標楷體" w:hint="eastAsia"/>
        </w:rPr>
        <w:lastRenderedPageBreak/>
        <w:t xml:space="preserve">    </w:t>
      </w:r>
      <w:r w:rsidRPr="00E011A2">
        <w:rPr>
          <w:rFonts w:eastAsia="標楷體" w:hint="eastAsia"/>
        </w:rPr>
        <w:t>本計畫主要基於現行生成式</w:t>
      </w:r>
      <w:r w:rsidRPr="00E011A2">
        <w:rPr>
          <w:rFonts w:eastAsia="標楷體" w:hint="eastAsia"/>
        </w:rPr>
        <w:t>AI</w:t>
      </w:r>
      <w:r w:rsidRPr="00E011A2">
        <w:rPr>
          <w:rFonts w:eastAsia="標楷體" w:hint="eastAsia"/>
        </w:rPr>
        <w:t>與</w:t>
      </w:r>
      <w:proofErr w:type="gramStart"/>
      <w:r w:rsidRPr="00E011A2">
        <w:rPr>
          <w:rFonts w:eastAsia="標楷體" w:hint="eastAsia"/>
        </w:rPr>
        <w:t>擴增實境</w:t>
      </w:r>
      <w:proofErr w:type="gramEnd"/>
      <w:r w:rsidRPr="00E011A2">
        <w:rPr>
          <w:rFonts w:eastAsia="標楷體" w:hint="eastAsia"/>
        </w:rPr>
        <w:t>(AR)</w:t>
      </w:r>
      <w:r w:rsidRPr="00E011A2">
        <w:rPr>
          <w:rFonts w:eastAsia="標楷體" w:hint="eastAsia"/>
        </w:rPr>
        <w:t>教學應用仍處於發展初期，對於</w:t>
      </w:r>
      <w:r w:rsidRPr="00E011A2">
        <w:rPr>
          <w:rFonts w:eastAsia="標楷體" w:hint="eastAsia"/>
        </w:rPr>
        <w:t>AI</w:t>
      </w:r>
      <w:r w:rsidRPr="00E011A2">
        <w:rPr>
          <w:rFonts w:eastAsia="標楷體" w:hint="eastAsia"/>
        </w:rPr>
        <w:t>素養教育的課程設計、教學策略規劃及其對學習者創意思維的影響仍需進一步研究探討。目前生成式</w:t>
      </w:r>
      <w:r w:rsidRPr="00E011A2">
        <w:rPr>
          <w:rFonts w:eastAsia="標楷體" w:hint="eastAsia"/>
        </w:rPr>
        <w:t>AI</w:t>
      </w:r>
      <w:r w:rsidRPr="00E011A2">
        <w:rPr>
          <w:rFonts w:eastAsia="標楷體" w:hint="eastAsia"/>
        </w:rPr>
        <w:t>技術快速發展</w:t>
      </w:r>
      <w:r w:rsidRPr="00E011A2">
        <w:rPr>
          <w:rFonts w:eastAsia="標楷體" w:hint="eastAsia"/>
        </w:rPr>
        <w:t>,</w:t>
      </w:r>
      <w:r w:rsidRPr="00E011A2">
        <w:rPr>
          <w:rFonts w:eastAsia="標楷體" w:hint="eastAsia"/>
        </w:rPr>
        <w:t>將其結合</w:t>
      </w:r>
      <w:r w:rsidRPr="00E011A2">
        <w:rPr>
          <w:rFonts w:eastAsia="標楷體" w:hint="eastAsia"/>
        </w:rPr>
        <w:t>Unity</w:t>
      </w:r>
      <w:r w:rsidRPr="00E011A2">
        <w:rPr>
          <w:rFonts w:eastAsia="標楷體" w:hint="eastAsia"/>
        </w:rPr>
        <w:t>遊戲引擎與</w:t>
      </w:r>
      <w:r w:rsidRPr="00E011A2">
        <w:rPr>
          <w:rFonts w:eastAsia="標楷體" w:hint="eastAsia"/>
        </w:rPr>
        <w:t>AR</w:t>
      </w:r>
      <w:r w:rsidRPr="00E011A2">
        <w:rPr>
          <w:rFonts w:eastAsia="標楷體" w:hint="eastAsia"/>
        </w:rPr>
        <w:t>眼鏡等新興科技於教育情境中的應用模式與成效尚待確認。因此本研究將聚焦於探討運用生成式</w:t>
      </w:r>
      <w:r w:rsidRPr="00E011A2">
        <w:rPr>
          <w:rFonts w:eastAsia="標楷體" w:hint="eastAsia"/>
        </w:rPr>
        <w:t>AI</w:t>
      </w:r>
      <w:r w:rsidRPr="00E011A2">
        <w:rPr>
          <w:rFonts w:eastAsia="標楷體" w:hint="eastAsia"/>
        </w:rPr>
        <w:t>結合</w:t>
      </w:r>
      <w:r w:rsidRPr="00E011A2">
        <w:rPr>
          <w:rFonts w:eastAsia="標楷體" w:hint="eastAsia"/>
        </w:rPr>
        <w:t>Unity</w:t>
      </w:r>
      <w:r w:rsidRPr="00E011A2">
        <w:rPr>
          <w:rFonts w:eastAsia="標楷體" w:hint="eastAsia"/>
        </w:rPr>
        <w:t>與</w:t>
      </w:r>
      <w:r w:rsidRPr="00E011A2">
        <w:rPr>
          <w:rFonts w:eastAsia="標楷體" w:hint="eastAsia"/>
        </w:rPr>
        <w:t>AR</w:t>
      </w:r>
      <w:r w:rsidRPr="00E011A2">
        <w:rPr>
          <w:rFonts w:eastAsia="標楷體" w:hint="eastAsia"/>
        </w:rPr>
        <w:t>眼鏡之混合實境教學環境</w:t>
      </w:r>
      <w:r w:rsidRPr="00E011A2">
        <w:rPr>
          <w:rFonts w:eastAsia="標楷體" w:hint="eastAsia"/>
        </w:rPr>
        <w:t>,</w:t>
      </w:r>
      <w:r w:rsidRPr="00E011A2">
        <w:rPr>
          <w:rFonts w:eastAsia="標楷體" w:hint="eastAsia"/>
        </w:rPr>
        <w:t>對學生</w:t>
      </w:r>
      <w:r w:rsidRPr="00E011A2">
        <w:rPr>
          <w:rFonts w:eastAsia="標楷體" w:hint="eastAsia"/>
        </w:rPr>
        <w:t>AI</w:t>
      </w:r>
      <w:r w:rsidRPr="00E011A2">
        <w:rPr>
          <w:rFonts w:eastAsia="標楷體" w:hint="eastAsia"/>
        </w:rPr>
        <w:t>素養培養與創意思維發展的具體影響。相較於傳統數位學習環境</w:t>
      </w:r>
      <w:r w:rsidRPr="00E011A2">
        <w:rPr>
          <w:rFonts w:eastAsia="標楷體" w:hint="eastAsia"/>
        </w:rPr>
        <w:t>,</w:t>
      </w:r>
      <w:r w:rsidRPr="00E011A2">
        <w:rPr>
          <w:rFonts w:eastAsia="標楷體" w:hint="eastAsia"/>
        </w:rPr>
        <w:t>本研究透過實作導向的混合實境教學模式</w:t>
      </w:r>
      <w:r w:rsidRPr="00E011A2">
        <w:rPr>
          <w:rFonts w:eastAsia="標楷體" w:hint="eastAsia"/>
        </w:rPr>
        <w:t>,</w:t>
      </w:r>
      <w:r w:rsidRPr="00E011A2">
        <w:rPr>
          <w:rFonts w:eastAsia="標楷體" w:hint="eastAsia"/>
        </w:rPr>
        <w:t>讓學生能在真實情境中體驗</w:t>
      </w:r>
      <w:r w:rsidRPr="00E011A2">
        <w:rPr>
          <w:rFonts w:eastAsia="標楷體" w:hint="eastAsia"/>
        </w:rPr>
        <w:t>AI</w:t>
      </w:r>
      <w:r w:rsidRPr="00E011A2">
        <w:rPr>
          <w:rFonts w:eastAsia="標楷體" w:hint="eastAsia"/>
        </w:rPr>
        <w:t>應用並培養創新思考能力</w:t>
      </w:r>
      <w:r w:rsidRPr="00E011A2">
        <w:rPr>
          <w:rFonts w:eastAsia="標楷體" w:hint="eastAsia"/>
        </w:rPr>
        <w:t>,</w:t>
      </w:r>
      <w:r w:rsidRPr="00E011A2">
        <w:rPr>
          <w:rFonts w:eastAsia="標楷體" w:hint="eastAsia"/>
        </w:rPr>
        <w:t>進而</w:t>
      </w:r>
      <w:proofErr w:type="gramStart"/>
      <w:r w:rsidRPr="00E011A2">
        <w:rPr>
          <w:rFonts w:eastAsia="標楷體" w:hint="eastAsia"/>
        </w:rPr>
        <w:t>建構適切</w:t>
      </w:r>
      <w:proofErr w:type="gramEnd"/>
      <w:r w:rsidRPr="00E011A2">
        <w:rPr>
          <w:rFonts w:eastAsia="標楷體" w:hint="eastAsia"/>
        </w:rPr>
        <w:t>的教學實踐模式。並探討學生經過課程培訓後之人工智慧素養提升之情形。其整體執行重點與預期貢獻如下圖</w:t>
      </w:r>
      <w:r w:rsidRPr="00E011A2">
        <w:rPr>
          <w:rFonts w:eastAsia="標楷體" w:hint="eastAsia"/>
        </w:rPr>
        <w:t>5</w:t>
      </w:r>
      <w:r w:rsidRPr="00E011A2">
        <w:rPr>
          <w:rFonts w:eastAsia="標楷體" w:hint="eastAsia"/>
        </w:rPr>
        <w:t>所示。</w:t>
      </w:r>
    </w:p>
    <w:p w14:paraId="21ECEB4F" w14:textId="3C9456B9" w:rsidR="008F71E6" w:rsidRDefault="008F71E6" w:rsidP="009830C7">
      <w:pPr>
        <w:jc w:val="center"/>
        <w:rPr>
          <w:rFonts w:eastAsia="標楷體"/>
          <w:noProof/>
        </w:rPr>
      </w:pPr>
    </w:p>
    <w:p w14:paraId="21CFBCF8" w14:textId="39912DB1" w:rsidR="008F71E6" w:rsidRDefault="008F71E6" w:rsidP="009830C7">
      <w:pPr>
        <w:jc w:val="center"/>
        <w:rPr>
          <w:rFonts w:eastAsia="標楷體"/>
          <w:noProof/>
        </w:rPr>
      </w:pPr>
    </w:p>
    <w:p w14:paraId="1192B09A" w14:textId="7F1D7417" w:rsidR="008F71E6" w:rsidRPr="003024EA" w:rsidRDefault="007C7965" w:rsidP="009830C7">
      <w:pPr>
        <w:jc w:val="center"/>
        <w:rPr>
          <w:rFonts w:eastAsia="標楷體"/>
          <w:color w:val="FF0000"/>
        </w:rPr>
      </w:pPr>
      <w:proofErr w:type="gramStart"/>
      <w:r>
        <w:rPr>
          <w:rFonts w:eastAsia="標楷體"/>
          <w:color w:val="FF0000"/>
        </w:rPr>
        <w:t>圖待</w:t>
      </w:r>
      <w:r w:rsidR="003024EA" w:rsidRPr="003024EA">
        <w:rPr>
          <w:rFonts w:eastAsia="標楷體"/>
          <w:color w:val="FF0000"/>
        </w:rPr>
        <w:t>補</w:t>
      </w:r>
      <w:r>
        <w:rPr>
          <w:rFonts w:eastAsia="標楷體"/>
          <w:color w:val="FF0000"/>
        </w:rPr>
        <w:t>充</w:t>
      </w:r>
      <w:proofErr w:type="gramEnd"/>
    </w:p>
    <w:p w14:paraId="23D42C45" w14:textId="3182ED94" w:rsidR="009830C7" w:rsidRPr="00595E0C" w:rsidRDefault="009830C7" w:rsidP="009830C7">
      <w:pPr>
        <w:spacing w:afterLines="50" w:after="180"/>
        <w:jc w:val="center"/>
        <w:rPr>
          <w:rFonts w:eastAsia="標楷體"/>
        </w:rPr>
      </w:pPr>
      <w:r w:rsidRPr="00595E0C">
        <w:rPr>
          <w:rFonts w:eastAsia="標楷體" w:hint="eastAsia"/>
        </w:rPr>
        <w:t>圖</w:t>
      </w:r>
      <w:r w:rsidR="00E011A2">
        <w:rPr>
          <w:rFonts w:eastAsia="標楷體" w:hint="eastAsia"/>
        </w:rPr>
        <w:t>5</w:t>
      </w:r>
      <w:r w:rsidRPr="00595E0C">
        <w:rPr>
          <w:rFonts w:eastAsia="標楷體" w:hint="eastAsia"/>
        </w:rPr>
        <w:t xml:space="preserve">. </w:t>
      </w:r>
      <w:r w:rsidRPr="00595E0C">
        <w:rPr>
          <w:rFonts w:eastAsia="標楷體" w:hint="eastAsia"/>
        </w:rPr>
        <w:t>計畫</w:t>
      </w:r>
      <w:r>
        <w:rPr>
          <w:rFonts w:eastAsia="標楷體" w:hint="eastAsia"/>
        </w:rPr>
        <w:t>執行重點及預期貢獻</w:t>
      </w:r>
    </w:p>
    <w:p w14:paraId="1A156F87" w14:textId="70FAA012" w:rsidR="009C2EB0" w:rsidRPr="00595E0C" w:rsidRDefault="009C2EB0" w:rsidP="009830C7">
      <w:pPr>
        <w:spacing w:afterLines="50" w:after="180"/>
        <w:ind w:firstLine="480"/>
        <w:jc w:val="both"/>
        <w:rPr>
          <w:rFonts w:eastAsia="標楷體"/>
        </w:rPr>
      </w:pPr>
      <w:r w:rsidRPr="00595E0C">
        <w:rPr>
          <w:rFonts w:eastAsia="標楷體" w:hint="eastAsia"/>
        </w:rPr>
        <w:t>本研究將分為兩年期研究計畫完成下列</w:t>
      </w:r>
      <w:r w:rsidR="00296A69">
        <w:rPr>
          <w:rFonts w:eastAsia="標楷體" w:hint="eastAsia"/>
        </w:rPr>
        <w:t>重點執行工作與效益</w:t>
      </w:r>
    </w:p>
    <w:p w14:paraId="43643AB3" w14:textId="57741AB7" w:rsidR="009C2EB0" w:rsidRPr="009830C7" w:rsidRDefault="009C2EB0" w:rsidP="009830C7">
      <w:pPr>
        <w:spacing w:after="50"/>
        <w:ind w:firstLine="480"/>
        <w:jc w:val="both"/>
        <w:rPr>
          <w:rFonts w:eastAsia="標楷體"/>
        </w:rPr>
      </w:pPr>
      <w:r w:rsidRPr="009830C7">
        <w:rPr>
          <w:rFonts w:eastAsia="標楷體" w:hint="eastAsia"/>
        </w:rPr>
        <w:t>(</w:t>
      </w:r>
      <w:proofErr w:type="gramStart"/>
      <w:r w:rsidRPr="009830C7">
        <w:rPr>
          <w:rFonts w:eastAsia="標楷體" w:hint="eastAsia"/>
        </w:rPr>
        <w:t>一</w:t>
      </w:r>
      <w:proofErr w:type="gramEnd"/>
      <w:r w:rsidRPr="009830C7">
        <w:rPr>
          <w:rFonts w:eastAsia="標楷體" w:hint="eastAsia"/>
        </w:rPr>
        <w:t>)</w:t>
      </w:r>
      <w:r w:rsidRPr="009830C7">
        <w:rPr>
          <w:rFonts w:eastAsia="標楷體"/>
        </w:rPr>
        <w:tab/>
      </w:r>
      <w:r w:rsidRPr="009830C7">
        <w:rPr>
          <w:rFonts w:eastAsia="標楷體" w:hint="eastAsia"/>
        </w:rPr>
        <w:t>第一年</w:t>
      </w:r>
      <w:r w:rsidR="00887A22">
        <w:rPr>
          <w:rFonts w:eastAsia="標楷體" w:hint="eastAsia"/>
        </w:rPr>
        <w:t xml:space="preserve"> </w:t>
      </w:r>
      <w:r w:rsidR="00296A69" w:rsidRPr="009830C7">
        <w:rPr>
          <w:rFonts w:eastAsia="標楷體" w:hint="eastAsia"/>
        </w:rPr>
        <w:t>(</w:t>
      </w:r>
      <w:r w:rsidR="00E011A2" w:rsidRPr="00E011A2">
        <w:rPr>
          <w:rFonts w:eastAsia="標楷體" w:hint="eastAsia"/>
        </w:rPr>
        <w:t>生成式</w:t>
      </w:r>
      <w:r w:rsidR="00E011A2" w:rsidRPr="00E011A2">
        <w:rPr>
          <w:rFonts w:eastAsia="標楷體" w:hint="eastAsia"/>
        </w:rPr>
        <w:t>AI</w:t>
      </w:r>
      <w:r w:rsidR="00E011A2" w:rsidRPr="00E011A2">
        <w:rPr>
          <w:rFonts w:eastAsia="標楷體" w:hint="eastAsia"/>
        </w:rPr>
        <w:t>教學框架實踐</w:t>
      </w:r>
      <w:r w:rsidR="00296A69" w:rsidRPr="009830C7">
        <w:rPr>
          <w:rFonts w:eastAsia="標楷體" w:hint="eastAsia"/>
        </w:rPr>
        <w:t>)</w:t>
      </w:r>
    </w:p>
    <w:p w14:paraId="0C1E8B41" w14:textId="44F8EA0A" w:rsidR="009C2EB0" w:rsidRDefault="00E011A2" w:rsidP="005A0567">
      <w:pPr>
        <w:pStyle w:val="af7"/>
        <w:numPr>
          <w:ilvl w:val="0"/>
          <w:numId w:val="4"/>
        </w:numPr>
        <w:spacing w:after="50"/>
        <w:ind w:leftChars="0"/>
        <w:jc w:val="both"/>
        <w:rPr>
          <w:rFonts w:ascii="Times New Roman" w:eastAsia="標楷體" w:hAnsi="Times New Roman"/>
        </w:rPr>
      </w:pPr>
      <w:r w:rsidRPr="00E011A2">
        <w:rPr>
          <w:rFonts w:ascii="Times New Roman" w:eastAsia="標楷體" w:hAnsi="Times New Roman" w:hint="eastAsia"/>
        </w:rPr>
        <w:t>搜尋基本</w:t>
      </w:r>
      <w:r w:rsidRPr="00E011A2">
        <w:rPr>
          <w:rFonts w:ascii="Times New Roman" w:eastAsia="標楷體" w:hAnsi="Times New Roman" w:hint="eastAsia"/>
        </w:rPr>
        <w:t>GAI</w:t>
      </w:r>
      <w:r w:rsidRPr="00E011A2">
        <w:rPr>
          <w:rFonts w:ascii="Times New Roman" w:eastAsia="標楷體" w:hAnsi="Times New Roman" w:hint="eastAsia"/>
        </w:rPr>
        <w:t>相關可串接工具，同時對</w:t>
      </w:r>
      <w:proofErr w:type="spellStart"/>
      <w:r w:rsidRPr="00E011A2">
        <w:rPr>
          <w:rFonts w:ascii="Times New Roman" w:eastAsia="標楷體" w:hAnsi="Times New Roman" w:hint="eastAsia"/>
        </w:rPr>
        <w:t>ComfyUI</w:t>
      </w:r>
      <w:proofErr w:type="spellEnd"/>
      <w:r w:rsidRPr="00E011A2">
        <w:rPr>
          <w:rFonts w:ascii="Times New Roman" w:eastAsia="標楷體" w:hAnsi="Times New Roman" w:hint="eastAsia"/>
        </w:rPr>
        <w:t>工作流程準備簡單範例，例如文生圖、</w:t>
      </w:r>
      <w:r w:rsidRPr="00E011A2">
        <w:rPr>
          <w:rFonts w:ascii="Times New Roman" w:eastAsia="標楷體" w:hAnsi="Times New Roman" w:hint="eastAsia"/>
        </w:rPr>
        <w:t>ControlNet</w:t>
      </w:r>
      <w:r w:rsidRPr="00E011A2">
        <w:rPr>
          <w:rFonts w:ascii="Times New Roman" w:eastAsia="標楷體" w:hAnsi="Times New Roman" w:hint="eastAsia"/>
        </w:rPr>
        <w:t>風格置換、圖生</w:t>
      </w:r>
      <w:r w:rsidRPr="00E011A2">
        <w:rPr>
          <w:rFonts w:ascii="Times New Roman" w:eastAsia="標楷體" w:hAnsi="Times New Roman" w:hint="eastAsia"/>
        </w:rPr>
        <w:t>3D</w:t>
      </w:r>
      <w:r w:rsidRPr="00E011A2">
        <w:rPr>
          <w:rFonts w:ascii="Times New Roman" w:eastAsia="標楷體" w:hAnsi="Times New Roman" w:hint="eastAsia"/>
        </w:rPr>
        <w:t>模型等，先運用簡單的節點</w:t>
      </w:r>
      <w:r w:rsidRPr="00E011A2">
        <w:rPr>
          <w:rFonts w:ascii="Times New Roman" w:eastAsia="標楷體" w:hAnsi="Times New Roman" w:hint="eastAsia"/>
        </w:rPr>
        <w:t>(Custom node)</w:t>
      </w:r>
      <w:r w:rsidRPr="00E011A2">
        <w:rPr>
          <w:rFonts w:ascii="Times New Roman" w:eastAsia="標楷體" w:hAnsi="Times New Roman" w:hint="eastAsia"/>
        </w:rPr>
        <w:t>例如</w:t>
      </w:r>
      <w:proofErr w:type="spellStart"/>
      <w:r w:rsidRPr="00E011A2">
        <w:rPr>
          <w:rFonts w:ascii="Times New Roman" w:eastAsia="標楷體" w:hAnsi="Times New Roman" w:hint="eastAsia"/>
        </w:rPr>
        <w:t>CLIPText</w:t>
      </w:r>
      <w:proofErr w:type="spellEnd"/>
      <w:r w:rsidRPr="00E011A2">
        <w:rPr>
          <w:rFonts w:ascii="Times New Roman" w:eastAsia="標楷體" w:hAnsi="Times New Roman" w:hint="eastAsia"/>
        </w:rPr>
        <w:t xml:space="preserve"> Encode (</w:t>
      </w:r>
      <w:r w:rsidRPr="00E011A2">
        <w:rPr>
          <w:rFonts w:ascii="Times New Roman" w:eastAsia="標楷體" w:hAnsi="Times New Roman" w:hint="eastAsia"/>
        </w:rPr>
        <w:t>提示詞輸入節點</w:t>
      </w:r>
      <w:r w:rsidRPr="00E011A2">
        <w:rPr>
          <w:rFonts w:ascii="Times New Roman" w:eastAsia="標楷體" w:hAnsi="Times New Roman" w:hint="eastAsia"/>
        </w:rPr>
        <w:t>)</w:t>
      </w:r>
      <w:r w:rsidRPr="00E011A2">
        <w:rPr>
          <w:rFonts w:ascii="Times New Roman" w:eastAsia="標楷體" w:hAnsi="Times New Roman" w:hint="eastAsia"/>
        </w:rPr>
        <w:t>、</w:t>
      </w:r>
      <w:proofErr w:type="spellStart"/>
      <w:r w:rsidRPr="00E011A2">
        <w:rPr>
          <w:rFonts w:ascii="Times New Roman" w:eastAsia="標楷體" w:hAnsi="Times New Roman" w:hint="eastAsia"/>
        </w:rPr>
        <w:t>KSample</w:t>
      </w:r>
      <w:proofErr w:type="spellEnd"/>
      <w:r w:rsidRPr="00E011A2">
        <w:rPr>
          <w:rFonts w:ascii="Times New Roman" w:eastAsia="標楷體" w:hAnsi="Times New Roman" w:hint="eastAsia"/>
        </w:rPr>
        <w:t>(</w:t>
      </w:r>
      <w:r w:rsidRPr="00E011A2">
        <w:rPr>
          <w:rFonts w:ascii="Times New Roman" w:eastAsia="標楷體" w:hAnsi="Times New Roman" w:hint="eastAsia"/>
        </w:rPr>
        <w:t>生成參數控制，包含步數、</w:t>
      </w:r>
      <w:r w:rsidRPr="00E011A2">
        <w:rPr>
          <w:rFonts w:ascii="Times New Roman" w:eastAsia="標楷體" w:hAnsi="Times New Roman" w:hint="eastAsia"/>
        </w:rPr>
        <w:t>seed</w:t>
      </w:r>
      <w:r w:rsidRPr="00E011A2">
        <w:rPr>
          <w:rFonts w:ascii="Times New Roman" w:eastAsia="標楷體" w:hAnsi="Times New Roman" w:hint="eastAsia"/>
        </w:rPr>
        <w:t>等</w:t>
      </w:r>
      <w:r w:rsidRPr="00E011A2">
        <w:rPr>
          <w:rFonts w:ascii="Times New Roman" w:eastAsia="標楷體" w:hAnsi="Times New Roman" w:hint="eastAsia"/>
        </w:rPr>
        <w:t>)</w:t>
      </w:r>
      <w:r w:rsidRPr="00E011A2">
        <w:rPr>
          <w:rFonts w:ascii="Times New Roman" w:eastAsia="標楷體" w:hAnsi="Times New Roman" w:hint="eastAsia"/>
        </w:rPr>
        <w:t>、</w:t>
      </w:r>
      <w:proofErr w:type="spellStart"/>
      <w:r w:rsidRPr="00E011A2">
        <w:rPr>
          <w:rFonts w:ascii="Times New Roman" w:eastAsia="標楷體" w:hAnsi="Times New Roman" w:hint="eastAsia"/>
        </w:rPr>
        <w:t>VAEDecode</w:t>
      </w:r>
      <w:proofErr w:type="spellEnd"/>
      <w:r w:rsidRPr="00E011A2">
        <w:rPr>
          <w:rFonts w:ascii="Times New Roman" w:eastAsia="標楷體" w:hAnsi="Times New Roman" w:hint="eastAsia"/>
        </w:rPr>
        <w:t>(</w:t>
      </w:r>
      <w:r w:rsidRPr="00E011A2">
        <w:rPr>
          <w:rFonts w:ascii="Times New Roman" w:eastAsia="標楷體" w:hAnsi="Times New Roman" w:hint="eastAsia"/>
        </w:rPr>
        <w:t>解碼後輸出</w:t>
      </w:r>
      <w:r w:rsidRPr="00E011A2">
        <w:rPr>
          <w:rFonts w:ascii="Times New Roman" w:eastAsia="標楷體" w:hAnsi="Times New Roman" w:hint="eastAsia"/>
        </w:rPr>
        <w:t>Image)</w:t>
      </w:r>
      <w:r w:rsidRPr="00E011A2">
        <w:rPr>
          <w:rFonts w:ascii="Times New Roman" w:eastAsia="標楷體" w:hAnsi="Times New Roman" w:hint="eastAsia"/>
        </w:rPr>
        <w:t>等實作範例工作流。</w:t>
      </w:r>
      <w:r w:rsidR="009830C7" w:rsidRPr="00E46F9C">
        <w:rPr>
          <w:rFonts w:ascii="Times New Roman" w:eastAsia="標楷體" w:hAnsi="Times New Roman" w:hint="eastAsia"/>
        </w:rPr>
        <w:t>以</w:t>
      </w:r>
      <w:r w:rsidR="00B1016E">
        <w:rPr>
          <w:rFonts w:ascii="Times New Roman" w:eastAsia="標楷體" w:hAnsi="Times New Roman" w:hint="eastAsia"/>
        </w:rPr>
        <w:t>婚姻</w:t>
      </w:r>
      <w:r w:rsidR="00296A69" w:rsidRPr="00E46F9C">
        <w:rPr>
          <w:rFonts w:ascii="Times New Roman" w:eastAsia="標楷體" w:hAnsi="Times New Roman" w:hint="eastAsia"/>
        </w:rPr>
        <w:t>議題</w:t>
      </w:r>
      <w:proofErr w:type="gramStart"/>
      <w:r w:rsidR="00296A69" w:rsidRPr="00E46F9C">
        <w:rPr>
          <w:rFonts w:ascii="Times New Roman" w:eastAsia="標楷體" w:hAnsi="Times New Roman" w:hint="eastAsia"/>
        </w:rPr>
        <w:t>規劃</w:t>
      </w:r>
      <w:r w:rsidR="00B1016E">
        <w:rPr>
          <w:rFonts w:ascii="Times New Roman" w:eastAsia="標楷體" w:hAnsi="Times New Roman" w:hint="eastAsia"/>
        </w:rPr>
        <w:t>漢原不同</w:t>
      </w:r>
      <w:proofErr w:type="gramEnd"/>
      <w:r w:rsidR="00B1016E">
        <w:rPr>
          <w:rFonts w:ascii="Times New Roman" w:eastAsia="標楷體" w:hAnsi="Times New Roman" w:hint="eastAsia"/>
        </w:rPr>
        <w:t>文化在婚姻過程文化知識活動與文化探索差異。</w:t>
      </w:r>
    </w:p>
    <w:p w14:paraId="1C3762D1" w14:textId="035B5C6B" w:rsidR="00E011A2" w:rsidRPr="00E46F9C" w:rsidRDefault="00E011A2" w:rsidP="005A0567">
      <w:pPr>
        <w:pStyle w:val="af7"/>
        <w:numPr>
          <w:ilvl w:val="0"/>
          <w:numId w:val="4"/>
        </w:numPr>
        <w:spacing w:after="50"/>
        <w:ind w:leftChars="0"/>
        <w:jc w:val="both"/>
        <w:rPr>
          <w:rFonts w:ascii="Times New Roman" w:eastAsia="標楷體" w:hAnsi="Times New Roman"/>
        </w:rPr>
      </w:pPr>
      <w:r w:rsidRPr="00E011A2">
        <w:rPr>
          <w:rFonts w:ascii="Times New Roman" w:eastAsia="標楷體" w:hAnsi="Times New Roman" w:hint="eastAsia"/>
        </w:rPr>
        <w:t>開發</w:t>
      </w:r>
      <w:r w:rsidRPr="00E011A2">
        <w:rPr>
          <w:rFonts w:ascii="Times New Roman" w:eastAsia="標楷體" w:hAnsi="Times New Roman" w:hint="eastAsia"/>
        </w:rPr>
        <w:t>Unity</w:t>
      </w:r>
      <w:r w:rsidRPr="00E011A2">
        <w:rPr>
          <w:rFonts w:ascii="Times New Roman" w:eastAsia="標楷體" w:hAnsi="Times New Roman" w:hint="eastAsia"/>
        </w:rPr>
        <w:t>專案與</w:t>
      </w:r>
      <w:proofErr w:type="spellStart"/>
      <w:r w:rsidRPr="00E011A2">
        <w:rPr>
          <w:rFonts w:ascii="Times New Roman" w:eastAsia="標楷體" w:hAnsi="Times New Roman" w:hint="eastAsia"/>
        </w:rPr>
        <w:t>ComfyUI</w:t>
      </w:r>
      <w:proofErr w:type="spellEnd"/>
      <w:r w:rsidRPr="00E011A2">
        <w:rPr>
          <w:rFonts w:ascii="Times New Roman" w:eastAsia="標楷體" w:hAnsi="Times New Roman" w:hint="eastAsia"/>
        </w:rPr>
        <w:t>串接，可將節點的名字及參數實例化在場景</w:t>
      </w:r>
      <w:r w:rsidRPr="00E011A2">
        <w:rPr>
          <w:rFonts w:ascii="Times New Roman" w:eastAsia="標楷體" w:hAnsi="Times New Roman" w:hint="eastAsia"/>
        </w:rPr>
        <w:t>UI</w:t>
      </w:r>
      <w:r w:rsidRPr="00E011A2">
        <w:rPr>
          <w:rFonts w:ascii="Times New Roman" w:eastAsia="標楷體" w:hAnsi="Times New Roman" w:hint="eastAsia"/>
        </w:rPr>
        <w:t>中，搭配介紹即講解文字，讓使用者在實作前可先預備知識</w:t>
      </w:r>
    </w:p>
    <w:p w14:paraId="4EE3546E" w14:textId="18BDAB9F" w:rsidR="009C2EB0" w:rsidRPr="00E46F9C" w:rsidRDefault="00E011A2" w:rsidP="009830C7">
      <w:pPr>
        <w:spacing w:after="50"/>
        <w:ind w:firstLine="480"/>
        <w:jc w:val="both"/>
        <w:rPr>
          <w:rFonts w:eastAsia="標楷體"/>
        </w:rPr>
      </w:pPr>
      <w:r w:rsidRPr="00E46F9C">
        <w:rPr>
          <w:rFonts w:eastAsia="標楷體" w:hint="eastAsia"/>
        </w:rPr>
        <w:t xml:space="preserve"> </w:t>
      </w:r>
      <w:r w:rsidR="009C2EB0" w:rsidRPr="00E46F9C">
        <w:rPr>
          <w:rFonts w:eastAsia="標楷體" w:hint="eastAsia"/>
        </w:rPr>
        <w:t>(</w:t>
      </w:r>
      <w:r w:rsidR="009C2EB0" w:rsidRPr="00E46F9C">
        <w:rPr>
          <w:rFonts w:eastAsia="標楷體" w:hint="eastAsia"/>
        </w:rPr>
        <w:t>二</w:t>
      </w:r>
      <w:r w:rsidR="009C2EB0" w:rsidRPr="00E46F9C">
        <w:rPr>
          <w:rFonts w:eastAsia="標楷體" w:hint="eastAsia"/>
        </w:rPr>
        <w:t xml:space="preserve">) </w:t>
      </w:r>
      <w:r w:rsidR="009C2EB0" w:rsidRPr="00E46F9C">
        <w:rPr>
          <w:rFonts w:eastAsia="標楷體" w:hint="eastAsia"/>
        </w:rPr>
        <w:t>第二年</w:t>
      </w:r>
      <w:r w:rsidR="00887A22" w:rsidRPr="00E46F9C">
        <w:rPr>
          <w:rFonts w:eastAsia="標楷體" w:hint="eastAsia"/>
        </w:rPr>
        <w:t xml:space="preserve"> (</w:t>
      </w:r>
      <w:r w:rsidRPr="00E011A2">
        <w:rPr>
          <w:rFonts w:eastAsia="標楷體" w:hint="eastAsia"/>
        </w:rPr>
        <w:t>教學驗證</w:t>
      </w:r>
      <w:r w:rsidR="00887A22" w:rsidRPr="00E46F9C">
        <w:rPr>
          <w:rFonts w:eastAsia="標楷體" w:hint="eastAsia"/>
        </w:rPr>
        <w:t>)</w:t>
      </w:r>
    </w:p>
    <w:p w14:paraId="022AD096" w14:textId="7802A11B" w:rsidR="009C2EB0" w:rsidRPr="00E011A2" w:rsidRDefault="00E011A2" w:rsidP="005A0567">
      <w:pPr>
        <w:pStyle w:val="af7"/>
        <w:numPr>
          <w:ilvl w:val="0"/>
          <w:numId w:val="5"/>
        </w:numPr>
        <w:ind w:leftChars="0"/>
        <w:rPr>
          <w:rFonts w:ascii="Times New Roman" w:eastAsia="標楷體" w:hAnsi="Times New Roman"/>
        </w:rPr>
      </w:pPr>
      <w:r w:rsidRPr="00E011A2">
        <w:rPr>
          <w:rFonts w:ascii="Times New Roman" w:eastAsia="標楷體" w:hAnsi="Times New Roman" w:hint="eastAsia"/>
        </w:rPr>
        <w:t xml:space="preserve">AI </w:t>
      </w:r>
      <w:r w:rsidRPr="00E011A2">
        <w:rPr>
          <w:rFonts w:ascii="Times New Roman" w:eastAsia="標楷體" w:hAnsi="Times New Roman" w:hint="eastAsia"/>
        </w:rPr>
        <w:t>融合互動環境建置整合</w:t>
      </w:r>
      <w:r w:rsidRPr="00E011A2">
        <w:rPr>
          <w:rFonts w:ascii="Times New Roman" w:eastAsia="標楷體" w:hAnsi="Times New Roman" w:hint="eastAsia"/>
        </w:rPr>
        <w:t xml:space="preserve"> Unity </w:t>
      </w:r>
      <w:r w:rsidRPr="00E011A2">
        <w:rPr>
          <w:rFonts w:ascii="Times New Roman" w:eastAsia="標楷體" w:hAnsi="Times New Roman" w:hint="eastAsia"/>
        </w:rPr>
        <w:t>遊戲引擎與生成式</w:t>
      </w:r>
      <w:r w:rsidRPr="00E011A2">
        <w:rPr>
          <w:rFonts w:ascii="Times New Roman" w:eastAsia="標楷體" w:hAnsi="Times New Roman" w:hint="eastAsia"/>
        </w:rPr>
        <w:t xml:space="preserve"> AI </w:t>
      </w:r>
      <w:r w:rsidRPr="00E011A2">
        <w:rPr>
          <w:rFonts w:ascii="Times New Roman" w:eastAsia="標楷體" w:hAnsi="Times New Roman" w:hint="eastAsia"/>
        </w:rPr>
        <w:t>工具，建立互動學習平台。讓學生能在此環境中實際操作</w:t>
      </w:r>
      <w:r w:rsidRPr="00E011A2">
        <w:rPr>
          <w:rFonts w:ascii="Times New Roman" w:eastAsia="標楷體" w:hAnsi="Times New Roman" w:hint="eastAsia"/>
        </w:rPr>
        <w:t xml:space="preserve"> AI </w:t>
      </w:r>
      <w:r w:rsidRPr="00E011A2">
        <w:rPr>
          <w:rFonts w:ascii="Times New Roman" w:eastAsia="標楷體" w:hAnsi="Times New Roman" w:hint="eastAsia"/>
        </w:rPr>
        <w:t>工具進行創作，同時通過</w:t>
      </w:r>
      <w:r w:rsidRPr="00E011A2">
        <w:rPr>
          <w:rFonts w:ascii="Times New Roman" w:eastAsia="標楷體" w:hAnsi="Times New Roman" w:hint="eastAsia"/>
        </w:rPr>
        <w:t xml:space="preserve"> Unity </w:t>
      </w:r>
      <w:r w:rsidRPr="00E011A2">
        <w:rPr>
          <w:rFonts w:ascii="Times New Roman" w:eastAsia="標楷體" w:hAnsi="Times New Roman" w:hint="eastAsia"/>
        </w:rPr>
        <w:t>的即時渲染與互動功能，將</w:t>
      </w:r>
      <w:r w:rsidRPr="00E011A2">
        <w:rPr>
          <w:rFonts w:ascii="Times New Roman" w:eastAsia="標楷體" w:hAnsi="Times New Roman" w:hint="eastAsia"/>
        </w:rPr>
        <w:t xml:space="preserve"> AI </w:t>
      </w:r>
      <w:r w:rsidRPr="00E011A2">
        <w:rPr>
          <w:rFonts w:ascii="Times New Roman" w:eastAsia="標楷體" w:hAnsi="Times New Roman" w:hint="eastAsia"/>
        </w:rPr>
        <w:t>生成的內容轉化為可互動的</w:t>
      </w:r>
      <w:r w:rsidRPr="00E011A2">
        <w:rPr>
          <w:rFonts w:ascii="Times New Roman" w:eastAsia="標楷體" w:hAnsi="Times New Roman" w:hint="eastAsia"/>
        </w:rPr>
        <w:t xml:space="preserve"> 3D </w:t>
      </w:r>
      <w:r w:rsidRPr="00E011A2">
        <w:rPr>
          <w:rFonts w:ascii="Times New Roman" w:eastAsia="標楷體" w:hAnsi="Times New Roman" w:hint="eastAsia"/>
        </w:rPr>
        <w:t>場景，強化學習體驗與理解程度。</w:t>
      </w:r>
    </w:p>
    <w:p w14:paraId="7184C580" w14:textId="0A68F98B" w:rsidR="00E46F9C" w:rsidRPr="00E011A2" w:rsidRDefault="00E011A2" w:rsidP="005A0567">
      <w:pPr>
        <w:pStyle w:val="af7"/>
        <w:numPr>
          <w:ilvl w:val="0"/>
          <w:numId w:val="5"/>
        </w:numPr>
        <w:spacing w:after="50"/>
        <w:ind w:leftChars="0"/>
        <w:jc w:val="both"/>
        <w:rPr>
          <w:rFonts w:ascii="Times New Roman" w:eastAsia="標楷體" w:hAnsi="Times New Roman"/>
        </w:rPr>
      </w:pPr>
      <w:r w:rsidRPr="00E011A2">
        <w:rPr>
          <w:rFonts w:ascii="Times New Roman" w:eastAsia="標楷體" w:hAnsi="Times New Roman" w:hint="eastAsia"/>
        </w:rPr>
        <w:t>文化場景生成與應用</w:t>
      </w:r>
      <w:r w:rsidRPr="00E011A2">
        <w:rPr>
          <w:rFonts w:ascii="Times New Roman" w:eastAsia="標楷體" w:hAnsi="Times New Roman" w:hint="eastAsia"/>
        </w:rPr>
        <w:t xml:space="preserve"> </w:t>
      </w:r>
      <w:r w:rsidRPr="00E011A2">
        <w:rPr>
          <w:rFonts w:ascii="Times New Roman" w:eastAsia="標楷體" w:hAnsi="Times New Roman" w:hint="eastAsia"/>
        </w:rPr>
        <w:t>以台灣原住民石板屋為主題，引導學生運用</w:t>
      </w:r>
      <w:r w:rsidRPr="00E011A2">
        <w:rPr>
          <w:rFonts w:ascii="Times New Roman" w:eastAsia="標楷體" w:hAnsi="Times New Roman" w:hint="eastAsia"/>
        </w:rPr>
        <w:t xml:space="preserve"> AI </w:t>
      </w:r>
      <w:r w:rsidRPr="00E011A2">
        <w:rPr>
          <w:rFonts w:ascii="Times New Roman" w:eastAsia="標楷體" w:hAnsi="Times New Roman" w:hint="eastAsia"/>
        </w:rPr>
        <w:t>工具進行文化場景生成與設計。學生將學習如何撰寫合適的提示詞（</w:t>
      </w:r>
      <w:r w:rsidRPr="00E011A2">
        <w:rPr>
          <w:rFonts w:ascii="Times New Roman" w:eastAsia="標楷體" w:hAnsi="Times New Roman" w:hint="eastAsia"/>
        </w:rPr>
        <w:t>Prompts</w:t>
      </w:r>
      <w:r w:rsidRPr="00E011A2">
        <w:rPr>
          <w:rFonts w:ascii="Times New Roman" w:eastAsia="標楷體" w:hAnsi="Times New Roman" w:hint="eastAsia"/>
        </w:rPr>
        <w:t>），運用</w:t>
      </w:r>
      <w:r w:rsidRPr="00E011A2">
        <w:rPr>
          <w:rFonts w:ascii="Times New Roman" w:eastAsia="標楷體" w:hAnsi="Times New Roman" w:hint="eastAsia"/>
        </w:rPr>
        <w:t xml:space="preserve"> AI </w:t>
      </w:r>
      <w:r w:rsidRPr="00E011A2">
        <w:rPr>
          <w:rFonts w:ascii="Times New Roman" w:eastAsia="標楷體" w:hAnsi="Times New Roman" w:hint="eastAsia"/>
        </w:rPr>
        <w:t>生成相關素材，再透過</w:t>
      </w:r>
      <w:r w:rsidRPr="00E011A2">
        <w:rPr>
          <w:rFonts w:ascii="Times New Roman" w:eastAsia="標楷體" w:hAnsi="Times New Roman" w:hint="eastAsia"/>
        </w:rPr>
        <w:t xml:space="preserve"> Unity </w:t>
      </w:r>
      <w:r w:rsidRPr="00E011A2">
        <w:rPr>
          <w:rFonts w:ascii="Times New Roman" w:eastAsia="標楷體" w:hAnsi="Times New Roman" w:hint="eastAsia"/>
        </w:rPr>
        <w:t>建構互動場景。這個過程不僅培養學生的</w:t>
      </w:r>
      <w:r w:rsidRPr="00E011A2">
        <w:rPr>
          <w:rFonts w:ascii="Times New Roman" w:eastAsia="標楷體" w:hAnsi="Times New Roman" w:hint="eastAsia"/>
        </w:rPr>
        <w:t xml:space="preserve"> AI </w:t>
      </w:r>
      <w:r w:rsidRPr="00E011A2">
        <w:rPr>
          <w:rFonts w:ascii="Times New Roman" w:eastAsia="標楷體" w:hAnsi="Times New Roman" w:hint="eastAsia"/>
        </w:rPr>
        <w:t>應用能力，也提升其對文化內容的理解與創意表達。</w:t>
      </w:r>
    </w:p>
    <w:p w14:paraId="425AFCE8" w14:textId="77777777" w:rsidR="00E011A2" w:rsidRDefault="00E011A2" w:rsidP="005A0567">
      <w:pPr>
        <w:pStyle w:val="affffa"/>
        <w:numPr>
          <w:ilvl w:val="0"/>
          <w:numId w:val="5"/>
        </w:numPr>
        <w:jc w:val="both"/>
        <w:rPr>
          <w:rFonts w:ascii="Calibri" w:eastAsia="Calibri" w:hAnsi="Calibri" w:cs="Calibri"/>
        </w:rPr>
      </w:pPr>
      <w:r>
        <w:t xml:space="preserve">AI </w:t>
      </w:r>
      <w:r>
        <w:t>素養與創意思維培育</w:t>
      </w:r>
      <w:r>
        <w:t xml:space="preserve"> </w:t>
      </w:r>
      <w:r>
        <w:t>透過實際專案操作，讓學生體驗</w:t>
      </w:r>
      <w:r>
        <w:t xml:space="preserve"> AI </w:t>
      </w:r>
      <w:r>
        <w:t>輔助創作的完整流程。從需求分析、</w:t>
      </w:r>
      <w:r>
        <w:t xml:space="preserve">AI </w:t>
      </w:r>
      <w:r>
        <w:t>工具選擇、提示詞設計、到成果整合與優化，培養學生的</w:t>
      </w:r>
      <w:r>
        <w:t xml:space="preserve"> AI </w:t>
      </w:r>
      <w:r>
        <w:t>素養。同時通過分組協作方式，鼓勵學生發揮創意，探討如何運用</w:t>
      </w:r>
      <w:r>
        <w:t xml:space="preserve"> AI </w:t>
      </w:r>
      <w:r>
        <w:t>技術創新解決文化議題，建立對</w:t>
      </w:r>
      <w:r>
        <w:t xml:space="preserve"> AI </w:t>
      </w:r>
      <w:r>
        <w:t>工具的正確認知與應用能力。</w:t>
      </w:r>
    </w:p>
    <w:p w14:paraId="783A11E0" w14:textId="77777777" w:rsidR="00E011A2" w:rsidRDefault="00E011A2" w:rsidP="00E011A2">
      <w:pPr>
        <w:pStyle w:val="af7"/>
        <w:spacing w:after="50"/>
        <w:ind w:leftChars="0" w:left="1670"/>
        <w:jc w:val="both"/>
        <w:rPr>
          <w:rFonts w:ascii="Times New Roman" w:eastAsia="標楷體" w:hAnsi="Times New Roman"/>
        </w:rPr>
      </w:pPr>
    </w:p>
    <w:p w14:paraId="251DC4AE" w14:textId="77777777" w:rsidR="007F5231" w:rsidRPr="00595E0C" w:rsidRDefault="007F5231" w:rsidP="009A6B8F">
      <w:pPr>
        <w:jc w:val="both"/>
        <w:rPr>
          <w:rFonts w:eastAsia="標楷體"/>
        </w:rPr>
      </w:pPr>
    </w:p>
    <w:p w14:paraId="020F09E7" w14:textId="7EC15DCF" w:rsidR="00015314" w:rsidRPr="00595E0C" w:rsidRDefault="0069622D" w:rsidP="00C607FF">
      <w:pPr>
        <w:spacing w:afterLines="50" w:after="180"/>
        <w:jc w:val="both"/>
        <w:rPr>
          <w:rFonts w:eastAsia="標楷體"/>
          <w:b/>
        </w:rPr>
      </w:pPr>
      <w:r w:rsidRPr="00595E0C">
        <w:rPr>
          <w:rFonts w:eastAsia="標楷體"/>
          <w:b/>
        </w:rPr>
        <w:t>3</w:t>
      </w:r>
      <w:r w:rsidR="00015314" w:rsidRPr="00595E0C">
        <w:rPr>
          <w:rFonts w:eastAsia="標楷體" w:hint="eastAsia"/>
          <w:b/>
        </w:rPr>
        <w:t xml:space="preserve">. </w:t>
      </w:r>
      <w:r w:rsidR="00C607FF" w:rsidRPr="00C607FF">
        <w:rPr>
          <w:rFonts w:eastAsia="標楷體" w:hint="eastAsia"/>
          <w:b/>
        </w:rPr>
        <w:t>理論基礎及相關文獻</w:t>
      </w:r>
    </w:p>
    <w:p w14:paraId="15FB895C" w14:textId="213CBF78" w:rsidR="009A3FD9" w:rsidRPr="00720380" w:rsidRDefault="00C607FF" w:rsidP="00904FC6">
      <w:pPr>
        <w:spacing w:afterLines="50" w:after="180"/>
        <w:ind w:firstLine="480"/>
        <w:jc w:val="both"/>
        <w:rPr>
          <w:rFonts w:eastAsia="標楷體"/>
          <w:b/>
          <w:bCs/>
        </w:rPr>
      </w:pPr>
      <w:r>
        <w:rPr>
          <w:rFonts w:eastAsia="標楷體" w:hint="eastAsia"/>
          <w:b/>
          <w:bCs/>
        </w:rPr>
        <w:t>3.1</w:t>
      </w:r>
      <w:r w:rsidR="00720380" w:rsidRPr="00720380">
        <w:rPr>
          <w:rFonts w:eastAsia="標楷體" w:hint="eastAsia"/>
          <w:b/>
          <w:bCs/>
        </w:rPr>
        <w:t>可解釋</w:t>
      </w:r>
      <w:r w:rsidR="00720380" w:rsidRPr="00720380">
        <w:rPr>
          <w:rFonts w:eastAsia="標楷體" w:hint="eastAsia"/>
          <w:b/>
          <w:bCs/>
        </w:rPr>
        <w:t>AI</w:t>
      </w:r>
    </w:p>
    <w:p w14:paraId="72D243FA" w14:textId="3C8EC753" w:rsidR="00720380" w:rsidRPr="00720380" w:rsidRDefault="00720380" w:rsidP="00720380">
      <w:pPr>
        <w:spacing w:afterLines="50" w:after="180"/>
        <w:ind w:left="480" w:firstLine="480"/>
        <w:jc w:val="both"/>
        <w:rPr>
          <w:rFonts w:eastAsia="標楷體"/>
        </w:rPr>
      </w:pPr>
      <w:r w:rsidRPr="00720380">
        <w:rPr>
          <w:rFonts w:eastAsia="標楷體" w:hint="eastAsia"/>
        </w:rPr>
        <w:t>可解釋人工智慧</w:t>
      </w:r>
      <w:r w:rsidRPr="00720380">
        <w:rPr>
          <w:rFonts w:eastAsia="標楷體" w:hint="eastAsia"/>
        </w:rPr>
        <w:t xml:space="preserve"> (XAI) </w:t>
      </w:r>
      <w:r w:rsidRPr="00720380">
        <w:rPr>
          <w:rFonts w:eastAsia="標楷體" w:hint="eastAsia"/>
        </w:rPr>
        <w:t>旨在解決人工智慧</w:t>
      </w:r>
      <w:r w:rsidRPr="00720380">
        <w:rPr>
          <w:rFonts w:eastAsia="標楷體" w:hint="eastAsia"/>
        </w:rPr>
        <w:t xml:space="preserve"> (AI) </w:t>
      </w:r>
      <w:r w:rsidRPr="00720380">
        <w:rPr>
          <w:rFonts w:eastAsia="標楷體" w:hint="eastAsia"/>
        </w:rPr>
        <w:t>系統中日益增長的透明度</w:t>
      </w:r>
      <w:proofErr w:type="gramStart"/>
      <w:r w:rsidRPr="00720380">
        <w:rPr>
          <w:rFonts w:eastAsia="標楷體" w:hint="eastAsia"/>
        </w:rPr>
        <w:t>和問責性</w:t>
      </w:r>
      <w:proofErr w:type="gramEnd"/>
      <w:r w:rsidRPr="00720380">
        <w:rPr>
          <w:rFonts w:eastAsia="標楷體" w:hint="eastAsia"/>
        </w:rPr>
        <w:t>問題</w:t>
      </w:r>
      <w:r w:rsidRPr="00720380">
        <w:rPr>
          <w:rFonts w:eastAsia="標楷體" w:hint="eastAsia"/>
        </w:rPr>
        <w:t xml:space="preserve"> (Confalonieri, R et al, 2021)</w:t>
      </w:r>
      <w:r w:rsidRPr="00720380">
        <w:rPr>
          <w:rFonts w:eastAsia="標楷體" w:hint="eastAsia"/>
        </w:rPr>
        <w:t>。由於人工智慧演算法支持的教育干預措施中出現了關於公平性、責任性、透明度和道德的新興問題，因此</w:t>
      </w:r>
      <w:r w:rsidRPr="00720380">
        <w:rPr>
          <w:rFonts w:eastAsia="標楷體" w:hint="eastAsia"/>
        </w:rPr>
        <w:t xml:space="preserve"> XAI </w:t>
      </w:r>
      <w:r w:rsidRPr="00720380">
        <w:rPr>
          <w:rFonts w:eastAsia="標楷體" w:hint="eastAsia"/>
        </w:rPr>
        <w:t>在教育領域尤其重要</w:t>
      </w:r>
      <w:r w:rsidRPr="00720380">
        <w:rPr>
          <w:rFonts w:eastAsia="標楷體" w:hint="eastAsia"/>
        </w:rPr>
        <w:t xml:space="preserve"> (</w:t>
      </w:r>
      <w:proofErr w:type="spellStart"/>
      <w:r w:rsidRPr="00720380">
        <w:rPr>
          <w:rFonts w:eastAsia="標楷體" w:hint="eastAsia"/>
        </w:rPr>
        <w:t>Khosravi</w:t>
      </w:r>
      <w:proofErr w:type="spellEnd"/>
      <w:r w:rsidRPr="00720380">
        <w:rPr>
          <w:rFonts w:eastAsia="標楷體" w:hint="eastAsia"/>
        </w:rPr>
        <w:t>, H et al, 2022)</w:t>
      </w:r>
      <w:r w:rsidRPr="00720380">
        <w:rPr>
          <w:rFonts w:eastAsia="標楷體" w:hint="eastAsia"/>
        </w:rPr>
        <w:t>。</w:t>
      </w:r>
    </w:p>
    <w:p w14:paraId="0786C5DC" w14:textId="225A7BA8" w:rsidR="00720380" w:rsidRPr="00720380" w:rsidRDefault="00720380" w:rsidP="00720380">
      <w:pPr>
        <w:spacing w:afterLines="50" w:after="180"/>
        <w:ind w:left="480" w:firstLine="480"/>
        <w:jc w:val="both"/>
        <w:rPr>
          <w:rFonts w:eastAsia="標楷體"/>
        </w:rPr>
      </w:pPr>
      <w:r w:rsidRPr="00720380">
        <w:rPr>
          <w:rFonts w:eastAsia="標楷體" w:hint="eastAsia"/>
        </w:rPr>
        <w:lastRenderedPageBreak/>
        <w:t xml:space="preserve">XAI </w:t>
      </w:r>
      <w:r w:rsidRPr="00720380">
        <w:rPr>
          <w:rFonts w:eastAsia="標楷體" w:hint="eastAsia"/>
        </w:rPr>
        <w:t>的必要性：由於人們越來越擔心</w:t>
      </w:r>
      <w:r w:rsidRPr="00720380">
        <w:rPr>
          <w:rFonts w:eastAsia="標楷體" w:hint="eastAsia"/>
        </w:rPr>
        <w:t xml:space="preserve"> AI </w:t>
      </w:r>
      <w:r w:rsidRPr="00720380">
        <w:rPr>
          <w:rFonts w:eastAsia="標楷體" w:hint="eastAsia"/>
        </w:rPr>
        <w:t>系統（尤其是在自動駕駛、醫療診斷或銀行和金融等領域的自動決策）的安全性和可信度，人工智慧中的可解釋性重新成為</w:t>
      </w:r>
      <w:proofErr w:type="gramStart"/>
      <w:r w:rsidRPr="00720380">
        <w:rPr>
          <w:rFonts w:eastAsia="標楷體" w:hint="eastAsia"/>
        </w:rPr>
        <w:t>活躍的</w:t>
      </w:r>
      <w:proofErr w:type="gramEnd"/>
      <w:r w:rsidRPr="00720380">
        <w:rPr>
          <w:rFonts w:eastAsia="標楷體" w:hint="eastAsia"/>
        </w:rPr>
        <w:t>研究主題</w:t>
      </w:r>
      <w:r w:rsidRPr="00720380">
        <w:rPr>
          <w:rFonts w:eastAsia="標楷體" w:hint="eastAsia"/>
        </w:rPr>
        <w:t xml:space="preserve"> (Doshi-Velez &amp; Kim, 2017; Lipton, 2018; Ribeiro, Singh, &amp; </w:t>
      </w:r>
      <w:proofErr w:type="spellStart"/>
      <w:r w:rsidRPr="00720380">
        <w:rPr>
          <w:rFonts w:eastAsia="標楷體" w:hint="eastAsia"/>
        </w:rPr>
        <w:t>Guestrin</w:t>
      </w:r>
      <w:proofErr w:type="spellEnd"/>
      <w:r w:rsidRPr="00720380">
        <w:rPr>
          <w:rFonts w:eastAsia="標楷體" w:hint="eastAsia"/>
        </w:rPr>
        <w:t>, 2016a)</w:t>
      </w:r>
      <w:r w:rsidRPr="00720380">
        <w:rPr>
          <w:rFonts w:eastAsia="標楷體" w:hint="eastAsia"/>
        </w:rPr>
        <w:t>。</w:t>
      </w:r>
    </w:p>
    <w:p w14:paraId="254B673F" w14:textId="4C8195BE" w:rsidR="00720380" w:rsidRPr="00720380" w:rsidRDefault="00720380" w:rsidP="00720380">
      <w:pPr>
        <w:spacing w:afterLines="50" w:after="180"/>
        <w:ind w:left="480" w:firstLine="480"/>
        <w:jc w:val="both"/>
        <w:rPr>
          <w:rFonts w:eastAsia="標楷體"/>
        </w:rPr>
      </w:pPr>
      <w:proofErr w:type="gramStart"/>
      <w:r w:rsidRPr="00720380">
        <w:rPr>
          <w:rFonts w:eastAsia="標楷體" w:hint="eastAsia"/>
        </w:rPr>
        <w:t>此外，</w:t>
      </w:r>
      <w:proofErr w:type="gramEnd"/>
      <w:r w:rsidRPr="00720380">
        <w:rPr>
          <w:rFonts w:eastAsia="標楷體" w:hint="eastAsia"/>
        </w:rPr>
        <w:t>在教育領域，學習資料有許多雜訊來源，而且在許多層面上對此類資料進行推理也是雜訊</w:t>
      </w:r>
      <w:r w:rsidRPr="00720380">
        <w:rPr>
          <w:rFonts w:eastAsia="標楷體" w:hint="eastAsia"/>
        </w:rPr>
        <w:t xml:space="preserve">(Kahneman, </w:t>
      </w:r>
      <w:proofErr w:type="spellStart"/>
      <w:r w:rsidRPr="00720380">
        <w:rPr>
          <w:rFonts w:eastAsia="標楷體" w:hint="eastAsia"/>
        </w:rPr>
        <w:t>Sibony</w:t>
      </w:r>
      <w:proofErr w:type="spellEnd"/>
      <w:r w:rsidRPr="00720380">
        <w:rPr>
          <w:rFonts w:eastAsia="標楷體" w:hint="eastAsia"/>
        </w:rPr>
        <w:t>, &amp; Sunstein, 2021)</w:t>
      </w:r>
      <w:r w:rsidRPr="00720380">
        <w:rPr>
          <w:rFonts w:eastAsia="標楷體" w:hint="eastAsia"/>
        </w:rPr>
        <w:t>。</w:t>
      </w:r>
    </w:p>
    <w:p w14:paraId="58C49F65" w14:textId="77777777" w:rsidR="00720380" w:rsidRPr="003B3FD4" w:rsidRDefault="00720380" w:rsidP="005A0567">
      <w:pPr>
        <w:pStyle w:val="af7"/>
        <w:numPr>
          <w:ilvl w:val="0"/>
          <w:numId w:val="20"/>
        </w:numPr>
        <w:spacing w:afterLines="50" w:after="180"/>
        <w:ind w:leftChars="0"/>
        <w:jc w:val="both"/>
        <w:rPr>
          <w:rFonts w:eastAsia="標楷體"/>
        </w:rPr>
      </w:pPr>
      <w:r w:rsidRPr="003B3FD4">
        <w:rPr>
          <w:rFonts w:eastAsia="標楷體" w:hint="eastAsia"/>
        </w:rPr>
        <w:t xml:space="preserve">XAI </w:t>
      </w:r>
      <w:r w:rsidRPr="003B3FD4">
        <w:rPr>
          <w:rFonts w:eastAsia="標楷體" w:hint="eastAsia"/>
        </w:rPr>
        <w:t>的歷史觀點：</w:t>
      </w:r>
      <w:r w:rsidRPr="003B3FD4">
        <w:rPr>
          <w:rFonts w:eastAsia="標楷體" w:hint="eastAsia"/>
        </w:rPr>
        <w:t xml:space="preserve"> </w:t>
      </w:r>
      <w:r w:rsidRPr="003B3FD4">
        <w:rPr>
          <w:rFonts w:eastAsia="標楷體" w:hint="eastAsia"/>
        </w:rPr>
        <w:t>雖然</w:t>
      </w:r>
      <w:r w:rsidRPr="003B3FD4">
        <w:rPr>
          <w:rFonts w:eastAsia="標楷體" w:hint="eastAsia"/>
        </w:rPr>
        <w:t xml:space="preserve"> XAI </w:t>
      </w:r>
      <w:r w:rsidRPr="003B3FD4">
        <w:rPr>
          <w:rFonts w:eastAsia="標楷體" w:hint="eastAsia"/>
        </w:rPr>
        <w:t>近期才受到大量關注，但這個研究領域的起源可以追溯到數十年前，當時</w:t>
      </w:r>
      <w:r w:rsidRPr="003B3FD4">
        <w:rPr>
          <w:rFonts w:eastAsia="標楷體" w:hint="eastAsia"/>
        </w:rPr>
        <w:t xml:space="preserve"> AI </w:t>
      </w:r>
      <w:r w:rsidRPr="003B3FD4">
        <w:rPr>
          <w:rFonts w:eastAsia="標楷體" w:hint="eastAsia"/>
        </w:rPr>
        <w:t>系統主要開發為（基於知識的）專家系統</w:t>
      </w:r>
      <w:r w:rsidRPr="003B3FD4">
        <w:rPr>
          <w:rFonts w:eastAsia="標楷體" w:hint="eastAsia"/>
        </w:rPr>
        <w:t xml:space="preserve"> (Confalonieri, R et al, 2021)</w:t>
      </w:r>
      <w:r w:rsidRPr="003B3FD4">
        <w:rPr>
          <w:rFonts w:eastAsia="標楷體" w:hint="eastAsia"/>
        </w:rPr>
        <w:t>。</w:t>
      </w:r>
    </w:p>
    <w:p w14:paraId="0A23D8C9" w14:textId="0446A983" w:rsidR="00720380" w:rsidRPr="003B3FD4" w:rsidRDefault="00720380" w:rsidP="005A0567">
      <w:pPr>
        <w:pStyle w:val="af7"/>
        <w:numPr>
          <w:ilvl w:val="0"/>
          <w:numId w:val="20"/>
        </w:numPr>
        <w:spacing w:afterLines="50" w:after="180"/>
        <w:ind w:leftChars="0"/>
        <w:jc w:val="both"/>
        <w:rPr>
          <w:rFonts w:eastAsia="標楷體"/>
        </w:rPr>
      </w:pPr>
      <w:r w:rsidRPr="003B3FD4">
        <w:rPr>
          <w:rFonts w:eastAsia="標楷體" w:hint="eastAsia"/>
        </w:rPr>
        <w:t xml:space="preserve">XAI </w:t>
      </w:r>
      <w:r w:rsidRPr="003B3FD4">
        <w:rPr>
          <w:rFonts w:eastAsia="標楷體" w:hint="eastAsia"/>
        </w:rPr>
        <w:t>的分類：可解釋推薦系統可以大致分為兩類：基於模型和事後分析。</w:t>
      </w:r>
    </w:p>
    <w:p w14:paraId="1C404A7F" w14:textId="55715916" w:rsidR="00720380" w:rsidRPr="003B3FD4" w:rsidRDefault="003B3FD4" w:rsidP="005A0567">
      <w:pPr>
        <w:pStyle w:val="af7"/>
        <w:numPr>
          <w:ilvl w:val="0"/>
          <w:numId w:val="20"/>
        </w:numPr>
        <w:spacing w:afterLines="50" w:after="180"/>
        <w:ind w:leftChars="0"/>
        <w:jc w:val="both"/>
        <w:rPr>
          <w:rFonts w:eastAsia="標楷體"/>
        </w:rPr>
      </w:pPr>
      <w:r>
        <w:rPr>
          <w:rFonts w:eastAsia="標楷體" w:hint="eastAsia"/>
        </w:rPr>
        <w:t>基於模型</w:t>
      </w:r>
      <w:r>
        <w:rPr>
          <w:rFonts w:eastAsia="標楷體" w:hint="eastAsia"/>
        </w:rPr>
        <w:t xml:space="preserve"> : </w:t>
      </w:r>
      <w:r w:rsidR="00720380" w:rsidRPr="003B3FD4">
        <w:rPr>
          <w:rFonts w:eastAsia="標楷體" w:hint="eastAsia"/>
        </w:rPr>
        <w:t>推薦系統旨在解釋演算法推薦特定項目的方式。</w:t>
      </w:r>
    </w:p>
    <w:p w14:paraId="0B0FCD98" w14:textId="7793E930" w:rsidR="00720380" w:rsidRPr="003B3FD4" w:rsidRDefault="00720380" w:rsidP="005A0567">
      <w:pPr>
        <w:pStyle w:val="af7"/>
        <w:numPr>
          <w:ilvl w:val="0"/>
          <w:numId w:val="20"/>
        </w:numPr>
        <w:spacing w:afterLines="50" w:after="180"/>
        <w:ind w:leftChars="0"/>
        <w:jc w:val="both"/>
        <w:rPr>
          <w:rFonts w:eastAsia="標楷體"/>
        </w:rPr>
      </w:pPr>
      <w:r w:rsidRPr="003B3FD4">
        <w:rPr>
          <w:rFonts w:eastAsia="標楷體" w:hint="eastAsia"/>
        </w:rPr>
        <w:t>事後分析</w:t>
      </w:r>
      <w:r w:rsidR="003B3FD4">
        <w:rPr>
          <w:rFonts w:eastAsia="標楷體" w:hint="eastAsia"/>
        </w:rPr>
        <w:t xml:space="preserve"> : </w:t>
      </w:r>
      <w:r w:rsidRPr="003B3FD4">
        <w:rPr>
          <w:rFonts w:eastAsia="標楷體" w:hint="eastAsia"/>
        </w:rPr>
        <w:t>推薦系統則分析訓練好的推薦系統的輸出，以便推斷所有（近期）推薦服務的解釋</w:t>
      </w:r>
      <w:r w:rsidRPr="003B3FD4">
        <w:rPr>
          <w:rFonts w:eastAsia="標楷體" w:hint="eastAsia"/>
        </w:rPr>
        <w:t>(Confalonieri, R et al, 2021)</w:t>
      </w:r>
      <w:r w:rsidRPr="003B3FD4">
        <w:rPr>
          <w:rFonts w:eastAsia="標楷體" w:hint="eastAsia"/>
        </w:rPr>
        <w:t>。</w:t>
      </w:r>
    </w:p>
    <w:p w14:paraId="062A3963" w14:textId="75A3F4CE" w:rsidR="00720380" w:rsidRPr="003B3FD4" w:rsidRDefault="00720380" w:rsidP="005A0567">
      <w:pPr>
        <w:pStyle w:val="af7"/>
        <w:numPr>
          <w:ilvl w:val="0"/>
          <w:numId w:val="20"/>
        </w:numPr>
        <w:spacing w:afterLines="50" w:after="180"/>
        <w:ind w:leftChars="0"/>
        <w:jc w:val="both"/>
        <w:rPr>
          <w:rFonts w:eastAsia="標楷體"/>
        </w:rPr>
      </w:pPr>
      <w:r w:rsidRPr="003B3FD4">
        <w:rPr>
          <w:rFonts w:eastAsia="標楷體" w:hint="eastAsia"/>
        </w:rPr>
        <w:t>神經符號學習和推理：</w:t>
      </w:r>
      <w:r w:rsidRPr="003B3FD4">
        <w:rPr>
          <w:rFonts w:eastAsia="標楷體" w:hint="eastAsia"/>
        </w:rPr>
        <w:t xml:space="preserve"> </w:t>
      </w:r>
      <w:r w:rsidRPr="003B3FD4">
        <w:rPr>
          <w:rFonts w:eastAsia="標楷體" w:hint="eastAsia"/>
        </w:rPr>
        <w:t>神經符號學習和推理是一種日益流行的觀點，被認為是人工智慧系統中可解釋性的一種有希望的方法</w:t>
      </w:r>
      <w:r w:rsidRPr="003B3FD4">
        <w:rPr>
          <w:rFonts w:eastAsia="標楷體" w:hint="eastAsia"/>
        </w:rPr>
        <w:t>(Confalonieri, R et al, 2021)</w:t>
      </w:r>
      <w:r w:rsidRPr="003B3FD4">
        <w:rPr>
          <w:rFonts w:eastAsia="標楷體" w:hint="eastAsia"/>
        </w:rPr>
        <w:t>。這種方法結合了符號系統（人類專家可以讀寫）和神經網路（能夠充分利用聯結主義訓練方法）的優點</w:t>
      </w:r>
      <w:r w:rsidRPr="003B3FD4">
        <w:rPr>
          <w:rFonts w:eastAsia="標楷體" w:hint="eastAsia"/>
        </w:rPr>
        <w:t xml:space="preserve"> (see e.g., </w:t>
      </w:r>
      <w:proofErr w:type="spellStart"/>
      <w:r w:rsidRPr="003B3FD4">
        <w:rPr>
          <w:rFonts w:eastAsia="標楷體" w:hint="eastAsia"/>
        </w:rPr>
        <w:t>Besold</w:t>
      </w:r>
      <w:proofErr w:type="spellEnd"/>
      <w:r w:rsidRPr="003B3FD4">
        <w:rPr>
          <w:rFonts w:eastAsia="標楷體" w:hint="eastAsia"/>
        </w:rPr>
        <w:t xml:space="preserve">, </w:t>
      </w:r>
      <w:proofErr w:type="spellStart"/>
      <w:r w:rsidRPr="003B3FD4">
        <w:rPr>
          <w:rFonts w:eastAsia="標楷體" w:hint="eastAsia"/>
        </w:rPr>
        <w:t>Garcez</w:t>
      </w:r>
      <w:proofErr w:type="spellEnd"/>
      <w:r w:rsidRPr="003B3FD4">
        <w:rPr>
          <w:rFonts w:eastAsia="標楷體" w:hint="eastAsia"/>
        </w:rPr>
        <w:t xml:space="preserve">, Stenning, et al., </w:t>
      </w:r>
      <w:proofErr w:type="gramStart"/>
      <w:r w:rsidRPr="003B3FD4">
        <w:rPr>
          <w:rFonts w:eastAsia="標楷體" w:hint="eastAsia"/>
        </w:rPr>
        <w:t>2017)</w:t>
      </w:r>
      <w:r w:rsidRPr="003B3FD4">
        <w:rPr>
          <w:rFonts w:eastAsia="標楷體" w:hint="eastAsia"/>
        </w:rPr>
        <w:t>。</w:t>
      </w:r>
      <w:proofErr w:type="gramEnd"/>
    </w:p>
    <w:p w14:paraId="1CE830A8" w14:textId="77777777" w:rsidR="00720380" w:rsidRPr="003B3FD4" w:rsidRDefault="00720380" w:rsidP="005A0567">
      <w:pPr>
        <w:pStyle w:val="af7"/>
        <w:numPr>
          <w:ilvl w:val="0"/>
          <w:numId w:val="20"/>
        </w:numPr>
        <w:spacing w:afterLines="50" w:after="180"/>
        <w:ind w:leftChars="0"/>
        <w:jc w:val="both"/>
        <w:rPr>
          <w:rFonts w:eastAsia="標楷體"/>
        </w:rPr>
      </w:pPr>
      <w:r w:rsidRPr="003B3FD4">
        <w:rPr>
          <w:rFonts w:eastAsia="標楷體" w:hint="eastAsia"/>
        </w:rPr>
        <w:t xml:space="preserve">XAI </w:t>
      </w:r>
      <w:r w:rsidRPr="003B3FD4">
        <w:rPr>
          <w:rFonts w:eastAsia="標楷體" w:hint="eastAsia"/>
        </w:rPr>
        <w:t>的設計：</w:t>
      </w:r>
      <w:r w:rsidRPr="003B3FD4">
        <w:rPr>
          <w:rFonts w:eastAsia="標楷體" w:hint="eastAsia"/>
        </w:rPr>
        <w:t xml:space="preserve"> </w:t>
      </w:r>
      <w:r w:rsidRPr="003B3FD4">
        <w:rPr>
          <w:rFonts w:eastAsia="標楷體" w:hint="eastAsia"/>
        </w:rPr>
        <w:t>提供適當的資訊來幫助人們理解</w:t>
      </w:r>
      <w:r w:rsidRPr="003B3FD4">
        <w:rPr>
          <w:rFonts w:eastAsia="標楷體" w:hint="eastAsia"/>
        </w:rPr>
        <w:t xml:space="preserve"> AI </w:t>
      </w:r>
      <w:r w:rsidRPr="003B3FD4">
        <w:rPr>
          <w:rFonts w:eastAsia="標楷體" w:hint="eastAsia"/>
        </w:rPr>
        <w:t>可以被視為人機交互設計的挑戰。</w:t>
      </w:r>
    </w:p>
    <w:p w14:paraId="06F9E4B8" w14:textId="66FB2189" w:rsidR="00720380" w:rsidRPr="00720380" w:rsidRDefault="00720380" w:rsidP="00720380">
      <w:pPr>
        <w:spacing w:afterLines="50" w:after="180"/>
        <w:ind w:left="480" w:firstLine="480"/>
        <w:jc w:val="both"/>
        <w:rPr>
          <w:rFonts w:eastAsia="標楷體"/>
        </w:rPr>
      </w:pPr>
      <w:r w:rsidRPr="00720380">
        <w:rPr>
          <w:rFonts w:eastAsia="標楷體" w:hint="eastAsia"/>
        </w:rPr>
        <w:t>僅僅打開演算法的“黑盒子”是不足以理解</w:t>
      </w:r>
      <w:r w:rsidRPr="00720380">
        <w:rPr>
          <w:rFonts w:eastAsia="標楷體" w:hint="eastAsia"/>
        </w:rPr>
        <w:t xml:space="preserve"> AI </w:t>
      </w:r>
      <w:r w:rsidRPr="00720380">
        <w:rPr>
          <w:rFonts w:eastAsia="標楷體" w:hint="eastAsia"/>
        </w:rPr>
        <w:t>在整個社會技術系統中的含義的</w:t>
      </w:r>
      <w:r w:rsidRPr="00720380">
        <w:rPr>
          <w:rFonts w:eastAsia="標楷體" w:hint="eastAsia"/>
        </w:rPr>
        <w:t xml:space="preserve"> (Liao et al., 2020; </w:t>
      </w:r>
      <w:proofErr w:type="spellStart"/>
      <w:r w:rsidRPr="00720380">
        <w:rPr>
          <w:rFonts w:eastAsia="標楷體" w:hint="eastAsia"/>
        </w:rPr>
        <w:t>Sejnow</w:t>
      </w:r>
      <w:proofErr w:type="spellEnd"/>
      <w:r w:rsidRPr="00720380">
        <w:rPr>
          <w:rFonts w:eastAsia="標楷體" w:hint="eastAsia"/>
        </w:rPr>
        <w:t>-ski, 2020)</w:t>
      </w:r>
      <w:r w:rsidRPr="00720380">
        <w:rPr>
          <w:rFonts w:eastAsia="標楷體" w:hint="eastAsia"/>
        </w:rPr>
        <w:t>。</w:t>
      </w:r>
    </w:p>
    <w:p w14:paraId="0613F40F" w14:textId="530AF8E4" w:rsidR="00720380" w:rsidRPr="00720380" w:rsidRDefault="00720380" w:rsidP="00720380">
      <w:pPr>
        <w:spacing w:afterLines="50" w:after="180"/>
        <w:ind w:left="480" w:firstLine="480"/>
        <w:jc w:val="both"/>
        <w:rPr>
          <w:rFonts w:eastAsia="標楷體"/>
        </w:rPr>
      </w:pPr>
      <w:r w:rsidRPr="00720380">
        <w:rPr>
          <w:rFonts w:eastAsia="標楷體" w:hint="eastAsia"/>
        </w:rPr>
        <w:t>可解釋</w:t>
      </w:r>
      <w:r w:rsidRPr="00720380">
        <w:rPr>
          <w:rFonts w:eastAsia="標楷體" w:hint="eastAsia"/>
        </w:rPr>
        <w:t xml:space="preserve"> AI </w:t>
      </w:r>
      <w:r w:rsidRPr="00720380">
        <w:rPr>
          <w:rFonts w:eastAsia="標楷體" w:hint="eastAsia"/>
        </w:rPr>
        <w:t>的四個原則：美國國家標準技術研究院</w:t>
      </w:r>
      <w:r w:rsidRPr="00720380">
        <w:rPr>
          <w:rFonts w:eastAsia="標楷體" w:hint="eastAsia"/>
        </w:rPr>
        <w:t xml:space="preserve"> (NIST) </w:t>
      </w:r>
      <w:r w:rsidRPr="00720380">
        <w:rPr>
          <w:rFonts w:eastAsia="標楷體" w:hint="eastAsia"/>
        </w:rPr>
        <w:t>於</w:t>
      </w:r>
      <w:r w:rsidRPr="00720380">
        <w:rPr>
          <w:rFonts w:eastAsia="標楷體" w:hint="eastAsia"/>
        </w:rPr>
        <w:t xml:space="preserve"> 2020 </w:t>
      </w:r>
      <w:r w:rsidRPr="00720380">
        <w:rPr>
          <w:rFonts w:eastAsia="標楷體" w:hint="eastAsia"/>
        </w:rPr>
        <w:t>年</w:t>
      </w:r>
      <w:r w:rsidRPr="00720380">
        <w:rPr>
          <w:rFonts w:eastAsia="標楷體" w:hint="eastAsia"/>
        </w:rPr>
        <w:t xml:space="preserve"> 8 </w:t>
      </w:r>
      <w:r w:rsidRPr="00720380">
        <w:rPr>
          <w:rFonts w:eastAsia="標楷體" w:hint="eastAsia"/>
        </w:rPr>
        <w:t>月發布了可解釋</w:t>
      </w:r>
      <w:r w:rsidRPr="00720380">
        <w:rPr>
          <w:rFonts w:eastAsia="標楷體" w:hint="eastAsia"/>
        </w:rPr>
        <w:t xml:space="preserve"> AI </w:t>
      </w:r>
      <w:r w:rsidRPr="00720380">
        <w:rPr>
          <w:rFonts w:eastAsia="標楷體" w:hint="eastAsia"/>
        </w:rPr>
        <w:t>的四個原則，定義了</w:t>
      </w:r>
      <w:r w:rsidRPr="00720380">
        <w:rPr>
          <w:rFonts w:eastAsia="標楷體" w:hint="eastAsia"/>
        </w:rPr>
        <w:t xml:space="preserve"> AI </w:t>
      </w:r>
      <w:r w:rsidRPr="00720380">
        <w:rPr>
          <w:rFonts w:eastAsia="標楷體" w:hint="eastAsia"/>
        </w:rPr>
        <w:t>系統必須符合才能被視為</w:t>
      </w:r>
      <w:r w:rsidRPr="00720380">
        <w:rPr>
          <w:rFonts w:eastAsia="標楷體" w:hint="eastAsia"/>
        </w:rPr>
        <w:t xml:space="preserve"> XAI </w:t>
      </w:r>
      <w:r w:rsidRPr="00720380">
        <w:rPr>
          <w:rFonts w:eastAsia="標楷體" w:hint="eastAsia"/>
        </w:rPr>
        <w:t>的基本原則：</w:t>
      </w:r>
    </w:p>
    <w:p w14:paraId="3707D4DD" w14:textId="5EF0B2DF" w:rsidR="00720380" w:rsidRPr="003B3FD4" w:rsidRDefault="00720380" w:rsidP="005A0567">
      <w:pPr>
        <w:pStyle w:val="af7"/>
        <w:numPr>
          <w:ilvl w:val="0"/>
          <w:numId w:val="21"/>
        </w:numPr>
        <w:spacing w:afterLines="50" w:after="180"/>
        <w:ind w:leftChars="0"/>
        <w:jc w:val="both"/>
        <w:rPr>
          <w:rFonts w:eastAsia="標楷體"/>
        </w:rPr>
      </w:pPr>
      <w:r w:rsidRPr="003B3FD4">
        <w:rPr>
          <w:rFonts w:eastAsia="標楷體" w:hint="eastAsia"/>
        </w:rPr>
        <w:t>解釋：</w:t>
      </w:r>
      <w:r w:rsidRPr="003B3FD4">
        <w:rPr>
          <w:rFonts w:eastAsia="標楷體" w:hint="eastAsia"/>
        </w:rPr>
        <w:t xml:space="preserve"> AI </w:t>
      </w:r>
      <w:r w:rsidRPr="003B3FD4">
        <w:rPr>
          <w:rFonts w:eastAsia="標楷體" w:hint="eastAsia"/>
        </w:rPr>
        <w:t>系統必須為其做出的每</w:t>
      </w:r>
      <w:proofErr w:type="gramStart"/>
      <w:r w:rsidRPr="003B3FD4">
        <w:rPr>
          <w:rFonts w:eastAsia="標楷體" w:hint="eastAsia"/>
        </w:rPr>
        <w:t>個</w:t>
      </w:r>
      <w:proofErr w:type="gramEnd"/>
      <w:r w:rsidRPr="003B3FD4">
        <w:rPr>
          <w:rFonts w:eastAsia="標楷體" w:hint="eastAsia"/>
        </w:rPr>
        <w:t>決策提供證據、支持或推理。</w:t>
      </w:r>
    </w:p>
    <w:p w14:paraId="1737F261" w14:textId="45E08155" w:rsidR="00720380" w:rsidRPr="003B3FD4" w:rsidRDefault="00720380" w:rsidP="005A0567">
      <w:pPr>
        <w:pStyle w:val="af7"/>
        <w:numPr>
          <w:ilvl w:val="0"/>
          <w:numId w:val="21"/>
        </w:numPr>
        <w:spacing w:afterLines="50" w:after="180"/>
        <w:ind w:leftChars="0"/>
        <w:jc w:val="both"/>
        <w:rPr>
          <w:rFonts w:eastAsia="標楷體"/>
        </w:rPr>
      </w:pPr>
      <w:r w:rsidRPr="003B3FD4">
        <w:rPr>
          <w:rFonts w:eastAsia="標楷體" w:hint="eastAsia"/>
        </w:rPr>
        <w:t>有意義：</w:t>
      </w:r>
      <w:r w:rsidRPr="003B3FD4">
        <w:rPr>
          <w:rFonts w:eastAsia="標楷體" w:hint="eastAsia"/>
        </w:rPr>
        <w:t xml:space="preserve"> AI </w:t>
      </w:r>
      <w:r w:rsidRPr="003B3FD4">
        <w:rPr>
          <w:rFonts w:eastAsia="標楷體" w:hint="eastAsia"/>
        </w:rPr>
        <w:t>系統提供的解釋必須對其使用者可以理解且有意義</w:t>
      </w:r>
      <w:r w:rsidRPr="003B3FD4">
        <w:rPr>
          <w:rFonts w:eastAsia="標楷體" w:hint="eastAsia"/>
        </w:rPr>
        <w:t xml:space="preserve"> (Phillips et al., 2020)</w:t>
      </w:r>
      <w:r w:rsidRPr="003B3FD4">
        <w:rPr>
          <w:rFonts w:eastAsia="標楷體" w:hint="eastAsia"/>
        </w:rPr>
        <w:t>。由於不同的使用者群體可能有不同的需求和經驗，因此</w:t>
      </w:r>
      <w:r w:rsidRPr="003B3FD4">
        <w:rPr>
          <w:rFonts w:eastAsia="標楷體" w:hint="eastAsia"/>
        </w:rPr>
        <w:t xml:space="preserve"> AI </w:t>
      </w:r>
      <w:r w:rsidRPr="003B3FD4">
        <w:rPr>
          <w:rFonts w:eastAsia="標楷體" w:hint="eastAsia"/>
        </w:rPr>
        <w:t>系統提供的解釋必須進行微調，以滿足每</w:t>
      </w:r>
      <w:proofErr w:type="gramStart"/>
      <w:r w:rsidRPr="003B3FD4">
        <w:rPr>
          <w:rFonts w:eastAsia="標楷體" w:hint="eastAsia"/>
        </w:rPr>
        <w:t>個</w:t>
      </w:r>
      <w:proofErr w:type="gramEnd"/>
      <w:r w:rsidRPr="003B3FD4">
        <w:rPr>
          <w:rFonts w:eastAsia="標楷體" w:hint="eastAsia"/>
        </w:rPr>
        <w:t>群體的不同特徵和需求。</w:t>
      </w:r>
    </w:p>
    <w:p w14:paraId="171E7A0D" w14:textId="5E9DBC01" w:rsidR="00720380" w:rsidRPr="003B3FD4" w:rsidRDefault="00720380" w:rsidP="005A0567">
      <w:pPr>
        <w:pStyle w:val="af7"/>
        <w:numPr>
          <w:ilvl w:val="0"/>
          <w:numId w:val="21"/>
        </w:numPr>
        <w:spacing w:afterLines="50" w:after="180"/>
        <w:ind w:leftChars="0"/>
        <w:jc w:val="both"/>
        <w:rPr>
          <w:rFonts w:eastAsia="標楷體"/>
        </w:rPr>
      </w:pPr>
      <w:r w:rsidRPr="003B3FD4">
        <w:rPr>
          <w:rFonts w:eastAsia="標楷體" w:hint="eastAsia"/>
        </w:rPr>
        <w:t>準確性：</w:t>
      </w:r>
      <w:r w:rsidRPr="003B3FD4">
        <w:rPr>
          <w:rFonts w:eastAsia="標楷體" w:hint="eastAsia"/>
        </w:rPr>
        <w:t xml:space="preserve"> AI </w:t>
      </w:r>
      <w:r w:rsidRPr="003B3FD4">
        <w:rPr>
          <w:rFonts w:eastAsia="標楷體" w:hint="eastAsia"/>
        </w:rPr>
        <w:t>系統提供的解釋必須準確地反映系統的過程。</w:t>
      </w:r>
    </w:p>
    <w:p w14:paraId="48BFD190" w14:textId="25E1B306" w:rsidR="00720380" w:rsidRPr="003B3FD4" w:rsidRDefault="00720380" w:rsidP="005A0567">
      <w:pPr>
        <w:pStyle w:val="af7"/>
        <w:numPr>
          <w:ilvl w:val="0"/>
          <w:numId w:val="21"/>
        </w:numPr>
        <w:spacing w:afterLines="50" w:after="180"/>
        <w:ind w:leftChars="0"/>
        <w:jc w:val="both"/>
        <w:rPr>
          <w:rFonts w:eastAsia="標楷體"/>
        </w:rPr>
      </w:pPr>
      <w:r w:rsidRPr="003B3FD4">
        <w:rPr>
          <w:rFonts w:eastAsia="標楷體" w:hint="eastAsia"/>
        </w:rPr>
        <w:t>知識限制：</w:t>
      </w:r>
      <w:r w:rsidRPr="003B3FD4">
        <w:rPr>
          <w:rFonts w:eastAsia="標楷體" w:hint="eastAsia"/>
        </w:rPr>
        <w:t xml:space="preserve"> AI </w:t>
      </w:r>
      <w:r w:rsidRPr="003B3FD4">
        <w:rPr>
          <w:rFonts w:eastAsia="標楷體" w:hint="eastAsia"/>
        </w:rPr>
        <w:t>系統必須識別出它們並非設計用於運作的情況，因此它們的答案可能不可靠</w:t>
      </w:r>
      <w:r w:rsidRPr="003B3FD4">
        <w:rPr>
          <w:rFonts w:eastAsia="標楷體" w:hint="eastAsia"/>
        </w:rPr>
        <w:t xml:space="preserve"> (Angelov, P, 2021)</w:t>
      </w:r>
      <w:r w:rsidRPr="003B3FD4">
        <w:rPr>
          <w:rFonts w:eastAsia="標楷體" w:hint="eastAsia"/>
        </w:rPr>
        <w:t>。</w:t>
      </w:r>
    </w:p>
    <w:p w14:paraId="79171C05" w14:textId="01D752C4" w:rsidR="00C607FF" w:rsidRPr="00720380" w:rsidRDefault="00720380" w:rsidP="00720380">
      <w:pPr>
        <w:spacing w:afterLines="50" w:after="180"/>
        <w:ind w:left="480" w:firstLine="480"/>
        <w:jc w:val="both"/>
        <w:rPr>
          <w:rFonts w:eastAsia="標楷體"/>
        </w:rPr>
      </w:pPr>
      <w:proofErr w:type="gramStart"/>
      <w:r w:rsidRPr="00720380">
        <w:rPr>
          <w:rFonts w:eastAsia="標楷體" w:hint="eastAsia"/>
        </w:rPr>
        <w:t>總之，</w:t>
      </w:r>
      <w:proofErr w:type="gramEnd"/>
      <w:r w:rsidRPr="00720380">
        <w:rPr>
          <w:rFonts w:eastAsia="標楷體" w:hint="eastAsia"/>
        </w:rPr>
        <w:t xml:space="preserve">XAI </w:t>
      </w:r>
      <w:r w:rsidRPr="00720380">
        <w:rPr>
          <w:rFonts w:eastAsia="標楷體" w:hint="eastAsia"/>
        </w:rPr>
        <w:t>對於充分利用</w:t>
      </w:r>
      <w:r w:rsidRPr="00720380">
        <w:rPr>
          <w:rFonts w:eastAsia="標楷體" w:hint="eastAsia"/>
        </w:rPr>
        <w:t xml:space="preserve"> AIED </w:t>
      </w:r>
      <w:r w:rsidRPr="00720380">
        <w:rPr>
          <w:rFonts w:eastAsia="標楷體" w:hint="eastAsia"/>
        </w:rPr>
        <w:t>系統為教育、人力資本發展和學習科學帶來的機遇和益處至不可缺。</w:t>
      </w:r>
      <w:r w:rsidRPr="00720380">
        <w:rPr>
          <w:rFonts w:eastAsia="標楷體" w:hint="eastAsia"/>
        </w:rPr>
        <w:t xml:space="preserve"> XAI </w:t>
      </w:r>
      <w:r w:rsidRPr="00720380">
        <w:rPr>
          <w:rFonts w:eastAsia="標楷體" w:hint="eastAsia"/>
        </w:rPr>
        <w:t>是一個快速發展的研究領域，可以緩解人們對公平性、</w:t>
      </w:r>
      <w:proofErr w:type="gramStart"/>
      <w:r w:rsidRPr="00720380">
        <w:rPr>
          <w:rFonts w:eastAsia="標楷體" w:hint="eastAsia"/>
        </w:rPr>
        <w:t>問責性</w:t>
      </w:r>
      <w:proofErr w:type="gramEnd"/>
      <w:r w:rsidRPr="00720380">
        <w:rPr>
          <w:rFonts w:eastAsia="標楷體" w:hint="eastAsia"/>
        </w:rPr>
        <w:t>、透明度和道德的擔憂。</w:t>
      </w:r>
      <w:r w:rsidRPr="00720380">
        <w:rPr>
          <w:rFonts w:eastAsia="標楷體" w:hint="eastAsia"/>
        </w:rPr>
        <w:t xml:space="preserve"> AIED </w:t>
      </w:r>
      <w:r w:rsidRPr="00720380">
        <w:rPr>
          <w:rFonts w:eastAsia="標楷體" w:hint="eastAsia"/>
        </w:rPr>
        <w:t>系統中的研究和</w:t>
      </w:r>
      <w:proofErr w:type="gramStart"/>
      <w:r w:rsidRPr="00720380">
        <w:rPr>
          <w:rFonts w:eastAsia="標楷體" w:hint="eastAsia"/>
        </w:rPr>
        <w:t>實踐者社群</w:t>
      </w:r>
      <w:proofErr w:type="gramEnd"/>
      <w:r w:rsidRPr="00720380">
        <w:rPr>
          <w:rFonts w:eastAsia="標楷體" w:hint="eastAsia"/>
        </w:rPr>
        <w:t>需要審查、批判、支持和推進本文概述的機遇、挑戰和未來的研究需求</w:t>
      </w:r>
      <w:r w:rsidRPr="00720380">
        <w:rPr>
          <w:rFonts w:eastAsia="標楷體" w:hint="eastAsia"/>
        </w:rPr>
        <w:t xml:space="preserve"> (</w:t>
      </w:r>
      <w:proofErr w:type="spellStart"/>
      <w:r w:rsidRPr="00720380">
        <w:rPr>
          <w:rFonts w:eastAsia="標楷體" w:hint="eastAsia"/>
        </w:rPr>
        <w:t>Khosravi</w:t>
      </w:r>
      <w:proofErr w:type="spellEnd"/>
      <w:r w:rsidRPr="00720380">
        <w:rPr>
          <w:rFonts w:eastAsia="標楷體" w:hint="eastAsia"/>
        </w:rPr>
        <w:t>, H et al, 2022)</w:t>
      </w:r>
      <w:r w:rsidRPr="00720380">
        <w:rPr>
          <w:rFonts w:eastAsia="標楷體" w:hint="eastAsia"/>
        </w:rPr>
        <w:t>。</w:t>
      </w:r>
    </w:p>
    <w:p w14:paraId="7CA2CE31" w14:textId="77777777" w:rsidR="00DB0527" w:rsidRPr="00C607FF" w:rsidRDefault="00DB0527" w:rsidP="004E6770">
      <w:pPr>
        <w:spacing w:afterLines="50" w:after="180"/>
        <w:jc w:val="both"/>
        <w:rPr>
          <w:rFonts w:eastAsia="標楷體"/>
        </w:rPr>
      </w:pPr>
    </w:p>
    <w:p w14:paraId="7190CE70" w14:textId="619443B0" w:rsidR="00904FC6" w:rsidRDefault="00904FC6" w:rsidP="00904FC6">
      <w:pPr>
        <w:spacing w:afterLines="50" w:after="180"/>
        <w:ind w:firstLine="480"/>
        <w:jc w:val="both"/>
        <w:rPr>
          <w:rFonts w:eastAsia="標楷體"/>
          <w:b/>
          <w:bCs/>
        </w:rPr>
      </w:pPr>
      <w:r>
        <w:rPr>
          <w:rFonts w:eastAsia="標楷體"/>
          <w:b/>
          <w:bCs/>
        </w:rPr>
        <w:t>3.1.2</w:t>
      </w:r>
      <w:r w:rsidR="00720380" w:rsidRPr="00720380">
        <w:rPr>
          <w:rFonts w:hint="eastAsia"/>
        </w:rPr>
        <w:t xml:space="preserve"> </w:t>
      </w:r>
      <w:r w:rsidR="00720380" w:rsidRPr="00720380">
        <w:rPr>
          <w:rFonts w:eastAsia="標楷體" w:hint="eastAsia"/>
          <w:b/>
          <w:bCs/>
        </w:rPr>
        <w:t>AI</w:t>
      </w:r>
      <w:r w:rsidR="00720380" w:rsidRPr="00720380">
        <w:rPr>
          <w:rFonts w:eastAsia="標楷體" w:hint="eastAsia"/>
          <w:b/>
          <w:bCs/>
        </w:rPr>
        <w:t>與教育</w:t>
      </w:r>
    </w:p>
    <w:p w14:paraId="70DD4B99" w14:textId="7C257FD5" w:rsidR="00720380" w:rsidRPr="00720380" w:rsidRDefault="00720380" w:rsidP="00904FC6">
      <w:pPr>
        <w:spacing w:afterLines="50" w:after="180"/>
        <w:ind w:firstLine="480"/>
        <w:jc w:val="both"/>
        <w:rPr>
          <w:rFonts w:eastAsia="標楷體"/>
          <w:b/>
          <w:bCs/>
        </w:rPr>
      </w:pPr>
      <w:r w:rsidRPr="00720380">
        <w:rPr>
          <w:rFonts w:eastAsia="標楷體" w:hint="eastAsia"/>
          <w:b/>
          <w:bCs/>
        </w:rPr>
        <w:t>AI</w:t>
      </w:r>
      <w:r w:rsidRPr="00720380">
        <w:rPr>
          <w:rFonts w:eastAsia="標楷體" w:hint="eastAsia"/>
          <w:b/>
          <w:bCs/>
        </w:rPr>
        <w:t>與教育的興起</w:t>
      </w:r>
    </w:p>
    <w:p w14:paraId="454492DB" w14:textId="3A2528A1" w:rsidR="00720380" w:rsidRPr="00720380" w:rsidRDefault="004E6770" w:rsidP="00720380">
      <w:pPr>
        <w:spacing w:afterLines="50" w:after="180"/>
        <w:ind w:left="480" w:firstLine="482"/>
        <w:jc w:val="both"/>
        <w:rPr>
          <w:rFonts w:eastAsia="標楷體"/>
        </w:rPr>
      </w:pPr>
      <w:r w:rsidRPr="004E6770">
        <w:rPr>
          <w:rFonts w:eastAsia="標楷體"/>
        </w:rPr>
        <w:lastRenderedPageBreak/>
        <w:t>banks</w:t>
      </w:r>
      <w:r w:rsidR="00720380" w:rsidRPr="00720380">
        <w:rPr>
          <w:rFonts w:hint="eastAsia"/>
        </w:rPr>
        <w:t xml:space="preserve"> </w:t>
      </w:r>
      <w:r w:rsidR="00720380" w:rsidRPr="00720380">
        <w:rPr>
          <w:rFonts w:eastAsia="標楷體" w:hint="eastAsia"/>
        </w:rPr>
        <w:t>AI</w:t>
      </w:r>
      <w:r w:rsidR="00720380" w:rsidRPr="00720380">
        <w:rPr>
          <w:rFonts w:eastAsia="標楷體" w:hint="eastAsia"/>
        </w:rPr>
        <w:t>在教育領域的應用與發展，正以前所未有的速度重</w:t>
      </w:r>
      <w:proofErr w:type="gramStart"/>
      <w:r w:rsidR="00720380" w:rsidRPr="00720380">
        <w:rPr>
          <w:rFonts w:eastAsia="標楷體" w:hint="eastAsia"/>
        </w:rPr>
        <w:t>塑著</w:t>
      </w:r>
      <w:proofErr w:type="gramEnd"/>
      <w:r w:rsidR="00720380" w:rsidRPr="00720380">
        <w:rPr>
          <w:rFonts w:eastAsia="標楷體" w:hint="eastAsia"/>
        </w:rPr>
        <w:t>教與學的模式。從提升學習效率到實現教育公平，</w:t>
      </w:r>
      <w:r w:rsidR="00720380" w:rsidRPr="00720380">
        <w:rPr>
          <w:rFonts w:eastAsia="標楷體" w:hint="eastAsia"/>
        </w:rPr>
        <w:t xml:space="preserve">AI </w:t>
      </w:r>
      <w:r w:rsidR="00720380" w:rsidRPr="00720380">
        <w:rPr>
          <w:rFonts w:eastAsia="標楷體" w:hint="eastAsia"/>
        </w:rPr>
        <w:t>的潛力是巨大的。目前，</w:t>
      </w:r>
      <w:r w:rsidR="00720380" w:rsidRPr="00720380">
        <w:rPr>
          <w:rFonts w:eastAsia="標楷體" w:hint="eastAsia"/>
        </w:rPr>
        <w:t xml:space="preserve">AI </w:t>
      </w:r>
      <w:r w:rsidR="00720380" w:rsidRPr="00720380">
        <w:rPr>
          <w:rFonts w:eastAsia="標楷體" w:hint="eastAsia"/>
        </w:rPr>
        <w:t>在教育中的應用主要體現在幾個方面，包括個人化學習體驗、自動化教學輔助、以及更精確的評估與回饋。例如，</w:t>
      </w:r>
      <w:r w:rsidR="00720380" w:rsidRPr="00720380">
        <w:rPr>
          <w:rFonts w:eastAsia="標楷體" w:hint="eastAsia"/>
        </w:rPr>
        <w:t xml:space="preserve">AI </w:t>
      </w:r>
      <w:r w:rsidR="00720380" w:rsidRPr="00720380">
        <w:rPr>
          <w:rFonts w:eastAsia="標楷體" w:hint="eastAsia"/>
        </w:rPr>
        <w:t>驅動的學習平台能夠根據學生的學習進度和興趣，客製化學習內容和路徑，從而提高學習效率</w:t>
      </w:r>
      <w:r w:rsidR="00720380" w:rsidRPr="00720380">
        <w:rPr>
          <w:rFonts w:eastAsia="標楷體" w:hint="eastAsia"/>
        </w:rPr>
        <w:t xml:space="preserve"> (</w:t>
      </w:r>
      <w:r w:rsidR="00720380" w:rsidRPr="00720380">
        <w:rPr>
          <w:rFonts w:eastAsia="標楷體" w:hint="eastAsia"/>
        </w:rPr>
        <w:t>田</w:t>
      </w:r>
      <w:proofErr w:type="gramStart"/>
      <w:r w:rsidR="00720380" w:rsidRPr="00720380">
        <w:rPr>
          <w:rFonts w:eastAsia="標楷體" w:hint="eastAsia"/>
        </w:rPr>
        <w:t>尻</w:t>
      </w:r>
      <w:proofErr w:type="gramEnd"/>
      <w:r w:rsidR="00720380" w:rsidRPr="00720380">
        <w:rPr>
          <w:rFonts w:eastAsia="標楷體" w:hint="eastAsia"/>
        </w:rPr>
        <w:t>慎太郎</w:t>
      </w:r>
      <w:r w:rsidR="00720380" w:rsidRPr="00720380">
        <w:rPr>
          <w:rFonts w:eastAsia="標楷體" w:hint="eastAsia"/>
        </w:rPr>
        <w:t>, 2024)</w:t>
      </w:r>
      <w:r w:rsidR="00720380" w:rsidRPr="00720380">
        <w:rPr>
          <w:rFonts w:eastAsia="標楷體" w:hint="eastAsia"/>
        </w:rPr>
        <w:t>。</w:t>
      </w:r>
      <w:proofErr w:type="gramStart"/>
      <w:r w:rsidR="00720380" w:rsidRPr="00720380">
        <w:rPr>
          <w:rFonts w:eastAsia="標楷體" w:hint="eastAsia"/>
        </w:rPr>
        <w:t>此外，</w:t>
      </w:r>
      <w:proofErr w:type="gramEnd"/>
      <w:r w:rsidR="00720380" w:rsidRPr="00720380">
        <w:rPr>
          <w:rFonts w:eastAsia="標楷體" w:hint="eastAsia"/>
        </w:rPr>
        <w:t xml:space="preserve">AI </w:t>
      </w:r>
      <w:r w:rsidR="00720380" w:rsidRPr="00720380">
        <w:rPr>
          <w:rFonts w:eastAsia="標楷體" w:hint="eastAsia"/>
        </w:rPr>
        <w:t>聊天機器人可以提供即時的答疑解惑，減輕教師的負擔，並讓學生有更多的時間專注於深入學習</w:t>
      </w:r>
      <w:r w:rsidR="00720380" w:rsidRPr="00720380">
        <w:rPr>
          <w:rFonts w:eastAsia="標楷體" w:hint="eastAsia"/>
        </w:rPr>
        <w:t xml:space="preserve"> (</w:t>
      </w:r>
      <w:r w:rsidR="00720380" w:rsidRPr="00720380">
        <w:rPr>
          <w:rFonts w:eastAsia="標楷體" w:hint="eastAsia"/>
        </w:rPr>
        <w:t>羅禎俋</w:t>
      </w:r>
      <w:r w:rsidR="00720380" w:rsidRPr="00720380">
        <w:rPr>
          <w:rFonts w:eastAsia="標楷體" w:hint="eastAsia"/>
        </w:rPr>
        <w:t>, 2024)</w:t>
      </w:r>
      <w:r w:rsidR="00720380" w:rsidRPr="00720380">
        <w:rPr>
          <w:rFonts w:eastAsia="標楷體" w:hint="eastAsia"/>
        </w:rPr>
        <w:t>。在評估方面，</w:t>
      </w:r>
      <w:r w:rsidR="00720380" w:rsidRPr="00720380">
        <w:rPr>
          <w:rFonts w:eastAsia="標楷體" w:hint="eastAsia"/>
        </w:rPr>
        <w:t xml:space="preserve">AI </w:t>
      </w:r>
      <w:r w:rsidR="00720380" w:rsidRPr="00720380">
        <w:rPr>
          <w:rFonts w:eastAsia="標楷體" w:hint="eastAsia"/>
        </w:rPr>
        <w:t>可以分析學生的學習數據，提供更精確的學習回饋，幫助教師調整教學策略</w:t>
      </w:r>
      <w:r w:rsidR="00720380" w:rsidRPr="00720380">
        <w:rPr>
          <w:rFonts w:eastAsia="標楷體" w:hint="eastAsia"/>
        </w:rPr>
        <w:t xml:space="preserve"> (</w:t>
      </w:r>
      <w:r w:rsidR="00720380" w:rsidRPr="00720380">
        <w:rPr>
          <w:rFonts w:eastAsia="標楷體" w:hint="eastAsia"/>
        </w:rPr>
        <w:t>田</w:t>
      </w:r>
      <w:proofErr w:type="gramStart"/>
      <w:r w:rsidR="00720380" w:rsidRPr="00720380">
        <w:rPr>
          <w:rFonts w:eastAsia="標楷體" w:hint="eastAsia"/>
        </w:rPr>
        <w:t>尻</w:t>
      </w:r>
      <w:proofErr w:type="gramEnd"/>
      <w:r w:rsidR="00720380" w:rsidRPr="00720380">
        <w:rPr>
          <w:rFonts w:eastAsia="標楷體" w:hint="eastAsia"/>
        </w:rPr>
        <w:t>慎太郎</w:t>
      </w:r>
      <w:r w:rsidR="00720380" w:rsidRPr="00720380">
        <w:rPr>
          <w:rFonts w:eastAsia="標楷體" w:hint="eastAsia"/>
        </w:rPr>
        <w:t xml:space="preserve">, 2024; </w:t>
      </w:r>
      <w:r w:rsidR="00720380" w:rsidRPr="00720380">
        <w:rPr>
          <w:rFonts w:eastAsia="標楷體" w:hint="eastAsia"/>
        </w:rPr>
        <w:t>葛西正裕</w:t>
      </w:r>
      <w:r w:rsidR="00720380" w:rsidRPr="00720380">
        <w:rPr>
          <w:rFonts w:eastAsia="標楷體" w:hint="eastAsia"/>
        </w:rPr>
        <w:t>, 2022)</w:t>
      </w:r>
      <w:r w:rsidR="00720380" w:rsidRPr="00720380">
        <w:rPr>
          <w:rFonts w:eastAsia="標楷體" w:hint="eastAsia"/>
        </w:rPr>
        <w:t>。</w:t>
      </w:r>
    </w:p>
    <w:p w14:paraId="72C2C01C" w14:textId="77777777" w:rsidR="00720380" w:rsidRPr="00720380" w:rsidRDefault="00720380" w:rsidP="00720380">
      <w:pPr>
        <w:spacing w:afterLines="50" w:after="180"/>
        <w:ind w:left="480" w:firstLine="482"/>
        <w:jc w:val="both"/>
        <w:rPr>
          <w:rFonts w:eastAsia="標楷體"/>
        </w:rPr>
      </w:pPr>
      <w:r w:rsidRPr="00720380">
        <w:rPr>
          <w:rFonts w:eastAsia="標楷體" w:hint="eastAsia"/>
        </w:rPr>
        <w:t>從技術層面來看，生成式</w:t>
      </w:r>
      <w:r w:rsidRPr="00720380">
        <w:rPr>
          <w:rFonts w:eastAsia="標楷體" w:hint="eastAsia"/>
        </w:rPr>
        <w:t xml:space="preserve"> AI </w:t>
      </w:r>
      <w:r w:rsidRPr="00720380">
        <w:rPr>
          <w:rFonts w:eastAsia="標楷體" w:hint="eastAsia"/>
        </w:rPr>
        <w:t>的出現為教育領域帶來了新的可能性。例如，</w:t>
      </w:r>
      <w:r w:rsidRPr="00720380">
        <w:rPr>
          <w:rFonts w:eastAsia="標楷體" w:hint="eastAsia"/>
        </w:rPr>
        <w:t>AI</w:t>
      </w:r>
      <w:r w:rsidRPr="00720380">
        <w:rPr>
          <w:rFonts w:eastAsia="標楷體" w:hint="eastAsia"/>
        </w:rPr>
        <w:t>繪圖技術可以輔助教材製作，產生高品質的圖像資源，讓學習內容更生動有趣</w:t>
      </w:r>
      <w:r w:rsidRPr="00720380">
        <w:rPr>
          <w:rFonts w:eastAsia="標楷體" w:hint="eastAsia"/>
        </w:rPr>
        <w:t xml:space="preserve"> </w:t>
      </w:r>
      <w:r w:rsidRPr="00720380">
        <w:rPr>
          <w:rFonts w:eastAsia="標楷體" w:hint="eastAsia"/>
        </w:rPr>
        <w:t>。</w:t>
      </w:r>
      <w:proofErr w:type="gramStart"/>
      <w:r w:rsidRPr="00720380">
        <w:rPr>
          <w:rFonts w:eastAsia="標楷體" w:hint="eastAsia"/>
        </w:rPr>
        <w:t>此外，</w:t>
      </w:r>
      <w:proofErr w:type="gramEnd"/>
      <w:r w:rsidRPr="00720380">
        <w:rPr>
          <w:rFonts w:eastAsia="標楷體" w:hint="eastAsia"/>
        </w:rPr>
        <w:t>生成式</w:t>
      </w:r>
      <w:r w:rsidRPr="00720380">
        <w:rPr>
          <w:rFonts w:eastAsia="標楷體" w:hint="eastAsia"/>
        </w:rPr>
        <w:t xml:space="preserve"> AI </w:t>
      </w:r>
      <w:r w:rsidRPr="00720380">
        <w:rPr>
          <w:rFonts w:eastAsia="標楷體" w:hint="eastAsia"/>
        </w:rPr>
        <w:t>還可以協助教師設計課程內容，提供多元化的教學方法。然而，我們也必須注意到，</w:t>
      </w:r>
      <w:r w:rsidRPr="00720380">
        <w:rPr>
          <w:rFonts w:eastAsia="標楷體" w:hint="eastAsia"/>
        </w:rPr>
        <w:t xml:space="preserve">AI </w:t>
      </w:r>
      <w:r w:rsidRPr="00720380">
        <w:rPr>
          <w:rFonts w:eastAsia="標楷體" w:hint="eastAsia"/>
        </w:rPr>
        <w:t>在教育中的應用並非沒有挑戰。例如，如何確保</w:t>
      </w:r>
      <w:r w:rsidRPr="00720380">
        <w:rPr>
          <w:rFonts w:eastAsia="標楷體" w:hint="eastAsia"/>
        </w:rPr>
        <w:t xml:space="preserve"> AI </w:t>
      </w:r>
      <w:r w:rsidRPr="00720380">
        <w:rPr>
          <w:rFonts w:eastAsia="標楷體" w:hint="eastAsia"/>
        </w:rPr>
        <w:t>模型的公平性、避免文化偏差，以及保護學生的隱私等，都是我們必須審慎考量的問題</w:t>
      </w:r>
      <w:r w:rsidRPr="00720380">
        <w:rPr>
          <w:rFonts w:eastAsia="標楷體" w:hint="eastAsia"/>
        </w:rPr>
        <w:t xml:space="preserve"> (</w:t>
      </w:r>
      <w:r w:rsidRPr="00720380">
        <w:rPr>
          <w:rFonts w:eastAsia="標楷體" w:hint="eastAsia"/>
        </w:rPr>
        <w:t>羅禎</w:t>
      </w:r>
      <w:proofErr w:type="gramStart"/>
      <w:r w:rsidRPr="00720380">
        <w:rPr>
          <w:rFonts w:eastAsia="標楷體" w:hint="eastAsia"/>
        </w:rPr>
        <w:t>俋</w:t>
      </w:r>
      <w:proofErr w:type="gramEnd"/>
      <w:r w:rsidRPr="00720380">
        <w:rPr>
          <w:rFonts w:eastAsia="標楷體" w:hint="eastAsia"/>
        </w:rPr>
        <w:t>, 2024)</w:t>
      </w:r>
      <w:r w:rsidRPr="00720380">
        <w:rPr>
          <w:rFonts w:eastAsia="標楷體" w:hint="eastAsia"/>
        </w:rPr>
        <w:t>。</w:t>
      </w:r>
    </w:p>
    <w:p w14:paraId="3450E93C" w14:textId="77777777" w:rsidR="00720380" w:rsidRPr="00720380" w:rsidRDefault="00720380" w:rsidP="00720380">
      <w:pPr>
        <w:spacing w:afterLines="50" w:after="180"/>
        <w:ind w:left="480" w:firstLine="482"/>
        <w:jc w:val="both"/>
        <w:rPr>
          <w:rFonts w:eastAsia="標楷體"/>
        </w:rPr>
      </w:pPr>
      <w:r w:rsidRPr="00720380">
        <w:rPr>
          <w:rFonts w:eastAsia="標楷體" w:hint="eastAsia"/>
        </w:rPr>
        <w:t>在推動</w:t>
      </w:r>
      <w:r w:rsidRPr="00720380">
        <w:rPr>
          <w:rFonts w:eastAsia="標楷體" w:hint="eastAsia"/>
        </w:rPr>
        <w:t xml:space="preserve"> AI </w:t>
      </w:r>
      <w:r w:rsidRPr="00720380">
        <w:rPr>
          <w:rFonts w:eastAsia="標楷體" w:hint="eastAsia"/>
        </w:rPr>
        <w:t>教育發展的同時，我們也必須重視數位素養的培養。這不僅僅是讓學生學會操作</w:t>
      </w:r>
      <w:r w:rsidRPr="00720380">
        <w:rPr>
          <w:rFonts w:eastAsia="標楷體" w:hint="eastAsia"/>
        </w:rPr>
        <w:t xml:space="preserve"> AI </w:t>
      </w:r>
      <w:r w:rsidRPr="00720380">
        <w:rPr>
          <w:rFonts w:eastAsia="標楷體" w:hint="eastAsia"/>
        </w:rPr>
        <w:t>工具，更重要的是讓他們理解</w:t>
      </w:r>
      <w:r w:rsidRPr="00720380">
        <w:rPr>
          <w:rFonts w:eastAsia="標楷體" w:hint="eastAsia"/>
        </w:rPr>
        <w:t xml:space="preserve"> AI </w:t>
      </w:r>
      <w:r w:rsidRPr="00720380">
        <w:rPr>
          <w:rFonts w:eastAsia="標楷體" w:hint="eastAsia"/>
        </w:rPr>
        <w:t>的基本原理、社會影響，以及倫理議題</w:t>
      </w:r>
      <w:r w:rsidRPr="00720380">
        <w:rPr>
          <w:rFonts w:eastAsia="標楷體" w:hint="eastAsia"/>
        </w:rPr>
        <w:t>(</w:t>
      </w:r>
      <w:r w:rsidRPr="00720380">
        <w:rPr>
          <w:rFonts w:eastAsia="標楷體" w:hint="eastAsia"/>
        </w:rPr>
        <w:t>田</w:t>
      </w:r>
      <w:proofErr w:type="gramStart"/>
      <w:r w:rsidRPr="00720380">
        <w:rPr>
          <w:rFonts w:eastAsia="標楷體" w:hint="eastAsia"/>
        </w:rPr>
        <w:t>尻</w:t>
      </w:r>
      <w:proofErr w:type="gramEnd"/>
      <w:r w:rsidRPr="00720380">
        <w:rPr>
          <w:rFonts w:eastAsia="標楷體" w:hint="eastAsia"/>
        </w:rPr>
        <w:t>慎太郎</w:t>
      </w:r>
      <w:r w:rsidRPr="00720380">
        <w:rPr>
          <w:rFonts w:eastAsia="標楷體" w:hint="eastAsia"/>
        </w:rPr>
        <w:t>, 2024)</w:t>
      </w:r>
      <w:r w:rsidRPr="00720380">
        <w:rPr>
          <w:rFonts w:eastAsia="標楷體" w:hint="eastAsia"/>
        </w:rPr>
        <w:t>。例如，讓學生了解機器學習的運作方式、數據偏見的潛在風險，以及如何負責任地使用</w:t>
      </w:r>
      <w:r w:rsidRPr="00720380">
        <w:rPr>
          <w:rFonts w:eastAsia="標楷體" w:hint="eastAsia"/>
        </w:rPr>
        <w:t xml:space="preserve"> AI</w:t>
      </w:r>
      <w:r w:rsidRPr="00720380">
        <w:rPr>
          <w:rFonts w:eastAsia="標楷體" w:hint="eastAsia"/>
        </w:rPr>
        <w:t>，都是至關重要的</w:t>
      </w:r>
      <w:r w:rsidRPr="00720380">
        <w:rPr>
          <w:rFonts w:eastAsia="標楷體" w:hint="eastAsia"/>
        </w:rPr>
        <w:t xml:space="preserve"> </w:t>
      </w:r>
      <w:r w:rsidRPr="00720380">
        <w:rPr>
          <w:rFonts w:eastAsia="標楷體" w:hint="eastAsia"/>
        </w:rPr>
        <w:t>。</w:t>
      </w:r>
      <w:proofErr w:type="gramStart"/>
      <w:r w:rsidRPr="00720380">
        <w:rPr>
          <w:rFonts w:eastAsia="標楷體" w:hint="eastAsia"/>
        </w:rPr>
        <w:t>此外，</w:t>
      </w:r>
      <w:proofErr w:type="gramEnd"/>
      <w:r w:rsidRPr="00720380">
        <w:rPr>
          <w:rFonts w:eastAsia="標楷體" w:hint="eastAsia"/>
        </w:rPr>
        <w:t>在師資培訓方面，也需要提供教師</w:t>
      </w:r>
      <w:r w:rsidRPr="00720380">
        <w:rPr>
          <w:rFonts w:eastAsia="標楷體" w:hint="eastAsia"/>
        </w:rPr>
        <w:t>AI</w:t>
      </w:r>
      <w:r w:rsidRPr="00720380">
        <w:rPr>
          <w:rFonts w:eastAsia="標楷體" w:hint="eastAsia"/>
        </w:rPr>
        <w:t>相關的培訓課程，讓他們能夠有效地利用</w:t>
      </w:r>
      <w:r w:rsidRPr="00720380">
        <w:rPr>
          <w:rFonts w:eastAsia="標楷體" w:hint="eastAsia"/>
        </w:rPr>
        <w:t xml:space="preserve"> AI </w:t>
      </w:r>
      <w:r w:rsidRPr="00720380">
        <w:rPr>
          <w:rFonts w:eastAsia="標楷體" w:hint="eastAsia"/>
        </w:rPr>
        <w:t>工具輔助教學</w:t>
      </w:r>
      <w:r w:rsidRPr="00720380">
        <w:rPr>
          <w:rFonts w:eastAsia="標楷體" w:hint="eastAsia"/>
        </w:rPr>
        <w:t>(</w:t>
      </w:r>
      <w:r w:rsidRPr="00720380">
        <w:rPr>
          <w:rFonts w:eastAsia="標楷體" w:hint="eastAsia"/>
        </w:rPr>
        <w:t>羅禎俋</w:t>
      </w:r>
      <w:r w:rsidRPr="00720380">
        <w:rPr>
          <w:rFonts w:eastAsia="標楷體" w:hint="eastAsia"/>
        </w:rPr>
        <w:t xml:space="preserve">, 2024; </w:t>
      </w:r>
      <w:r w:rsidRPr="00720380">
        <w:rPr>
          <w:rFonts w:eastAsia="標楷體" w:hint="eastAsia"/>
        </w:rPr>
        <w:t>葛西正裕</w:t>
      </w:r>
      <w:r w:rsidRPr="00720380">
        <w:rPr>
          <w:rFonts w:eastAsia="標楷體" w:hint="eastAsia"/>
        </w:rPr>
        <w:t>, 2022)</w:t>
      </w:r>
      <w:r w:rsidRPr="00720380">
        <w:rPr>
          <w:rFonts w:eastAsia="標楷體" w:hint="eastAsia"/>
        </w:rPr>
        <w:t>。</w:t>
      </w:r>
    </w:p>
    <w:p w14:paraId="1F106E67" w14:textId="77777777" w:rsidR="00720380" w:rsidRPr="00720380" w:rsidRDefault="00720380" w:rsidP="00720380">
      <w:pPr>
        <w:spacing w:afterLines="50" w:after="180"/>
        <w:ind w:left="480" w:firstLine="482"/>
        <w:jc w:val="both"/>
        <w:rPr>
          <w:rFonts w:eastAsia="標楷體"/>
        </w:rPr>
      </w:pPr>
      <w:r w:rsidRPr="00720380">
        <w:rPr>
          <w:rFonts w:eastAsia="標楷體" w:hint="eastAsia"/>
        </w:rPr>
        <w:t>為了實現</w:t>
      </w:r>
      <w:r w:rsidRPr="00720380">
        <w:rPr>
          <w:rFonts w:eastAsia="標楷體" w:hint="eastAsia"/>
        </w:rPr>
        <w:t xml:space="preserve"> AI </w:t>
      </w:r>
      <w:r w:rsidRPr="00720380">
        <w:rPr>
          <w:rFonts w:eastAsia="標楷體" w:hint="eastAsia"/>
        </w:rPr>
        <w:t>教育的普及和公平，我們需要從多個層面進行努力。首先，政府應該制定明確的</w:t>
      </w:r>
      <w:r w:rsidRPr="00720380">
        <w:rPr>
          <w:rFonts w:eastAsia="標楷體" w:hint="eastAsia"/>
        </w:rPr>
        <w:t xml:space="preserve"> AI </w:t>
      </w:r>
      <w:r w:rsidRPr="00720380">
        <w:rPr>
          <w:rFonts w:eastAsia="標楷體" w:hint="eastAsia"/>
        </w:rPr>
        <w:t>教育政策，並提供足夠的資源支持。其次，大學和研究機構應該加強</w:t>
      </w:r>
      <w:r w:rsidRPr="00720380">
        <w:rPr>
          <w:rFonts w:eastAsia="標楷體" w:hint="eastAsia"/>
        </w:rPr>
        <w:t xml:space="preserve"> AI </w:t>
      </w:r>
      <w:r w:rsidRPr="00720380">
        <w:rPr>
          <w:rFonts w:eastAsia="標楷體" w:hint="eastAsia"/>
        </w:rPr>
        <w:t>教育的研究，開發更有效、更適合在地化的</w:t>
      </w:r>
      <w:r w:rsidRPr="00720380">
        <w:rPr>
          <w:rFonts w:eastAsia="標楷體" w:hint="eastAsia"/>
        </w:rPr>
        <w:t xml:space="preserve"> AI </w:t>
      </w:r>
      <w:r w:rsidRPr="00720380">
        <w:rPr>
          <w:rFonts w:eastAsia="標楷體" w:hint="eastAsia"/>
        </w:rPr>
        <w:t>教育資源。</w:t>
      </w:r>
      <w:proofErr w:type="gramStart"/>
      <w:r w:rsidRPr="00720380">
        <w:rPr>
          <w:rFonts w:eastAsia="標楷體" w:hint="eastAsia"/>
        </w:rPr>
        <w:t>再者，</w:t>
      </w:r>
      <w:proofErr w:type="gramEnd"/>
      <w:r w:rsidRPr="00720380">
        <w:rPr>
          <w:rFonts w:eastAsia="標楷體" w:hint="eastAsia"/>
        </w:rPr>
        <w:t>學校應該積極引入</w:t>
      </w:r>
      <w:r w:rsidRPr="00720380">
        <w:rPr>
          <w:rFonts w:eastAsia="標楷體" w:hint="eastAsia"/>
        </w:rPr>
        <w:t xml:space="preserve"> AI </w:t>
      </w:r>
      <w:r w:rsidRPr="00720380">
        <w:rPr>
          <w:rFonts w:eastAsia="標楷體" w:hint="eastAsia"/>
        </w:rPr>
        <w:t>技術，並將其融入現有的課程體系中。</w:t>
      </w:r>
      <w:proofErr w:type="gramStart"/>
      <w:r w:rsidRPr="00720380">
        <w:rPr>
          <w:rFonts w:eastAsia="標楷體" w:hint="eastAsia"/>
        </w:rPr>
        <w:t>此外，</w:t>
      </w:r>
      <w:proofErr w:type="gramEnd"/>
      <w:r w:rsidRPr="00720380">
        <w:rPr>
          <w:rFonts w:eastAsia="標楷體" w:hint="eastAsia"/>
        </w:rPr>
        <w:t>我們也需要重視跨領域學習，鼓勵學生將</w:t>
      </w:r>
      <w:r w:rsidRPr="00720380">
        <w:rPr>
          <w:rFonts w:eastAsia="標楷體" w:hint="eastAsia"/>
        </w:rPr>
        <w:t xml:space="preserve"> AI </w:t>
      </w:r>
      <w:r w:rsidRPr="00720380">
        <w:rPr>
          <w:rFonts w:eastAsia="標楷體" w:hint="eastAsia"/>
        </w:rPr>
        <w:t>應用於自己的專業領域，培養具備跨領域能力的未來人才</w:t>
      </w:r>
      <w:r w:rsidRPr="00720380">
        <w:rPr>
          <w:rFonts w:eastAsia="標楷體" w:hint="eastAsia"/>
        </w:rPr>
        <w:t>(</w:t>
      </w:r>
      <w:r w:rsidRPr="00720380">
        <w:rPr>
          <w:rFonts w:eastAsia="標楷體" w:hint="eastAsia"/>
        </w:rPr>
        <w:t>羅禎俋</w:t>
      </w:r>
      <w:r w:rsidRPr="00720380">
        <w:rPr>
          <w:rFonts w:eastAsia="標楷體" w:hint="eastAsia"/>
        </w:rPr>
        <w:t xml:space="preserve">, 2024; </w:t>
      </w:r>
      <w:r w:rsidRPr="00720380">
        <w:rPr>
          <w:rFonts w:eastAsia="標楷體" w:hint="eastAsia"/>
        </w:rPr>
        <w:t>葛西正裕</w:t>
      </w:r>
      <w:r w:rsidRPr="00720380">
        <w:rPr>
          <w:rFonts w:eastAsia="標楷體" w:hint="eastAsia"/>
        </w:rPr>
        <w:t>, 2022)</w:t>
      </w:r>
      <w:r w:rsidRPr="00720380">
        <w:rPr>
          <w:rFonts w:eastAsia="標楷體" w:hint="eastAsia"/>
        </w:rPr>
        <w:t>。</w:t>
      </w:r>
    </w:p>
    <w:p w14:paraId="3E947C42" w14:textId="77777777" w:rsidR="00720380" w:rsidRDefault="00720380" w:rsidP="00720380">
      <w:pPr>
        <w:spacing w:afterLines="50" w:after="180"/>
        <w:ind w:left="480" w:firstLine="482"/>
        <w:jc w:val="both"/>
        <w:rPr>
          <w:rFonts w:eastAsia="標楷體"/>
        </w:rPr>
      </w:pPr>
      <w:r w:rsidRPr="00720380">
        <w:rPr>
          <w:rFonts w:eastAsia="標楷體" w:hint="eastAsia"/>
        </w:rPr>
        <w:t>總結來說，</w:t>
      </w:r>
      <w:r w:rsidRPr="00720380">
        <w:rPr>
          <w:rFonts w:eastAsia="標楷體" w:hint="eastAsia"/>
        </w:rPr>
        <w:t xml:space="preserve">AI </w:t>
      </w:r>
      <w:r w:rsidRPr="00720380">
        <w:rPr>
          <w:rFonts w:eastAsia="標楷體" w:hint="eastAsia"/>
        </w:rPr>
        <w:t>在教育中的應用與發展，為我們提供了一個重新思考教育本質的機會。透過有效地整合</w:t>
      </w:r>
      <w:r w:rsidRPr="00720380">
        <w:rPr>
          <w:rFonts w:eastAsia="標楷體" w:hint="eastAsia"/>
        </w:rPr>
        <w:t xml:space="preserve"> AI </w:t>
      </w:r>
      <w:r w:rsidRPr="00720380">
        <w:rPr>
          <w:rFonts w:eastAsia="標楷體" w:hint="eastAsia"/>
        </w:rPr>
        <w:t>技術，我們可以為學生提供更個人化、更有效、更具吸引力的學習體驗，並培養他們在</w:t>
      </w:r>
      <w:r w:rsidRPr="00720380">
        <w:rPr>
          <w:rFonts w:eastAsia="標楷體" w:hint="eastAsia"/>
        </w:rPr>
        <w:t xml:space="preserve"> AI </w:t>
      </w:r>
      <w:r w:rsidRPr="00720380">
        <w:rPr>
          <w:rFonts w:eastAsia="標楷體" w:hint="eastAsia"/>
        </w:rPr>
        <w:t>時代所需的關鍵技能。然而，我們也必須審慎應對</w:t>
      </w:r>
      <w:r w:rsidRPr="00720380">
        <w:rPr>
          <w:rFonts w:eastAsia="標楷體" w:hint="eastAsia"/>
        </w:rPr>
        <w:t xml:space="preserve"> AI </w:t>
      </w:r>
      <w:r w:rsidRPr="00720380">
        <w:rPr>
          <w:rFonts w:eastAsia="標楷體" w:hint="eastAsia"/>
        </w:rPr>
        <w:t>應用所帶來的挑戰和風險，確保</w:t>
      </w:r>
      <w:r w:rsidRPr="00720380">
        <w:rPr>
          <w:rFonts w:eastAsia="標楷體" w:hint="eastAsia"/>
        </w:rPr>
        <w:t xml:space="preserve"> AI </w:t>
      </w:r>
      <w:r w:rsidRPr="00720380">
        <w:rPr>
          <w:rFonts w:eastAsia="標楷體" w:hint="eastAsia"/>
        </w:rPr>
        <w:t>技術能夠真正為教育帶來進步。只有這樣，我們才能夠讓</w:t>
      </w:r>
      <w:r w:rsidRPr="00720380">
        <w:rPr>
          <w:rFonts w:eastAsia="標楷體" w:hint="eastAsia"/>
        </w:rPr>
        <w:t xml:space="preserve"> AI </w:t>
      </w:r>
      <w:r w:rsidRPr="00720380">
        <w:rPr>
          <w:rFonts w:eastAsia="標楷體" w:hint="eastAsia"/>
        </w:rPr>
        <w:t>成為教育的助力，而不是阻礙</w:t>
      </w:r>
      <w:r w:rsidRPr="00720380">
        <w:rPr>
          <w:rFonts w:eastAsia="標楷體" w:hint="eastAsia"/>
        </w:rPr>
        <w:t>(</w:t>
      </w:r>
      <w:r w:rsidRPr="00720380">
        <w:rPr>
          <w:rFonts w:eastAsia="標楷體" w:hint="eastAsia"/>
        </w:rPr>
        <w:t>羅禎</w:t>
      </w:r>
      <w:proofErr w:type="gramStart"/>
      <w:r w:rsidRPr="00720380">
        <w:rPr>
          <w:rFonts w:eastAsia="標楷體" w:hint="eastAsia"/>
        </w:rPr>
        <w:t>俋</w:t>
      </w:r>
      <w:proofErr w:type="gramEnd"/>
      <w:r w:rsidRPr="00720380">
        <w:rPr>
          <w:rFonts w:eastAsia="標楷體" w:hint="eastAsia"/>
        </w:rPr>
        <w:t>, 2024)</w:t>
      </w:r>
      <w:r w:rsidRPr="00720380">
        <w:rPr>
          <w:rFonts w:eastAsia="標楷體" w:hint="eastAsia"/>
        </w:rPr>
        <w:t>。</w:t>
      </w:r>
    </w:p>
    <w:p w14:paraId="1D530A52" w14:textId="678DCE49" w:rsidR="00904FC6" w:rsidRDefault="00720380" w:rsidP="00720380">
      <w:pPr>
        <w:spacing w:afterLines="50" w:after="180"/>
        <w:jc w:val="both"/>
        <w:rPr>
          <w:rFonts w:eastAsia="標楷體"/>
          <w:b/>
          <w:bCs/>
        </w:rPr>
      </w:pPr>
      <w:r>
        <w:rPr>
          <w:rFonts w:eastAsia="標楷體"/>
        </w:rPr>
        <w:t xml:space="preserve">    </w:t>
      </w:r>
      <w:r w:rsidR="00904FC6">
        <w:rPr>
          <w:rFonts w:eastAsia="標楷體" w:hint="eastAsia"/>
          <w:b/>
          <w:bCs/>
        </w:rPr>
        <w:t>3.2</w:t>
      </w:r>
      <w:r w:rsidRPr="00720380">
        <w:rPr>
          <w:rFonts w:hint="eastAsia"/>
        </w:rPr>
        <w:t xml:space="preserve"> </w:t>
      </w:r>
      <w:r w:rsidRPr="00720380">
        <w:rPr>
          <w:rFonts w:eastAsia="標楷體" w:hint="eastAsia"/>
          <w:b/>
          <w:bCs/>
        </w:rPr>
        <w:t xml:space="preserve">AI </w:t>
      </w:r>
      <w:r w:rsidRPr="00720380">
        <w:rPr>
          <w:rFonts w:eastAsia="標楷體" w:hint="eastAsia"/>
          <w:b/>
          <w:bCs/>
        </w:rPr>
        <w:t>工具的應用</w:t>
      </w:r>
    </w:p>
    <w:p w14:paraId="7C19E0F6" w14:textId="22E02D53" w:rsidR="00720380" w:rsidRPr="00720380" w:rsidRDefault="00720380" w:rsidP="00720380">
      <w:pPr>
        <w:spacing w:afterLines="50" w:after="180"/>
        <w:ind w:left="482" w:firstLine="482"/>
        <w:jc w:val="both"/>
        <w:rPr>
          <w:rFonts w:eastAsia="標楷體"/>
        </w:rPr>
      </w:pPr>
      <w:r w:rsidRPr="00720380">
        <w:rPr>
          <w:rFonts w:eastAsia="標楷體" w:hint="eastAsia"/>
        </w:rPr>
        <w:t>AI</w:t>
      </w:r>
      <w:r w:rsidRPr="00720380">
        <w:rPr>
          <w:rFonts w:eastAsia="標楷體" w:hint="eastAsia"/>
        </w:rPr>
        <w:t>工具的應用範圍極為廣泛，正深刻地影響著各行各業，從根本上改變我們的工作方式、學習方式乃至生活方式。在教育領域，</w:t>
      </w:r>
      <w:r w:rsidRPr="00720380">
        <w:rPr>
          <w:rFonts w:eastAsia="標楷體" w:hint="eastAsia"/>
        </w:rPr>
        <w:t xml:space="preserve">AI </w:t>
      </w:r>
      <w:r w:rsidRPr="00720380">
        <w:rPr>
          <w:rFonts w:eastAsia="標楷體" w:hint="eastAsia"/>
        </w:rPr>
        <w:t>工具的應用已經展現出巨大的潛力，例如，個人化學習平台利用</w:t>
      </w:r>
      <w:r w:rsidRPr="00720380">
        <w:rPr>
          <w:rFonts w:eastAsia="標楷體" w:hint="eastAsia"/>
        </w:rPr>
        <w:t xml:space="preserve"> AI </w:t>
      </w:r>
      <w:r w:rsidRPr="00720380">
        <w:rPr>
          <w:rFonts w:eastAsia="標楷體" w:hint="eastAsia"/>
        </w:rPr>
        <w:t>分析學生的學習數據，提供客製化的學習內容和進度</w:t>
      </w:r>
      <w:r w:rsidRPr="00720380">
        <w:rPr>
          <w:rFonts w:eastAsia="標楷體" w:hint="eastAsia"/>
        </w:rPr>
        <w:t xml:space="preserve"> (</w:t>
      </w:r>
      <w:r w:rsidRPr="00720380">
        <w:rPr>
          <w:rFonts w:eastAsia="標楷體" w:hint="eastAsia"/>
        </w:rPr>
        <w:t>田</w:t>
      </w:r>
      <w:proofErr w:type="gramStart"/>
      <w:r w:rsidRPr="00720380">
        <w:rPr>
          <w:rFonts w:eastAsia="標楷體" w:hint="eastAsia"/>
        </w:rPr>
        <w:t>尻</w:t>
      </w:r>
      <w:proofErr w:type="gramEnd"/>
      <w:r w:rsidRPr="00720380">
        <w:rPr>
          <w:rFonts w:eastAsia="標楷體" w:hint="eastAsia"/>
        </w:rPr>
        <w:t>慎太郎</w:t>
      </w:r>
      <w:r w:rsidRPr="00720380">
        <w:rPr>
          <w:rFonts w:eastAsia="標楷體" w:hint="eastAsia"/>
        </w:rPr>
        <w:t xml:space="preserve">, 2024; </w:t>
      </w:r>
      <w:r w:rsidRPr="00720380">
        <w:rPr>
          <w:rFonts w:eastAsia="標楷體" w:hint="eastAsia"/>
        </w:rPr>
        <w:t>葛西正裕</w:t>
      </w:r>
      <w:r w:rsidRPr="00720380">
        <w:rPr>
          <w:rFonts w:eastAsia="標楷體" w:hint="eastAsia"/>
        </w:rPr>
        <w:t>, 2022)</w:t>
      </w:r>
      <w:r w:rsidRPr="00720380">
        <w:rPr>
          <w:rFonts w:eastAsia="標楷體" w:hint="eastAsia"/>
        </w:rPr>
        <w:t>。</w:t>
      </w:r>
      <w:proofErr w:type="gramStart"/>
      <w:r w:rsidRPr="00720380">
        <w:rPr>
          <w:rFonts w:eastAsia="標楷體" w:hint="eastAsia"/>
        </w:rPr>
        <w:t>此外，</w:t>
      </w:r>
      <w:proofErr w:type="gramEnd"/>
      <w:r w:rsidRPr="00720380">
        <w:rPr>
          <w:rFonts w:eastAsia="標楷體" w:hint="eastAsia"/>
        </w:rPr>
        <w:t xml:space="preserve">AI </w:t>
      </w:r>
      <w:r w:rsidRPr="00720380">
        <w:rPr>
          <w:rFonts w:eastAsia="標楷體" w:hint="eastAsia"/>
        </w:rPr>
        <w:t>繪圖工具如</w:t>
      </w:r>
      <w:r w:rsidRPr="00720380">
        <w:rPr>
          <w:rFonts w:eastAsia="標楷體" w:hint="eastAsia"/>
        </w:rPr>
        <w:t xml:space="preserve"> Stable Diffusion </w:t>
      </w:r>
      <w:r w:rsidRPr="00720380">
        <w:rPr>
          <w:rFonts w:eastAsia="標楷體" w:hint="eastAsia"/>
        </w:rPr>
        <w:t>和</w:t>
      </w:r>
      <w:r w:rsidRPr="00720380">
        <w:rPr>
          <w:rFonts w:eastAsia="標楷體" w:hint="eastAsia"/>
        </w:rPr>
        <w:t xml:space="preserve"> </w:t>
      </w:r>
      <w:proofErr w:type="spellStart"/>
      <w:r w:rsidRPr="00720380">
        <w:rPr>
          <w:rFonts w:eastAsia="標楷體" w:hint="eastAsia"/>
        </w:rPr>
        <w:t>ComfyUI</w:t>
      </w:r>
      <w:proofErr w:type="spellEnd"/>
      <w:r w:rsidRPr="00720380">
        <w:rPr>
          <w:rFonts w:eastAsia="標楷體" w:hint="eastAsia"/>
        </w:rPr>
        <w:t>，可以協助教師快速產生高品質的圖像資源，豐富教學內容</w:t>
      </w:r>
      <w:r w:rsidRPr="00720380">
        <w:rPr>
          <w:rFonts w:eastAsia="標楷體" w:hint="eastAsia"/>
        </w:rPr>
        <w:t xml:space="preserve"> (</w:t>
      </w:r>
      <w:r w:rsidRPr="00720380">
        <w:rPr>
          <w:rFonts w:eastAsia="標楷體" w:hint="eastAsia"/>
        </w:rPr>
        <w:t>羅禎俋</w:t>
      </w:r>
      <w:r w:rsidRPr="00720380">
        <w:rPr>
          <w:rFonts w:eastAsia="標楷體" w:hint="eastAsia"/>
        </w:rPr>
        <w:t xml:space="preserve">, 2024;  </w:t>
      </w:r>
      <w:proofErr w:type="gramStart"/>
      <w:r w:rsidRPr="00720380">
        <w:rPr>
          <w:rFonts w:eastAsia="標楷體" w:hint="eastAsia"/>
        </w:rPr>
        <w:t>徐志溢</w:t>
      </w:r>
      <w:proofErr w:type="gramEnd"/>
      <w:r w:rsidRPr="00720380">
        <w:rPr>
          <w:rFonts w:eastAsia="標楷體" w:hint="eastAsia"/>
        </w:rPr>
        <w:t>, 2023)</w:t>
      </w:r>
      <w:r w:rsidRPr="00720380">
        <w:rPr>
          <w:rFonts w:eastAsia="標楷體" w:hint="eastAsia"/>
        </w:rPr>
        <w:t>。這些工具不僅能提升學習效率，也能讓學習過程更加有趣和互動。</w:t>
      </w:r>
    </w:p>
    <w:p w14:paraId="07D82765" w14:textId="7E4EEF3A" w:rsidR="00720380" w:rsidRPr="003B3FD4" w:rsidRDefault="00720380" w:rsidP="005A0567">
      <w:pPr>
        <w:pStyle w:val="af7"/>
        <w:numPr>
          <w:ilvl w:val="0"/>
          <w:numId w:val="19"/>
        </w:numPr>
        <w:spacing w:afterLines="50" w:after="180"/>
        <w:ind w:leftChars="0"/>
        <w:jc w:val="both"/>
        <w:rPr>
          <w:rFonts w:eastAsia="標楷體"/>
        </w:rPr>
      </w:pPr>
      <w:r w:rsidRPr="003B3FD4">
        <w:rPr>
          <w:rFonts w:eastAsia="標楷體" w:hint="eastAsia"/>
        </w:rPr>
        <w:t>內容創作領域，</w:t>
      </w:r>
      <w:r w:rsidRPr="003B3FD4">
        <w:rPr>
          <w:rFonts w:eastAsia="標楷體" w:hint="eastAsia"/>
        </w:rPr>
        <w:t xml:space="preserve">AI </w:t>
      </w:r>
      <w:r w:rsidRPr="003B3FD4">
        <w:rPr>
          <w:rFonts w:eastAsia="標楷體" w:hint="eastAsia"/>
        </w:rPr>
        <w:t>工具也扮演著越來越重要的角色。生成式</w:t>
      </w:r>
      <w:r w:rsidRPr="003B3FD4">
        <w:rPr>
          <w:rFonts w:eastAsia="標楷體" w:hint="eastAsia"/>
        </w:rPr>
        <w:t xml:space="preserve"> AI </w:t>
      </w:r>
      <w:r w:rsidRPr="003B3FD4">
        <w:rPr>
          <w:rFonts w:eastAsia="標楷體" w:hint="eastAsia"/>
        </w:rPr>
        <w:t>可以幫助創作者快速產生文本、圖像、影片和音樂等內容。例如，</w:t>
      </w:r>
      <w:r w:rsidRPr="003B3FD4">
        <w:rPr>
          <w:rFonts w:eastAsia="標楷體" w:hint="eastAsia"/>
        </w:rPr>
        <w:t xml:space="preserve">AI </w:t>
      </w:r>
      <w:r w:rsidRPr="003B3FD4">
        <w:rPr>
          <w:rFonts w:eastAsia="標楷體" w:hint="eastAsia"/>
        </w:rPr>
        <w:t>繪圖軟體能夠根據文字描述或圖片生成新的圖像，這大大降低了創作的門檻，讓更多人能夠參與到內容創作中。</w:t>
      </w:r>
      <w:proofErr w:type="gramStart"/>
      <w:r w:rsidRPr="003B3FD4">
        <w:rPr>
          <w:rFonts w:eastAsia="標楷體" w:hint="eastAsia"/>
        </w:rPr>
        <w:t>此外，</w:t>
      </w:r>
      <w:proofErr w:type="gramEnd"/>
      <w:r w:rsidRPr="003B3FD4">
        <w:rPr>
          <w:rFonts w:eastAsia="標楷體" w:hint="eastAsia"/>
        </w:rPr>
        <w:t>大型語言模型（</w:t>
      </w:r>
      <w:r w:rsidRPr="003B3FD4">
        <w:rPr>
          <w:rFonts w:eastAsia="標楷體" w:hint="eastAsia"/>
        </w:rPr>
        <w:t>LLM</w:t>
      </w:r>
      <w:r w:rsidRPr="003B3FD4">
        <w:rPr>
          <w:rFonts w:eastAsia="標楷體" w:hint="eastAsia"/>
        </w:rPr>
        <w:t>）產生文案、劇本、甚至程式碼。這些工具不僅能節省創作時間，也能激發新的創意。</w:t>
      </w:r>
    </w:p>
    <w:p w14:paraId="0A6C0212" w14:textId="466105B4" w:rsidR="00720380" w:rsidRPr="003B3FD4" w:rsidRDefault="00720380" w:rsidP="005A0567">
      <w:pPr>
        <w:pStyle w:val="af7"/>
        <w:numPr>
          <w:ilvl w:val="0"/>
          <w:numId w:val="19"/>
        </w:numPr>
        <w:spacing w:afterLines="50" w:after="180"/>
        <w:ind w:leftChars="0"/>
        <w:jc w:val="both"/>
        <w:rPr>
          <w:rFonts w:eastAsia="標楷體"/>
        </w:rPr>
      </w:pPr>
      <w:r w:rsidRPr="003B3FD4">
        <w:rPr>
          <w:rFonts w:eastAsia="標楷體" w:hint="eastAsia"/>
        </w:rPr>
        <w:lastRenderedPageBreak/>
        <w:t>商業應用方面，</w:t>
      </w:r>
      <w:r w:rsidRPr="003B3FD4">
        <w:rPr>
          <w:rFonts w:eastAsia="標楷體" w:hint="eastAsia"/>
        </w:rPr>
        <w:t xml:space="preserve">AI </w:t>
      </w:r>
      <w:r w:rsidRPr="003B3FD4">
        <w:rPr>
          <w:rFonts w:eastAsia="標楷體" w:hint="eastAsia"/>
        </w:rPr>
        <w:t>工具的價值也日益</w:t>
      </w:r>
      <w:proofErr w:type="gramStart"/>
      <w:r w:rsidRPr="003B3FD4">
        <w:rPr>
          <w:rFonts w:eastAsia="標楷體" w:hint="eastAsia"/>
        </w:rPr>
        <w:t>凸</w:t>
      </w:r>
      <w:proofErr w:type="gramEnd"/>
      <w:r w:rsidRPr="003B3FD4">
        <w:rPr>
          <w:rFonts w:eastAsia="標楷體" w:hint="eastAsia"/>
        </w:rPr>
        <w:t>顯。數據分析工具如</w:t>
      </w:r>
      <w:r w:rsidRPr="003B3FD4">
        <w:rPr>
          <w:rFonts w:eastAsia="標楷體" w:hint="eastAsia"/>
        </w:rPr>
        <w:t xml:space="preserve"> Tableau </w:t>
      </w:r>
      <w:r w:rsidRPr="003B3FD4">
        <w:rPr>
          <w:rFonts w:eastAsia="標楷體" w:hint="eastAsia"/>
        </w:rPr>
        <w:t>可以幫助企業快速分析大量數據，從中提取有價值的商業洞見，輔助決策。</w:t>
      </w:r>
      <w:r w:rsidRPr="003B3FD4">
        <w:rPr>
          <w:rFonts w:eastAsia="標楷體" w:hint="eastAsia"/>
        </w:rPr>
        <w:t xml:space="preserve">AI </w:t>
      </w:r>
      <w:r w:rsidRPr="003B3FD4">
        <w:rPr>
          <w:rFonts w:eastAsia="標楷體" w:hint="eastAsia"/>
        </w:rPr>
        <w:t>驅動的客戶服務系統可以提供</w:t>
      </w:r>
      <w:r w:rsidRPr="003B3FD4">
        <w:rPr>
          <w:rFonts w:eastAsia="標楷體" w:hint="eastAsia"/>
        </w:rPr>
        <w:t xml:space="preserve">24 </w:t>
      </w:r>
      <w:r w:rsidRPr="003B3FD4">
        <w:rPr>
          <w:rFonts w:eastAsia="標楷體" w:hint="eastAsia"/>
        </w:rPr>
        <w:t>小時的即時支援，提升客戶滿意度。</w:t>
      </w:r>
      <w:proofErr w:type="gramStart"/>
      <w:r w:rsidRPr="003B3FD4">
        <w:rPr>
          <w:rFonts w:eastAsia="標楷體" w:hint="eastAsia"/>
        </w:rPr>
        <w:t>此外，</w:t>
      </w:r>
      <w:proofErr w:type="gramEnd"/>
      <w:r w:rsidRPr="003B3FD4">
        <w:rPr>
          <w:rFonts w:eastAsia="標楷體" w:hint="eastAsia"/>
        </w:rPr>
        <w:t xml:space="preserve">AI </w:t>
      </w:r>
      <w:r w:rsidRPr="003B3FD4">
        <w:rPr>
          <w:rFonts w:eastAsia="標楷體" w:hint="eastAsia"/>
        </w:rPr>
        <w:t>也可以應用於產品開發、供應鏈管理、風險管理等各個環節，幫助企業提升效率、降低成本。不僅如此，</w:t>
      </w:r>
      <w:r w:rsidRPr="003B3FD4">
        <w:rPr>
          <w:rFonts w:eastAsia="標楷體" w:hint="eastAsia"/>
        </w:rPr>
        <w:t xml:space="preserve">AI </w:t>
      </w:r>
      <w:r w:rsidRPr="003B3FD4">
        <w:rPr>
          <w:rFonts w:eastAsia="標楷體" w:hint="eastAsia"/>
        </w:rPr>
        <w:t>也開始在醫療保健領域展現潛力，例如，</w:t>
      </w:r>
      <w:r w:rsidRPr="003B3FD4">
        <w:rPr>
          <w:rFonts w:eastAsia="標楷體" w:hint="eastAsia"/>
        </w:rPr>
        <w:t xml:space="preserve">AI </w:t>
      </w:r>
      <w:r w:rsidRPr="003B3FD4">
        <w:rPr>
          <w:rFonts w:eastAsia="標楷體" w:hint="eastAsia"/>
        </w:rPr>
        <w:t>居家照護系統可以監控老年人的生理狀況，提供主動式的照護和關懷。</w:t>
      </w:r>
    </w:p>
    <w:p w14:paraId="2C6414F9" w14:textId="7B1D4465" w:rsidR="00254221" w:rsidRPr="00720380" w:rsidRDefault="00720380" w:rsidP="00720380">
      <w:pPr>
        <w:spacing w:afterLines="50" w:after="180"/>
        <w:ind w:left="482" w:firstLine="482"/>
        <w:jc w:val="both"/>
        <w:rPr>
          <w:rFonts w:eastAsia="標楷體"/>
        </w:rPr>
      </w:pPr>
      <w:r w:rsidRPr="00720380">
        <w:rPr>
          <w:rFonts w:eastAsia="標楷體" w:hint="eastAsia"/>
        </w:rPr>
        <w:t>我們也必須注意到，</w:t>
      </w:r>
      <w:r w:rsidRPr="00720380">
        <w:rPr>
          <w:rFonts w:eastAsia="標楷體" w:hint="eastAsia"/>
        </w:rPr>
        <w:t xml:space="preserve">AI </w:t>
      </w:r>
      <w:r w:rsidRPr="00720380">
        <w:rPr>
          <w:rFonts w:eastAsia="標楷體" w:hint="eastAsia"/>
        </w:rPr>
        <w:t>工具的應用並非沒有挑戰。例如，</w:t>
      </w:r>
      <w:r w:rsidRPr="00720380">
        <w:rPr>
          <w:rFonts w:eastAsia="標楷體" w:hint="eastAsia"/>
        </w:rPr>
        <w:t xml:space="preserve">AI </w:t>
      </w:r>
      <w:r w:rsidRPr="00720380">
        <w:rPr>
          <w:rFonts w:eastAsia="標楷體" w:hint="eastAsia"/>
        </w:rPr>
        <w:t>模型的偏見可能會導致不公平的結果，數據隱私問題需要得到妥善解決，以及</w:t>
      </w:r>
      <w:r w:rsidRPr="00720380">
        <w:rPr>
          <w:rFonts w:eastAsia="標楷體" w:hint="eastAsia"/>
        </w:rPr>
        <w:t xml:space="preserve">AI </w:t>
      </w:r>
      <w:r w:rsidRPr="00720380">
        <w:rPr>
          <w:rFonts w:eastAsia="標楷體" w:hint="eastAsia"/>
        </w:rPr>
        <w:t>倫理的相關議題需要被重視。</w:t>
      </w:r>
      <w:proofErr w:type="gramStart"/>
      <w:r w:rsidRPr="00720380">
        <w:rPr>
          <w:rFonts w:eastAsia="標楷體" w:hint="eastAsia"/>
        </w:rPr>
        <w:t>此外，</w:t>
      </w:r>
      <w:proofErr w:type="gramEnd"/>
      <w:r w:rsidRPr="00720380">
        <w:rPr>
          <w:rFonts w:eastAsia="標楷體" w:hint="eastAsia"/>
        </w:rPr>
        <w:t>隨著</w:t>
      </w:r>
      <w:r w:rsidRPr="00720380">
        <w:rPr>
          <w:rFonts w:eastAsia="標楷體" w:hint="eastAsia"/>
        </w:rPr>
        <w:t xml:space="preserve"> AI </w:t>
      </w:r>
      <w:r w:rsidRPr="00720380">
        <w:rPr>
          <w:rFonts w:eastAsia="標楷體" w:hint="eastAsia"/>
        </w:rPr>
        <w:t>技術的發展，一些工作可能會被自動化取代，這也需要我們思考如何應對勞動力市場的變化，以及如何幫助人們適應新的工作環境</w:t>
      </w:r>
      <w:r w:rsidRPr="00720380">
        <w:rPr>
          <w:rFonts w:eastAsia="標楷體" w:hint="eastAsia"/>
        </w:rPr>
        <w:t>(</w:t>
      </w:r>
      <w:r w:rsidRPr="00720380">
        <w:rPr>
          <w:rFonts w:eastAsia="標楷體" w:hint="eastAsia"/>
        </w:rPr>
        <w:t>羅禎俋</w:t>
      </w:r>
      <w:r w:rsidRPr="00720380">
        <w:rPr>
          <w:rFonts w:eastAsia="標楷體" w:hint="eastAsia"/>
        </w:rPr>
        <w:t>, 2024)</w:t>
      </w:r>
      <w:r w:rsidRPr="00720380">
        <w:rPr>
          <w:rFonts w:eastAsia="標楷體" w:hint="eastAsia"/>
        </w:rPr>
        <w:t>。</w:t>
      </w:r>
    </w:p>
    <w:p w14:paraId="55EF381F" w14:textId="423C51A6" w:rsidR="0029410D" w:rsidRPr="00720380" w:rsidRDefault="0029410D" w:rsidP="0029410D">
      <w:pPr>
        <w:spacing w:afterLines="50" w:after="180"/>
        <w:ind w:firstLine="480"/>
        <w:jc w:val="both"/>
        <w:rPr>
          <w:rFonts w:eastAsia="標楷體"/>
          <w:b/>
          <w:bCs/>
        </w:rPr>
      </w:pPr>
      <w:r>
        <w:rPr>
          <w:rFonts w:eastAsia="標楷體" w:hint="eastAsia"/>
          <w:b/>
          <w:bCs/>
        </w:rPr>
        <w:t>3.3</w:t>
      </w:r>
      <w:r w:rsidR="00720380" w:rsidRPr="00720380">
        <w:rPr>
          <w:rFonts w:hint="eastAsia"/>
        </w:rPr>
        <w:t xml:space="preserve"> </w:t>
      </w:r>
      <w:r w:rsidR="00720380" w:rsidRPr="00720380">
        <w:rPr>
          <w:rFonts w:eastAsia="標楷體" w:hint="eastAsia"/>
          <w:b/>
          <w:bCs/>
        </w:rPr>
        <w:t xml:space="preserve">AI </w:t>
      </w:r>
      <w:r w:rsidR="00720380" w:rsidRPr="00720380">
        <w:rPr>
          <w:rFonts w:eastAsia="標楷體" w:hint="eastAsia"/>
          <w:b/>
          <w:bCs/>
        </w:rPr>
        <w:t>融入教學的多元面向</w:t>
      </w:r>
    </w:p>
    <w:p w14:paraId="2C317CAA" w14:textId="77777777" w:rsidR="00720380" w:rsidRPr="00720380" w:rsidRDefault="0029410D" w:rsidP="00720380">
      <w:pPr>
        <w:spacing w:afterLines="50" w:after="180"/>
        <w:ind w:left="482" w:firstLine="482"/>
        <w:jc w:val="both"/>
        <w:rPr>
          <w:rFonts w:eastAsia="標楷體"/>
        </w:rPr>
      </w:pPr>
      <w:r w:rsidRPr="0029410D">
        <w:rPr>
          <w:rFonts w:eastAsia="標楷體" w:hint="eastAsia"/>
        </w:rPr>
        <w:t>學</w:t>
      </w:r>
      <w:r w:rsidR="00720380" w:rsidRPr="00720380">
        <w:rPr>
          <w:rFonts w:eastAsia="標楷體" w:hint="eastAsia"/>
        </w:rPr>
        <w:t>AI</w:t>
      </w:r>
      <w:r w:rsidR="00720380" w:rsidRPr="00720380">
        <w:rPr>
          <w:rFonts w:eastAsia="標楷體" w:hint="eastAsia"/>
        </w:rPr>
        <w:t>融入教學已不再是遙不可及的未來想像，而是正在發生的現在進行式。</w:t>
      </w:r>
      <w:r w:rsidR="00720380" w:rsidRPr="00720380">
        <w:rPr>
          <w:rFonts w:eastAsia="標楷體" w:hint="eastAsia"/>
        </w:rPr>
        <w:t xml:space="preserve">AI </w:t>
      </w:r>
      <w:r w:rsidR="00720380" w:rsidRPr="00720380">
        <w:rPr>
          <w:rFonts w:eastAsia="標楷體" w:hint="eastAsia"/>
        </w:rPr>
        <w:t>工具在教育領域的應用正快速擴展，從輔助教學到個人化學習，</w:t>
      </w:r>
      <w:r w:rsidR="00720380" w:rsidRPr="00720380">
        <w:rPr>
          <w:rFonts w:eastAsia="標楷體" w:hint="eastAsia"/>
        </w:rPr>
        <w:t xml:space="preserve">AI </w:t>
      </w:r>
      <w:r w:rsidR="00720380" w:rsidRPr="00720380">
        <w:rPr>
          <w:rFonts w:eastAsia="標楷體" w:hint="eastAsia"/>
        </w:rPr>
        <w:t>的潛力正逐步被發掘。例如，</w:t>
      </w:r>
      <w:r w:rsidR="00720380" w:rsidRPr="00720380">
        <w:rPr>
          <w:rFonts w:eastAsia="標楷體" w:hint="eastAsia"/>
        </w:rPr>
        <w:t xml:space="preserve">AI </w:t>
      </w:r>
      <w:r w:rsidR="00720380" w:rsidRPr="00720380">
        <w:rPr>
          <w:rFonts w:eastAsia="標楷體" w:hint="eastAsia"/>
        </w:rPr>
        <w:t>繪圖工具如</w:t>
      </w:r>
      <w:r w:rsidR="00720380" w:rsidRPr="00720380">
        <w:rPr>
          <w:rFonts w:eastAsia="標楷體" w:hint="eastAsia"/>
        </w:rPr>
        <w:t xml:space="preserve"> Stable Diffusion </w:t>
      </w:r>
      <w:r w:rsidR="00720380" w:rsidRPr="00720380">
        <w:rPr>
          <w:rFonts w:eastAsia="標楷體" w:hint="eastAsia"/>
        </w:rPr>
        <w:t>和</w:t>
      </w:r>
      <w:r w:rsidR="00720380" w:rsidRPr="00720380">
        <w:rPr>
          <w:rFonts w:eastAsia="標楷體" w:hint="eastAsia"/>
        </w:rPr>
        <w:t xml:space="preserve"> </w:t>
      </w:r>
      <w:proofErr w:type="spellStart"/>
      <w:r w:rsidR="00720380" w:rsidRPr="00720380">
        <w:rPr>
          <w:rFonts w:eastAsia="標楷體" w:hint="eastAsia"/>
        </w:rPr>
        <w:t>ComfyUI</w:t>
      </w:r>
      <w:proofErr w:type="spellEnd"/>
      <w:r w:rsidR="00720380" w:rsidRPr="00720380">
        <w:rPr>
          <w:rFonts w:eastAsia="標楷體" w:hint="eastAsia"/>
        </w:rPr>
        <w:t>，可以幫助教師快速產生高品質的教材圖像，讓教學內容更生動有趣</w:t>
      </w:r>
      <w:r w:rsidR="00720380" w:rsidRPr="00720380">
        <w:rPr>
          <w:rFonts w:eastAsia="標楷體" w:hint="eastAsia"/>
        </w:rPr>
        <w:t>(</w:t>
      </w:r>
      <w:r w:rsidR="00720380" w:rsidRPr="00720380">
        <w:rPr>
          <w:rFonts w:eastAsia="標楷體" w:hint="eastAsia"/>
        </w:rPr>
        <w:t>羅禎</w:t>
      </w:r>
      <w:proofErr w:type="gramStart"/>
      <w:r w:rsidR="00720380" w:rsidRPr="00720380">
        <w:rPr>
          <w:rFonts w:eastAsia="標楷體" w:hint="eastAsia"/>
        </w:rPr>
        <w:t>俋</w:t>
      </w:r>
      <w:proofErr w:type="gramEnd"/>
      <w:r w:rsidR="00720380" w:rsidRPr="00720380">
        <w:rPr>
          <w:rFonts w:eastAsia="標楷體" w:hint="eastAsia"/>
        </w:rPr>
        <w:t>, 2024)</w:t>
      </w:r>
      <w:r w:rsidR="00720380" w:rsidRPr="00720380">
        <w:rPr>
          <w:rFonts w:eastAsia="標楷體" w:hint="eastAsia"/>
        </w:rPr>
        <w:t>。</w:t>
      </w:r>
      <w:proofErr w:type="gramStart"/>
      <w:r w:rsidR="00720380" w:rsidRPr="00720380">
        <w:rPr>
          <w:rFonts w:eastAsia="標楷體" w:hint="eastAsia"/>
        </w:rPr>
        <w:t>此外，</w:t>
      </w:r>
      <w:proofErr w:type="gramEnd"/>
      <w:r w:rsidR="00720380" w:rsidRPr="00720380">
        <w:rPr>
          <w:rFonts w:eastAsia="標楷體" w:hint="eastAsia"/>
        </w:rPr>
        <w:t>大型語言模型（</w:t>
      </w:r>
      <w:r w:rsidR="00720380" w:rsidRPr="00720380">
        <w:rPr>
          <w:rFonts w:eastAsia="標楷體" w:hint="eastAsia"/>
        </w:rPr>
        <w:t>LLM</w:t>
      </w:r>
      <w:r w:rsidR="00720380" w:rsidRPr="00720380">
        <w:rPr>
          <w:rFonts w:eastAsia="標楷體" w:hint="eastAsia"/>
        </w:rPr>
        <w:t>）設計課程內容、產生測驗題目，甚至提供即時的答疑解惑，減輕教師的負擔。</w:t>
      </w:r>
      <w:r w:rsidR="00720380" w:rsidRPr="00720380">
        <w:rPr>
          <w:rFonts w:eastAsia="標楷體" w:hint="eastAsia"/>
        </w:rPr>
        <w:t xml:space="preserve"> AI </w:t>
      </w:r>
      <w:r w:rsidR="00720380" w:rsidRPr="00720380">
        <w:rPr>
          <w:rFonts w:eastAsia="標楷體" w:hint="eastAsia"/>
        </w:rPr>
        <w:t>驅動的學習平台能夠根據學生的學習進度和興趣，客製化學習內容和路徑，從而提高學習效率</w:t>
      </w:r>
      <w:r w:rsidR="00720380" w:rsidRPr="00720380">
        <w:rPr>
          <w:rFonts w:eastAsia="標楷體" w:hint="eastAsia"/>
        </w:rPr>
        <w:t>(</w:t>
      </w:r>
      <w:r w:rsidR="00720380" w:rsidRPr="00720380">
        <w:rPr>
          <w:rFonts w:eastAsia="標楷體" w:hint="eastAsia"/>
        </w:rPr>
        <w:t>羅禎</w:t>
      </w:r>
      <w:proofErr w:type="gramStart"/>
      <w:r w:rsidR="00720380" w:rsidRPr="00720380">
        <w:rPr>
          <w:rFonts w:eastAsia="標楷體" w:hint="eastAsia"/>
        </w:rPr>
        <w:t>俋</w:t>
      </w:r>
      <w:proofErr w:type="gramEnd"/>
      <w:r w:rsidR="00720380" w:rsidRPr="00720380">
        <w:rPr>
          <w:rFonts w:eastAsia="標楷體" w:hint="eastAsia"/>
        </w:rPr>
        <w:t xml:space="preserve">, 2024; </w:t>
      </w:r>
      <w:r w:rsidR="00720380" w:rsidRPr="00720380">
        <w:rPr>
          <w:rFonts w:eastAsia="標楷體" w:hint="eastAsia"/>
        </w:rPr>
        <w:t>葛西正裕</w:t>
      </w:r>
      <w:r w:rsidR="00720380" w:rsidRPr="00720380">
        <w:rPr>
          <w:rFonts w:eastAsia="標楷體" w:hint="eastAsia"/>
        </w:rPr>
        <w:t>, 2022)</w:t>
      </w:r>
      <w:r w:rsidR="00720380" w:rsidRPr="00720380">
        <w:rPr>
          <w:rFonts w:eastAsia="標楷體" w:hint="eastAsia"/>
        </w:rPr>
        <w:t>。</w:t>
      </w:r>
    </w:p>
    <w:p w14:paraId="01883DA9" w14:textId="77777777" w:rsidR="00720380" w:rsidRPr="00720380" w:rsidRDefault="00720380" w:rsidP="00720380">
      <w:pPr>
        <w:spacing w:afterLines="50" w:after="180"/>
        <w:ind w:left="482" w:firstLine="482"/>
        <w:jc w:val="both"/>
        <w:rPr>
          <w:rFonts w:eastAsia="標楷體"/>
        </w:rPr>
      </w:pPr>
      <w:r w:rsidRPr="00720380">
        <w:rPr>
          <w:rFonts w:eastAsia="標楷體" w:hint="eastAsia"/>
        </w:rPr>
        <w:t xml:space="preserve">AI </w:t>
      </w:r>
      <w:r w:rsidRPr="00720380">
        <w:rPr>
          <w:rFonts w:eastAsia="標楷體" w:hint="eastAsia"/>
        </w:rPr>
        <w:t>的應用不僅僅是提升教學效率，更重要的是實現個人化學習。傳統的教學模式往往難以照顧到每</w:t>
      </w:r>
      <w:proofErr w:type="gramStart"/>
      <w:r w:rsidRPr="00720380">
        <w:rPr>
          <w:rFonts w:eastAsia="標楷體" w:hint="eastAsia"/>
        </w:rPr>
        <w:t>個</w:t>
      </w:r>
      <w:proofErr w:type="gramEnd"/>
      <w:r w:rsidRPr="00720380">
        <w:rPr>
          <w:rFonts w:eastAsia="標楷體" w:hint="eastAsia"/>
        </w:rPr>
        <w:t>學生的個別差異，而</w:t>
      </w:r>
      <w:r w:rsidRPr="00720380">
        <w:rPr>
          <w:rFonts w:eastAsia="標楷體" w:hint="eastAsia"/>
        </w:rPr>
        <w:t xml:space="preserve"> AI </w:t>
      </w:r>
      <w:r w:rsidRPr="00720380">
        <w:rPr>
          <w:rFonts w:eastAsia="標楷體" w:hint="eastAsia"/>
        </w:rPr>
        <w:t>可以分析學生的學習數據，提供精準的學習回饋，幫助教師調整教學策略，並為學生提供更適合他們學習方式的資源。例如，</w:t>
      </w:r>
      <w:r w:rsidRPr="00720380">
        <w:rPr>
          <w:rFonts w:eastAsia="標楷體" w:hint="eastAsia"/>
        </w:rPr>
        <w:t xml:space="preserve">AI </w:t>
      </w:r>
      <w:r w:rsidRPr="00720380">
        <w:rPr>
          <w:rFonts w:eastAsia="標楷體" w:hint="eastAsia"/>
        </w:rPr>
        <w:t>可以偵測學生在學習上的弱點，並</w:t>
      </w:r>
      <w:r w:rsidRPr="00720380">
        <w:rPr>
          <w:rFonts w:eastAsia="標楷體" w:hint="eastAsia"/>
        </w:rPr>
        <w:t xml:space="preserve"> </w:t>
      </w:r>
      <w:r w:rsidRPr="00720380">
        <w:rPr>
          <w:rFonts w:eastAsia="標楷體" w:hint="eastAsia"/>
        </w:rPr>
        <w:t>提供客製化的練習和輔導，確保每</w:t>
      </w:r>
      <w:proofErr w:type="gramStart"/>
      <w:r w:rsidRPr="00720380">
        <w:rPr>
          <w:rFonts w:eastAsia="標楷體" w:hint="eastAsia"/>
        </w:rPr>
        <w:t>個</w:t>
      </w:r>
      <w:proofErr w:type="gramEnd"/>
      <w:r w:rsidRPr="00720380">
        <w:rPr>
          <w:rFonts w:eastAsia="標楷體" w:hint="eastAsia"/>
        </w:rPr>
        <w:t>學生都能夠充分發揮潛力。</w:t>
      </w:r>
      <w:proofErr w:type="gramStart"/>
      <w:r w:rsidRPr="00720380">
        <w:rPr>
          <w:rFonts w:eastAsia="標楷體" w:hint="eastAsia"/>
        </w:rPr>
        <w:t>此外，</w:t>
      </w:r>
      <w:proofErr w:type="gramEnd"/>
      <w:r w:rsidRPr="00720380">
        <w:rPr>
          <w:rFonts w:eastAsia="標楷體" w:hint="eastAsia"/>
        </w:rPr>
        <w:t xml:space="preserve">AI </w:t>
      </w:r>
      <w:r w:rsidRPr="00720380">
        <w:rPr>
          <w:rFonts w:eastAsia="標楷體" w:hint="eastAsia"/>
        </w:rPr>
        <w:t>也可以幫助教師更了解學生的學習習慣和興趣，從而設計出更具吸引力的課程。</w:t>
      </w:r>
    </w:p>
    <w:p w14:paraId="62B21CD6" w14:textId="77777777" w:rsidR="00720380" w:rsidRPr="00720380" w:rsidRDefault="00720380" w:rsidP="00720380">
      <w:pPr>
        <w:spacing w:afterLines="50" w:after="180"/>
        <w:ind w:left="482" w:firstLine="482"/>
        <w:jc w:val="both"/>
        <w:rPr>
          <w:rFonts w:eastAsia="標楷體"/>
        </w:rPr>
      </w:pPr>
      <w:r w:rsidRPr="00720380">
        <w:rPr>
          <w:rFonts w:eastAsia="標楷體" w:hint="eastAsia"/>
        </w:rPr>
        <w:t>除了個人化學習，</w:t>
      </w:r>
      <w:r w:rsidRPr="00720380">
        <w:rPr>
          <w:rFonts w:eastAsia="標楷體" w:hint="eastAsia"/>
        </w:rPr>
        <w:t xml:space="preserve">AI </w:t>
      </w:r>
      <w:r w:rsidRPr="00720380">
        <w:rPr>
          <w:rFonts w:eastAsia="標楷體" w:hint="eastAsia"/>
        </w:rPr>
        <w:t>也能促進跨領域學習。透過</w:t>
      </w:r>
      <w:r w:rsidRPr="00720380">
        <w:rPr>
          <w:rFonts w:eastAsia="標楷體" w:hint="eastAsia"/>
        </w:rPr>
        <w:t xml:space="preserve"> AI </w:t>
      </w:r>
      <w:r w:rsidRPr="00720380">
        <w:rPr>
          <w:rFonts w:eastAsia="標楷體" w:hint="eastAsia"/>
        </w:rPr>
        <w:t>工具，學生可以將不同學科的知識整合起來，例如，利用程式設計模擬科學實驗、使用</w:t>
      </w:r>
      <w:r w:rsidRPr="00720380">
        <w:rPr>
          <w:rFonts w:eastAsia="標楷體" w:hint="eastAsia"/>
        </w:rPr>
        <w:t xml:space="preserve"> AI </w:t>
      </w:r>
      <w:r w:rsidRPr="00720380">
        <w:rPr>
          <w:rFonts w:eastAsia="標楷體" w:hint="eastAsia"/>
        </w:rPr>
        <w:t>工具分析社會科學數據，或是運用</w:t>
      </w:r>
      <w:r w:rsidRPr="00720380">
        <w:rPr>
          <w:rFonts w:eastAsia="標楷體" w:hint="eastAsia"/>
        </w:rPr>
        <w:t xml:space="preserve"> AI </w:t>
      </w:r>
      <w:r w:rsidRPr="00720380">
        <w:rPr>
          <w:rFonts w:eastAsia="標楷體" w:hint="eastAsia"/>
        </w:rPr>
        <w:t>繪圖來設計藝術作品</w:t>
      </w:r>
      <w:r w:rsidRPr="00720380">
        <w:rPr>
          <w:rFonts w:eastAsia="標楷體" w:hint="eastAsia"/>
        </w:rPr>
        <w:t>(</w:t>
      </w:r>
      <w:r w:rsidRPr="00720380">
        <w:rPr>
          <w:rFonts w:eastAsia="標楷體" w:hint="eastAsia"/>
        </w:rPr>
        <w:t>葛西正裕</w:t>
      </w:r>
      <w:r w:rsidRPr="00720380">
        <w:rPr>
          <w:rFonts w:eastAsia="標楷體" w:hint="eastAsia"/>
        </w:rPr>
        <w:t>, 2022)</w:t>
      </w:r>
      <w:r w:rsidRPr="00720380">
        <w:rPr>
          <w:rFonts w:eastAsia="標楷體" w:hint="eastAsia"/>
        </w:rPr>
        <w:t>。這種跨領域的學習方式可以培養學生的創新能力和解決問題能力，讓他們在未來能夠更適應快速變化的社會。同時，</w:t>
      </w:r>
      <w:r w:rsidRPr="00720380">
        <w:rPr>
          <w:rFonts w:eastAsia="標楷體" w:hint="eastAsia"/>
        </w:rPr>
        <w:t>AI</w:t>
      </w:r>
      <w:r w:rsidRPr="00720380">
        <w:rPr>
          <w:rFonts w:eastAsia="標楷體" w:hint="eastAsia"/>
        </w:rPr>
        <w:t>工具也能讓學生接觸到更廣泛的知識和資源，拓展他們的視野。例如，</w:t>
      </w:r>
      <w:r w:rsidRPr="00720380">
        <w:rPr>
          <w:rFonts w:eastAsia="標楷體" w:hint="eastAsia"/>
        </w:rPr>
        <w:t xml:space="preserve">AI </w:t>
      </w:r>
      <w:r w:rsidRPr="00720380">
        <w:rPr>
          <w:rFonts w:eastAsia="標楷體" w:hint="eastAsia"/>
        </w:rPr>
        <w:t>翻譯工具可以讓學生輕鬆閱讀外語教材，而</w:t>
      </w:r>
      <w:r w:rsidRPr="00720380">
        <w:rPr>
          <w:rFonts w:eastAsia="標楷體" w:hint="eastAsia"/>
        </w:rPr>
        <w:t xml:space="preserve"> AI </w:t>
      </w:r>
      <w:r w:rsidRPr="00720380">
        <w:rPr>
          <w:rFonts w:eastAsia="標楷體" w:hint="eastAsia"/>
        </w:rPr>
        <w:t>搜尋引擎則可以幫助他們快速找到所需的資訊。</w:t>
      </w:r>
    </w:p>
    <w:p w14:paraId="0997C134" w14:textId="77777777" w:rsidR="00720380" w:rsidRDefault="00720380" w:rsidP="00720380">
      <w:pPr>
        <w:spacing w:afterLines="50" w:after="180"/>
        <w:ind w:left="482" w:firstLine="482"/>
        <w:jc w:val="both"/>
        <w:rPr>
          <w:rFonts w:eastAsia="標楷體"/>
        </w:rPr>
      </w:pPr>
      <w:r w:rsidRPr="00720380">
        <w:rPr>
          <w:rFonts w:eastAsia="標楷體" w:hint="eastAsia"/>
        </w:rPr>
        <w:t>然而，我們也必須注意到</w:t>
      </w:r>
      <w:r w:rsidRPr="00720380">
        <w:rPr>
          <w:rFonts w:eastAsia="標楷體" w:hint="eastAsia"/>
        </w:rPr>
        <w:t xml:space="preserve"> AI </w:t>
      </w:r>
      <w:r w:rsidRPr="00720380">
        <w:rPr>
          <w:rFonts w:eastAsia="標楷體" w:hint="eastAsia"/>
        </w:rPr>
        <w:t>融入教學所帶來的挑戰。例如，如何確保</w:t>
      </w:r>
      <w:r w:rsidRPr="00720380">
        <w:rPr>
          <w:rFonts w:eastAsia="標楷體" w:hint="eastAsia"/>
        </w:rPr>
        <w:t xml:space="preserve"> AI </w:t>
      </w:r>
      <w:r w:rsidRPr="00720380">
        <w:rPr>
          <w:rFonts w:eastAsia="標楷體" w:hint="eastAsia"/>
        </w:rPr>
        <w:t>模型的公平性、避免文化偏見、以及保護學生的數據隱私等，都是我們必須審慎考量的問題。</w:t>
      </w:r>
      <w:proofErr w:type="gramStart"/>
      <w:r w:rsidRPr="00720380">
        <w:rPr>
          <w:rFonts w:eastAsia="標楷體" w:hint="eastAsia"/>
        </w:rPr>
        <w:t>此外，</w:t>
      </w:r>
      <w:proofErr w:type="gramEnd"/>
      <w:r w:rsidRPr="00720380">
        <w:rPr>
          <w:rFonts w:eastAsia="標楷體" w:hint="eastAsia"/>
        </w:rPr>
        <w:t>我們也需要思考如何培訓教師使用</w:t>
      </w:r>
      <w:r w:rsidRPr="00720380">
        <w:rPr>
          <w:rFonts w:eastAsia="標楷體" w:hint="eastAsia"/>
        </w:rPr>
        <w:t xml:space="preserve"> AI </w:t>
      </w:r>
      <w:r w:rsidRPr="00720380">
        <w:rPr>
          <w:rFonts w:eastAsia="標楷體" w:hint="eastAsia"/>
        </w:rPr>
        <w:t>工具，以及如何</w:t>
      </w:r>
      <w:r w:rsidRPr="00720380">
        <w:rPr>
          <w:rFonts w:eastAsia="標楷體" w:hint="eastAsia"/>
        </w:rPr>
        <w:t xml:space="preserve"> </w:t>
      </w:r>
      <w:r w:rsidRPr="00720380">
        <w:rPr>
          <w:rFonts w:eastAsia="標楷體" w:hint="eastAsia"/>
        </w:rPr>
        <w:t>在</w:t>
      </w:r>
      <w:r w:rsidRPr="00720380">
        <w:rPr>
          <w:rFonts w:eastAsia="標楷體" w:hint="eastAsia"/>
        </w:rPr>
        <w:t xml:space="preserve"> AI </w:t>
      </w:r>
      <w:r w:rsidRPr="00720380">
        <w:rPr>
          <w:rFonts w:eastAsia="標楷體" w:hint="eastAsia"/>
        </w:rPr>
        <w:t>時代重新定義教師的角色。程式設計教育在</w:t>
      </w:r>
      <w:r w:rsidRPr="00720380">
        <w:rPr>
          <w:rFonts w:eastAsia="標楷體" w:hint="eastAsia"/>
        </w:rPr>
        <w:t xml:space="preserve"> AI </w:t>
      </w:r>
      <w:r w:rsidRPr="00720380">
        <w:rPr>
          <w:rFonts w:eastAsia="標楷體" w:hint="eastAsia"/>
        </w:rPr>
        <w:t>融入教學的過程中也扮演重要角色</w:t>
      </w:r>
      <w:r w:rsidRPr="00720380">
        <w:rPr>
          <w:rFonts w:eastAsia="標楷體" w:hint="eastAsia"/>
        </w:rPr>
        <w:t xml:space="preserve"> (</w:t>
      </w:r>
      <w:r w:rsidRPr="00720380">
        <w:rPr>
          <w:rFonts w:eastAsia="標楷體" w:hint="eastAsia"/>
        </w:rPr>
        <w:t>葛西正裕</w:t>
      </w:r>
      <w:r w:rsidRPr="00720380">
        <w:rPr>
          <w:rFonts w:eastAsia="標楷體" w:hint="eastAsia"/>
        </w:rPr>
        <w:t>, 2022)</w:t>
      </w:r>
      <w:r w:rsidRPr="00720380">
        <w:rPr>
          <w:rFonts w:eastAsia="標楷體" w:hint="eastAsia"/>
        </w:rPr>
        <w:t>。學生需要學習</w:t>
      </w:r>
      <w:r w:rsidRPr="00720380">
        <w:rPr>
          <w:rFonts w:eastAsia="標楷體" w:hint="eastAsia"/>
        </w:rPr>
        <w:t xml:space="preserve"> </w:t>
      </w:r>
      <w:r w:rsidRPr="00720380">
        <w:rPr>
          <w:rFonts w:eastAsia="標楷體" w:hint="eastAsia"/>
        </w:rPr>
        <w:t>基本的程式設計概念，才能更好地理解</w:t>
      </w:r>
      <w:r w:rsidRPr="00720380">
        <w:rPr>
          <w:rFonts w:eastAsia="標楷體" w:hint="eastAsia"/>
        </w:rPr>
        <w:t xml:space="preserve"> AI </w:t>
      </w:r>
      <w:r w:rsidRPr="00720380">
        <w:rPr>
          <w:rFonts w:eastAsia="標楷體" w:hint="eastAsia"/>
        </w:rPr>
        <w:t>的原理，並</w:t>
      </w:r>
      <w:r w:rsidRPr="00720380">
        <w:rPr>
          <w:rFonts w:eastAsia="標楷體" w:hint="eastAsia"/>
        </w:rPr>
        <w:t xml:space="preserve"> </w:t>
      </w:r>
      <w:r w:rsidRPr="00720380">
        <w:rPr>
          <w:rFonts w:eastAsia="標楷體" w:hint="eastAsia"/>
        </w:rPr>
        <w:t>將</w:t>
      </w:r>
      <w:r w:rsidRPr="00720380">
        <w:rPr>
          <w:rFonts w:eastAsia="標楷體" w:hint="eastAsia"/>
        </w:rPr>
        <w:t xml:space="preserve"> AI </w:t>
      </w:r>
      <w:r w:rsidRPr="00720380">
        <w:rPr>
          <w:rFonts w:eastAsia="標楷體" w:hint="eastAsia"/>
        </w:rPr>
        <w:t>工具應用於學習中。</w:t>
      </w:r>
    </w:p>
    <w:p w14:paraId="45675981" w14:textId="61CB1C51" w:rsidR="00826ECB" w:rsidRPr="00826ECB" w:rsidRDefault="00826ECB" w:rsidP="00173A81">
      <w:pPr>
        <w:spacing w:afterLines="50" w:after="180"/>
        <w:ind w:left="482" w:firstLine="482"/>
        <w:jc w:val="both"/>
        <w:rPr>
          <w:rFonts w:ascii="標楷體" w:eastAsia="標楷體" w:hAnsi="標楷體" w:cs="標楷體"/>
        </w:rPr>
      </w:pPr>
    </w:p>
    <w:p w14:paraId="1CF1BEEE" w14:textId="0BF3E65C" w:rsidR="00E45590" w:rsidRDefault="00E45590" w:rsidP="00E45590">
      <w:pPr>
        <w:spacing w:afterLines="50" w:after="180"/>
        <w:ind w:firstLine="480"/>
        <w:jc w:val="both"/>
        <w:rPr>
          <w:rFonts w:eastAsia="標楷體"/>
          <w:b/>
          <w:bCs/>
        </w:rPr>
      </w:pPr>
      <w:r>
        <w:rPr>
          <w:rFonts w:eastAsia="標楷體" w:hint="eastAsia"/>
          <w:b/>
          <w:bCs/>
        </w:rPr>
        <w:t>3.4</w:t>
      </w:r>
      <w:r w:rsidR="00720380" w:rsidRPr="00720380">
        <w:rPr>
          <w:rFonts w:hint="eastAsia"/>
        </w:rPr>
        <w:t xml:space="preserve"> </w:t>
      </w:r>
      <w:r w:rsidR="00720380" w:rsidRPr="00720380">
        <w:rPr>
          <w:rFonts w:eastAsia="標楷體" w:hint="eastAsia"/>
          <w:b/>
          <w:bCs/>
        </w:rPr>
        <w:t xml:space="preserve">AI </w:t>
      </w:r>
      <w:r w:rsidR="00720380" w:rsidRPr="00720380">
        <w:rPr>
          <w:rFonts w:eastAsia="標楷體" w:hint="eastAsia"/>
          <w:b/>
          <w:bCs/>
        </w:rPr>
        <w:t>教育的發展</w:t>
      </w:r>
    </w:p>
    <w:p w14:paraId="365D82FC" w14:textId="027BC32B" w:rsidR="00720380" w:rsidRPr="00720380" w:rsidRDefault="00720380" w:rsidP="00720380">
      <w:pPr>
        <w:spacing w:afterLines="50" w:after="180"/>
        <w:ind w:left="480" w:firstLine="480"/>
        <w:jc w:val="both"/>
        <w:rPr>
          <w:rFonts w:eastAsia="標楷體"/>
        </w:rPr>
      </w:pPr>
      <w:r w:rsidRPr="00720380">
        <w:rPr>
          <w:rFonts w:eastAsia="標楷體" w:hint="eastAsia"/>
        </w:rPr>
        <w:t xml:space="preserve">AI </w:t>
      </w:r>
      <w:r w:rsidRPr="00720380">
        <w:rPr>
          <w:rFonts w:eastAsia="標楷體" w:hint="eastAsia"/>
        </w:rPr>
        <w:t>在教育領域的應用正快速發展，這不僅改變了人們的學習方式，也為教育帶來了新的機遇與挑戰</w:t>
      </w:r>
      <w:r w:rsidRPr="00720380">
        <w:rPr>
          <w:rFonts w:eastAsia="標楷體" w:hint="eastAsia"/>
        </w:rPr>
        <w:t>(</w:t>
      </w:r>
      <w:proofErr w:type="spellStart"/>
      <w:r w:rsidRPr="00720380">
        <w:rPr>
          <w:rFonts w:eastAsia="標楷體" w:hint="eastAsia"/>
        </w:rPr>
        <w:t>Tahiru</w:t>
      </w:r>
      <w:proofErr w:type="spellEnd"/>
      <w:r w:rsidRPr="00720380">
        <w:rPr>
          <w:rFonts w:eastAsia="標楷體" w:hint="eastAsia"/>
        </w:rPr>
        <w:t>, F, 2021)</w:t>
      </w:r>
      <w:r w:rsidRPr="00720380">
        <w:rPr>
          <w:rFonts w:eastAsia="標楷體" w:hint="eastAsia"/>
        </w:rPr>
        <w:t>。最早在</w:t>
      </w:r>
      <w:r w:rsidRPr="00720380">
        <w:rPr>
          <w:rFonts w:eastAsia="標楷體" w:hint="eastAsia"/>
        </w:rPr>
        <w:t>1956</w:t>
      </w:r>
      <w:r w:rsidRPr="00720380">
        <w:rPr>
          <w:rFonts w:eastAsia="標楷體" w:hint="eastAsia"/>
        </w:rPr>
        <w:t>年，</w:t>
      </w:r>
      <w:r w:rsidRPr="00720380">
        <w:rPr>
          <w:rFonts w:eastAsia="標楷體" w:hint="eastAsia"/>
        </w:rPr>
        <w:t>John McCarthy</w:t>
      </w:r>
      <w:r w:rsidRPr="00720380">
        <w:rPr>
          <w:rFonts w:eastAsia="標楷體" w:hint="eastAsia"/>
        </w:rPr>
        <w:t>提出了「人工智慧」這個概念，當時的研究者們就開始探討如何讓電腦模擬人類的思考能力，並設想了「思考機器」的可能性</w:t>
      </w:r>
      <w:r w:rsidRPr="00720380">
        <w:rPr>
          <w:rFonts w:eastAsia="標楷體" w:hint="eastAsia"/>
        </w:rPr>
        <w:t>2</w:t>
      </w:r>
      <w:r w:rsidRPr="00720380">
        <w:rPr>
          <w:rFonts w:eastAsia="標楷體" w:hint="eastAsia"/>
        </w:rPr>
        <w:t>。如今，</w:t>
      </w:r>
      <w:r w:rsidRPr="00720380">
        <w:rPr>
          <w:rFonts w:eastAsia="標楷體" w:hint="eastAsia"/>
        </w:rPr>
        <w:lastRenderedPageBreak/>
        <w:t>AI</w:t>
      </w:r>
      <w:r w:rsidRPr="00720380">
        <w:rPr>
          <w:rFonts w:eastAsia="標楷體" w:hint="eastAsia"/>
        </w:rPr>
        <w:t>已經從早期的電腦系統，發展到結合感應器、嵌入式系統和機器人等更廣泛的應用，其定義也從單純的電腦程式，擴展到能夠執行人類認知功能、學習、適應和決策的機器</w:t>
      </w:r>
      <w:r w:rsidRPr="00720380">
        <w:rPr>
          <w:rFonts w:eastAsia="標楷體" w:hint="eastAsia"/>
        </w:rPr>
        <w:t xml:space="preserve">(Chen, L et al 2020; </w:t>
      </w:r>
      <w:proofErr w:type="spellStart"/>
      <w:r w:rsidRPr="00720380">
        <w:rPr>
          <w:rFonts w:eastAsia="標楷體" w:hint="eastAsia"/>
        </w:rPr>
        <w:t>Chassignol</w:t>
      </w:r>
      <w:proofErr w:type="spellEnd"/>
      <w:r w:rsidRPr="00720380">
        <w:rPr>
          <w:rFonts w:eastAsia="標楷體" w:hint="eastAsia"/>
        </w:rPr>
        <w:t xml:space="preserve">, M et al, 2018; Sharma, R. C et al, 2019; </w:t>
      </w:r>
      <w:proofErr w:type="spellStart"/>
      <w:r w:rsidRPr="00720380">
        <w:rPr>
          <w:rFonts w:eastAsia="標楷體" w:hint="eastAsia"/>
        </w:rPr>
        <w:t>Pokrivcakova</w:t>
      </w:r>
      <w:proofErr w:type="spellEnd"/>
      <w:r w:rsidRPr="00720380">
        <w:rPr>
          <w:rFonts w:eastAsia="標楷體" w:hint="eastAsia"/>
        </w:rPr>
        <w:t xml:space="preserve">, S, 2019; Wartman, S. A, </w:t>
      </w:r>
      <w:proofErr w:type="gramStart"/>
      <w:r w:rsidRPr="00720380">
        <w:rPr>
          <w:rFonts w:eastAsia="標楷體" w:hint="eastAsia"/>
        </w:rPr>
        <w:t>2018)</w:t>
      </w:r>
      <w:r w:rsidRPr="00720380">
        <w:rPr>
          <w:rFonts w:eastAsia="標楷體" w:hint="eastAsia"/>
        </w:rPr>
        <w:t>。</w:t>
      </w:r>
      <w:proofErr w:type="gramEnd"/>
    </w:p>
    <w:p w14:paraId="3C76C69A" w14:textId="77777777" w:rsidR="00720380" w:rsidRPr="00720380" w:rsidRDefault="00720380" w:rsidP="00720380">
      <w:pPr>
        <w:spacing w:afterLines="50" w:after="180"/>
        <w:ind w:left="480" w:firstLine="480"/>
        <w:jc w:val="both"/>
        <w:rPr>
          <w:rFonts w:eastAsia="標楷體"/>
        </w:rPr>
      </w:pPr>
      <w:r w:rsidRPr="00720380">
        <w:rPr>
          <w:rFonts w:eastAsia="標楷體" w:hint="eastAsia"/>
        </w:rPr>
        <w:t>目前</w:t>
      </w:r>
      <w:r w:rsidRPr="00720380">
        <w:rPr>
          <w:rFonts w:eastAsia="標楷體" w:hint="eastAsia"/>
        </w:rPr>
        <w:t>AI</w:t>
      </w:r>
      <w:r w:rsidRPr="00720380">
        <w:rPr>
          <w:rFonts w:eastAsia="標楷體" w:hint="eastAsia"/>
        </w:rPr>
        <w:t>主要分為兩種：弱</w:t>
      </w:r>
      <w:r w:rsidRPr="00720380">
        <w:rPr>
          <w:rFonts w:eastAsia="標楷體" w:hint="eastAsia"/>
        </w:rPr>
        <w:t>AI</w:t>
      </w:r>
      <w:r w:rsidRPr="00720380">
        <w:rPr>
          <w:rFonts w:eastAsia="標楷體" w:hint="eastAsia"/>
        </w:rPr>
        <w:t>或領域特定</w:t>
      </w:r>
      <w:r w:rsidRPr="00720380">
        <w:rPr>
          <w:rFonts w:eastAsia="標楷體" w:hint="eastAsia"/>
        </w:rPr>
        <w:t>AI</w:t>
      </w:r>
      <w:r w:rsidRPr="00720380">
        <w:rPr>
          <w:rFonts w:eastAsia="標楷體" w:hint="eastAsia"/>
        </w:rPr>
        <w:t>，專注於解決特定問題；以及強</w:t>
      </w:r>
      <w:r w:rsidRPr="00720380">
        <w:rPr>
          <w:rFonts w:eastAsia="標楷體" w:hint="eastAsia"/>
        </w:rPr>
        <w:t>AI</w:t>
      </w:r>
      <w:r w:rsidRPr="00720380">
        <w:rPr>
          <w:rFonts w:eastAsia="標楷體" w:hint="eastAsia"/>
        </w:rPr>
        <w:t>或通用</w:t>
      </w:r>
      <w:r w:rsidRPr="00720380">
        <w:rPr>
          <w:rFonts w:eastAsia="標楷體" w:hint="eastAsia"/>
        </w:rPr>
        <w:t>AI</w:t>
      </w:r>
      <w:r w:rsidRPr="00720380">
        <w:rPr>
          <w:rFonts w:eastAsia="標楷體" w:hint="eastAsia"/>
        </w:rPr>
        <w:t>，具備執行一般智能行為的能力。現階段的</w:t>
      </w:r>
      <w:r w:rsidRPr="00720380">
        <w:rPr>
          <w:rFonts w:eastAsia="標楷體" w:hint="eastAsia"/>
        </w:rPr>
        <w:t>AI</w:t>
      </w:r>
      <w:r w:rsidRPr="00720380">
        <w:rPr>
          <w:rFonts w:eastAsia="標楷體" w:hint="eastAsia"/>
        </w:rPr>
        <w:t>在教育領域主要屬於弱</w:t>
      </w:r>
      <w:r w:rsidRPr="00720380">
        <w:rPr>
          <w:rFonts w:eastAsia="標楷體" w:hint="eastAsia"/>
        </w:rPr>
        <w:t>AI</w:t>
      </w:r>
      <w:r w:rsidRPr="00720380">
        <w:rPr>
          <w:rFonts w:eastAsia="標楷體" w:hint="eastAsia"/>
        </w:rPr>
        <w:t>，但其應用範圍已相當廣泛，包括行政任務的自動化，如批改選擇題、處理入學申請等</w:t>
      </w:r>
      <w:r w:rsidRPr="00720380">
        <w:rPr>
          <w:rFonts w:eastAsia="標楷體" w:hint="eastAsia"/>
        </w:rPr>
        <w:t>(</w:t>
      </w:r>
      <w:proofErr w:type="spellStart"/>
      <w:r w:rsidRPr="00720380">
        <w:rPr>
          <w:rFonts w:eastAsia="標楷體" w:hint="eastAsia"/>
        </w:rPr>
        <w:t>Tahiru</w:t>
      </w:r>
      <w:proofErr w:type="spellEnd"/>
      <w:r w:rsidRPr="00720380">
        <w:rPr>
          <w:rFonts w:eastAsia="標楷體" w:hint="eastAsia"/>
        </w:rPr>
        <w:t>, F, 2021)</w:t>
      </w:r>
      <w:r w:rsidRPr="00720380">
        <w:rPr>
          <w:rFonts w:eastAsia="標楷體" w:hint="eastAsia"/>
        </w:rPr>
        <w:t>，以及輔助教學，例如根據學生的學習狀況提供個人化內容</w:t>
      </w:r>
      <w:r w:rsidRPr="00720380">
        <w:rPr>
          <w:rFonts w:eastAsia="標楷體" w:hint="eastAsia"/>
        </w:rPr>
        <w:t>(Chen, L et al 2020)</w:t>
      </w:r>
      <w:r w:rsidRPr="00720380">
        <w:rPr>
          <w:rFonts w:eastAsia="標楷體" w:hint="eastAsia"/>
        </w:rPr>
        <w:t>。</w:t>
      </w:r>
      <w:r w:rsidRPr="00720380">
        <w:rPr>
          <w:rFonts w:eastAsia="標楷體" w:hint="eastAsia"/>
        </w:rPr>
        <w:t>AI</w:t>
      </w:r>
      <w:r w:rsidRPr="00720380">
        <w:rPr>
          <w:rFonts w:eastAsia="標楷體" w:hint="eastAsia"/>
        </w:rPr>
        <w:t>在教育中的應用，旨在提升教學效率、提供更個人化的學習體驗，並協助教師處理重複性的行政工作</w:t>
      </w:r>
      <w:r w:rsidRPr="00720380">
        <w:rPr>
          <w:rFonts w:eastAsia="標楷體" w:hint="eastAsia"/>
        </w:rPr>
        <w:t>(Chen, L et al 2020)</w:t>
      </w:r>
      <w:r w:rsidRPr="00720380">
        <w:rPr>
          <w:rFonts w:eastAsia="標楷體" w:hint="eastAsia"/>
        </w:rPr>
        <w:t>。</w:t>
      </w:r>
    </w:p>
    <w:p w14:paraId="30681919" w14:textId="47A5AEF9" w:rsidR="00720380" w:rsidRPr="00720380" w:rsidRDefault="00720380" w:rsidP="003B3FD4">
      <w:pPr>
        <w:spacing w:afterLines="50" w:after="180"/>
        <w:ind w:firstLine="480"/>
        <w:jc w:val="both"/>
        <w:rPr>
          <w:rFonts w:eastAsia="標楷體"/>
        </w:rPr>
      </w:pPr>
      <w:r w:rsidRPr="00720380">
        <w:rPr>
          <w:rFonts w:eastAsia="標楷體" w:hint="eastAsia"/>
        </w:rPr>
        <w:t>然而，</w:t>
      </w:r>
      <w:r w:rsidRPr="00720380">
        <w:rPr>
          <w:rFonts w:eastAsia="標楷體" w:hint="eastAsia"/>
        </w:rPr>
        <w:t>AI</w:t>
      </w:r>
      <w:r w:rsidRPr="00720380">
        <w:rPr>
          <w:rFonts w:eastAsia="標楷體" w:hint="eastAsia"/>
        </w:rPr>
        <w:t>在教育中的應用也面臨一些挑戰，例如：</w:t>
      </w:r>
    </w:p>
    <w:p w14:paraId="672688DD" w14:textId="3A365D86" w:rsidR="00720380" w:rsidRPr="003B3FD4" w:rsidRDefault="00720380" w:rsidP="005A0567">
      <w:pPr>
        <w:pStyle w:val="af7"/>
        <w:numPr>
          <w:ilvl w:val="0"/>
          <w:numId w:val="18"/>
        </w:numPr>
        <w:spacing w:afterLines="50" w:after="180"/>
        <w:ind w:leftChars="0"/>
        <w:jc w:val="both"/>
        <w:rPr>
          <w:rFonts w:eastAsia="標楷體"/>
        </w:rPr>
      </w:pPr>
      <w:r w:rsidRPr="003B3FD4">
        <w:rPr>
          <w:rFonts w:eastAsia="標楷體" w:hint="eastAsia"/>
        </w:rPr>
        <w:t>技術上的挑戰：包括系統設計、資料準確性、以及選擇合適的技術等問題。不準確或不完整的資料可能會影響</w:t>
      </w:r>
      <w:r w:rsidRPr="003B3FD4">
        <w:rPr>
          <w:rFonts w:eastAsia="標楷體" w:hint="eastAsia"/>
        </w:rPr>
        <w:t>AI</w:t>
      </w:r>
      <w:r w:rsidRPr="003B3FD4">
        <w:rPr>
          <w:rFonts w:eastAsia="標楷體" w:hint="eastAsia"/>
        </w:rPr>
        <w:t>系統的決策，而使用錯誤的技術可能會影響適應性學習系統的效果</w:t>
      </w:r>
      <w:r w:rsidRPr="003B3FD4">
        <w:rPr>
          <w:rFonts w:eastAsia="標楷體" w:hint="eastAsia"/>
        </w:rPr>
        <w:t>(Kay, J. 2012)</w:t>
      </w:r>
      <w:r w:rsidRPr="003B3FD4">
        <w:rPr>
          <w:rFonts w:eastAsia="標楷體" w:hint="eastAsia"/>
        </w:rPr>
        <w:t>。</w:t>
      </w:r>
    </w:p>
    <w:p w14:paraId="4C5D849D" w14:textId="6914E594" w:rsidR="00720380" w:rsidRPr="003B3FD4" w:rsidRDefault="00720380" w:rsidP="005A0567">
      <w:pPr>
        <w:pStyle w:val="af7"/>
        <w:numPr>
          <w:ilvl w:val="0"/>
          <w:numId w:val="18"/>
        </w:numPr>
        <w:spacing w:afterLines="50" w:after="180"/>
        <w:ind w:leftChars="0"/>
        <w:jc w:val="both"/>
        <w:rPr>
          <w:rFonts w:eastAsia="標楷體"/>
        </w:rPr>
      </w:pPr>
      <w:r w:rsidRPr="003B3FD4">
        <w:rPr>
          <w:rFonts w:eastAsia="標楷體" w:hint="eastAsia"/>
        </w:rPr>
        <w:t>組織上的挑戰：在教育機構導入</w:t>
      </w:r>
      <w:r w:rsidRPr="003B3FD4">
        <w:rPr>
          <w:rFonts w:eastAsia="標楷體" w:hint="eastAsia"/>
        </w:rPr>
        <w:t>AI</w:t>
      </w:r>
      <w:r w:rsidRPr="003B3FD4">
        <w:rPr>
          <w:rFonts w:eastAsia="標楷體" w:hint="eastAsia"/>
        </w:rPr>
        <w:t>需要考慮組織的準備程度、基礎設施、以及員工的技能。</w:t>
      </w:r>
    </w:p>
    <w:p w14:paraId="3AB55E51" w14:textId="77777777" w:rsidR="00720380" w:rsidRPr="003B3FD4" w:rsidRDefault="00720380" w:rsidP="005A0567">
      <w:pPr>
        <w:pStyle w:val="af7"/>
        <w:numPr>
          <w:ilvl w:val="0"/>
          <w:numId w:val="18"/>
        </w:numPr>
        <w:spacing w:afterLines="50" w:after="180"/>
        <w:ind w:leftChars="0"/>
        <w:jc w:val="both"/>
        <w:rPr>
          <w:rFonts w:eastAsia="標楷體"/>
        </w:rPr>
      </w:pPr>
      <w:r w:rsidRPr="003B3FD4">
        <w:rPr>
          <w:rFonts w:eastAsia="標楷體" w:hint="eastAsia"/>
        </w:rPr>
        <w:t>環境上的挑戰：包括倫理、社會經濟問題，以及隱私和數據安全等。有研究指出，</w:t>
      </w:r>
      <w:r w:rsidRPr="003B3FD4">
        <w:rPr>
          <w:rFonts w:eastAsia="標楷體" w:hint="eastAsia"/>
        </w:rPr>
        <w:t>AI</w:t>
      </w:r>
      <w:r w:rsidRPr="003B3FD4">
        <w:rPr>
          <w:rFonts w:eastAsia="標楷體" w:hint="eastAsia"/>
        </w:rPr>
        <w:t>的發展可能會導致教師失業，同時也需要考慮</w:t>
      </w:r>
      <w:r w:rsidRPr="003B3FD4">
        <w:rPr>
          <w:rFonts w:eastAsia="標楷體" w:hint="eastAsia"/>
        </w:rPr>
        <w:t>AI</w:t>
      </w:r>
      <w:r w:rsidRPr="003B3FD4">
        <w:rPr>
          <w:rFonts w:eastAsia="標楷體" w:hint="eastAsia"/>
        </w:rPr>
        <w:t>系統的偏見問題</w:t>
      </w:r>
      <w:r w:rsidRPr="003B3FD4">
        <w:rPr>
          <w:rFonts w:eastAsia="標楷體" w:hint="eastAsia"/>
        </w:rPr>
        <w:t>(</w:t>
      </w:r>
      <w:proofErr w:type="spellStart"/>
      <w:r w:rsidRPr="003B3FD4">
        <w:rPr>
          <w:rFonts w:eastAsia="標楷體" w:hint="eastAsia"/>
        </w:rPr>
        <w:t>Tahiru</w:t>
      </w:r>
      <w:proofErr w:type="spellEnd"/>
      <w:r w:rsidRPr="003B3FD4">
        <w:rPr>
          <w:rFonts w:eastAsia="標楷體" w:hint="eastAsia"/>
        </w:rPr>
        <w:t>, F, 2021)</w:t>
      </w:r>
      <w:r w:rsidRPr="003B3FD4">
        <w:rPr>
          <w:rFonts w:eastAsia="標楷體" w:hint="eastAsia"/>
        </w:rPr>
        <w:t>。</w:t>
      </w:r>
    </w:p>
    <w:p w14:paraId="61B86017" w14:textId="77777777" w:rsidR="00720380" w:rsidRDefault="00720380" w:rsidP="00720380">
      <w:pPr>
        <w:spacing w:afterLines="50" w:after="180"/>
        <w:ind w:left="480" w:firstLine="480"/>
        <w:jc w:val="both"/>
        <w:rPr>
          <w:rFonts w:eastAsia="標楷體"/>
        </w:rPr>
      </w:pPr>
      <w:proofErr w:type="gramStart"/>
      <w:r w:rsidRPr="00720380">
        <w:rPr>
          <w:rFonts w:eastAsia="標楷體" w:hint="eastAsia"/>
        </w:rPr>
        <w:t>此外，</w:t>
      </w:r>
      <w:proofErr w:type="gramEnd"/>
      <w:r w:rsidRPr="00720380">
        <w:rPr>
          <w:rFonts w:eastAsia="標楷體" w:hint="eastAsia"/>
        </w:rPr>
        <w:t>在倫理方面，</w:t>
      </w:r>
      <w:r w:rsidRPr="00720380">
        <w:rPr>
          <w:rFonts w:eastAsia="標楷體" w:hint="eastAsia"/>
        </w:rPr>
        <w:t>AI</w:t>
      </w:r>
      <w:r w:rsidRPr="00720380">
        <w:rPr>
          <w:rFonts w:eastAsia="標楷體" w:hint="eastAsia"/>
        </w:rPr>
        <w:t>的應用也需要謹慎考量其帶來的潛在影響。由於</w:t>
      </w:r>
      <w:r w:rsidRPr="00720380">
        <w:rPr>
          <w:rFonts w:eastAsia="標楷體" w:hint="eastAsia"/>
        </w:rPr>
        <w:t>AI</w:t>
      </w:r>
      <w:r w:rsidRPr="00720380">
        <w:rPr>
          <w:rFonts w:eastAsia="標楷體" w:hint="eastAsia"/>
        </w:rPr>
        <w:t>系統的決策依賴於人類設定的目標，因此必須確保這些目標符合道德規範，並且不會加劇社會不平等</w:t>
      </w:r>
      <w:r w:rsidRPr="00720380">
        <w:rPr>
          <w:rFonts w:eastAsia="標楷體" w:hint="eastAsia"/>
        </w:rPr>
        <w:t xml:space="preserve">(NAO, 2019; Feathers, 2020; Shew, 2020; UNICEF, 2021; Holmes, 2023; </w:t>
      </w:r>
      <w:proofErr w:type="spellStart"/>
      <w:r w:rsidRPr="00720380">
        <w:rPr>
          <w:rFonts w:eastAsia="標楷體" w:hint="eastAsia"/>
        </w:rPr>
        <w:t>Tuomi</w:t>
      </w:r>
      <w:proofErr w:type="spellEnd"/>
      <w:r w:rsidRPr="00720380">
        <w:rPr>
          <w:rFonts w:eastAsia="標楷體" w:hint="eastAsia"/>
        </w:rPr>
        <w:t>, 2018, Schaffer, 1999; Selwyn, N, 2022</w:t>
      </w:r>
      <w:r w:rsidRPr="00720380">
        <w:rPr>
          <w:rFonts w:eastAsia="標楷體" w:hint="eastAsia"/>
        </w:rPr>
        <w:t>。許多國家和地區已經開始制定相關政策，以規範</w:t>
      </w:r>
      <w:r w:rsidRPr="00720380">
        <w:rPr>
          <w:rFonts w:eastAsia="標楷體" w:hint="eastAsia"/>
        </w:rPr>
        <w:t>AI</w:t>
      </w:r>
      <w:r w:rsidRPr="00720380">
        <w:rPr>
          <w:rFonts w:eastAsia="標楷體" w:hint="eastAsia"/>
        </w:rPr>
        <w:t>的發展和應用，並強調教育在培養具備</w:t>
      </w:r>
      <w:r w:rsidRPr="00720380">
        <w:rPr>
          <w:rFonts w:eastAsia="標楷體" w:hint="eastAsia"/>
        </w:rPr>
        <w:t>AI</w:t>
      </w:r>
      <w:r w:rsidRPr="00720380">
        <w:rPr>
          <w:rFonts w:eastAsia="標楷體" w:hint="eastAsia"/>
        </w:rPr>
        <w:t>素養的公民和專業人才的重要性</w:t>
      </w:r>
      <w:r w:rsidRPr="00720380">
        <w:rPr>
          <w:rFonts w:eastAsia="標楷體" w:hint="eastAsia"/>
        </w:rPr>
        <w:t>(Schiff, D, 2022; Smart Nation and Digital Government Office, Singapore 2019; Qatar Center for Artificial Intelligence 2019)</w:t>
      </w:r>
      <w:r w:rsidRPr="00720380">
        <w:rPr>
          <w:rFonts w:eastAsia="標楷體" w:hint="eastAsia"/>
        </w:rPr>
        <w:t>。總體而言，</w:t>
      </w:r>
      <w:r w:rsidRPr="00720380">
        <w:rPr>
          <w:rFonts w:eastAsia="標楷體" w:hint="eastAsia"/>
        </w:rPr>
        <w:t>AI</w:t>
      </w:r>
      <w:r w:rsidRPr="00720380">
        <w:rPr>
          <w:rFonts w:eastAsia="標楷體" w:hint="eastAsia"/>
        </w:rPr>
        <w:t>在教育領域的發展仍處於不斷演變之中，需要教育工作者、研究人員、以及政策制定者共同努力，才能充分利用其優勢，同時應對其帶來的挑戰</w:t>
      </w:r>
      <w:r w:rsidRPr="00720380">
        <w:rPr>
          <w:rFonts w:eastAsia="標楷體" w:hint="eastAsia"/>
        </w:rPr>
        <w:t xml:space="preserve"> (LeCun &amp; Browning, 2022; Marcus, 2022; Susskind et al., 2021; Selwyn,</w:t>
      </w:r>
      <w:r w:rsidRPr="00720380">
        <w:rPr>
          <w:rFonts w:eastAsia="標楷體"/>
        </w:rPr>
        <w:t xml:space="preserve"> N, </w:t>
      </w:r>
      <w:proofErr w:type="gramStart"/>
      <w:r w:rsidRPr="00720380">
        <w:rPr>
          <w:rFonts w:eastAsia="標楷體"/>
        </w:rPr>
        <w:t>2022 )</w:t>
      </w:r>
      <w:proofErr w:type="gramEnd"/>
      <w:r w:rsidRPr="00720380">
        <w:rPr>
          <w:rFonts w:eastAsia="標楷體"/>
        </w:rPr>
        <w:t>.</w:t>
      </w:r>
    </w:p>
    <w:p w14:paraId="0EA9D56B" w14:textId="6E43CB57" w:rsidR="00C91319" w:rsidRDefault="00720380" w:rsidP="00720380">
      <w:pPr>
        <w:spacing w:afterLines="50" w:after="180"/>
        <w:jc w:val="both"/>
        <w:rPr>
          <w:rFonts w:eastAsia="標楷體"/>
          <w:b/>
          <w:bCs/>
        </w:rPr>
      </w:pPr>
      <w:r>
        <w:rPr>
          <w:rFonts w:eastAsia="標楷體"/>
        </w:rPr>
        <w:t xml:space="preserve">    </w:t>
      </w:r>
      <w:r w:rsidR="00C91319">
        <w:rPr>
          <w:rFonts w:eastAsia="標楷體" w:hint="eastAsia"/>
          <w:b/>
          <w:bCs/>
        </w:rPr>
        <w:t>3.5</w:t>
      </w:r>
      <w:r w:rsidRPr="00720380">
        <w:rPr>
          <w:rFonts w:hint="eastAsia"/>
        </w:rPr>
        <w:t xml:space="preserve"> </w:t>
      </w:r>
      <w:r w:rsidRPr="00720380">
        <w:rPr>
          <w:rFonts w:eastAsia="標楷體" w:hint="eastAsia"/>
          <w:b/>
          <w:bCs/>
        </w:rPr>
        <w:t xml:space="preserve">AI </w:t>
      </w:r>
      <w:r w:rsidRPr="00720380">
        <w:rPr>
          <w:rFonts w:eastAsia="標楷體" w:hint="eastAsia"/>
          <w:b/>
          <w:bCs/>
        </w:rPr>
        <w:t>教育的普及</w:t>
      </w:r>
      <w:r w:rsidR="00411494">
        <w:rPr>
          <w:rFonts w:eastAsia="標楷體" w:hint="eastAsia"/>
          <w:b/>
          <w:bCs/>
        </w:rPr>
        <w:t>與</w:t>
      </w:r>
      <w:r w:rsidR="00411494">
        <w:rPr>
          <w:rFonts w:eastAsia="標楷體" w:hint="eastAsia"/>
          <w:b/>
          <w:bCs/>
        </w:rPr>
        <w:t>AI</w:t>
      </w:r>
      <w:r w:rsidR="00411494">
        <w:rPr>
          <w:rFonts w:eastAsia="標楷體" w:hint="eastAsia"/>
          <w:b/>
          <w:bCs/>
        </w:rPr>
        <w:t>人工素養</w:t>
      </w:r>
    </w:p>
    <w:p w14:paraId="4B145253" w14:textId="7A8B0270" w:rsidR="00720380" w:rsidRPr="00720380" w:rsidRDefault="00720380" w:rsidP="00720380">
      <w:pPr>
        <w:ind w:left="480" w:firstLine="480"/>
        <w:jc w:val="both"/>
        <w:rPr>
          <w:rFonts w:eastAsia="標楷體"/>
        </w:rPr>
      </w:pPr>
      <w:r w:rsidRPr="00720380">
        <w:rPr>
          <w:rFonts w:eastAsia="標楷體" w:hint="eastAsia"/>
        </w:rPr>
        <w:t>人工智慧（</w:t>
      </w:r>
      <w:r w:rsidRPr="00720380">
        <w:rPr>
          <w:rFonts w:eastAsia="標楷體" w:hint="eastAsia"/>
        </w:rPr>
        <w:t>AI</w:t>
      </w:r>
      <w:r w:rsidRPr="00720380">
        <w:rPr>
          <w:rFonts w:eastAsia="標楷體" w:hint="eastAsia"/>
        </w:rPr>
        <w:t>）在教育領域的</w:t>
      </w:r>
      <w:proofErr w:type="gramStart"/>
      <w:r w:rsidRPr="00720380">
        <w:rPr>
          <w:rFonts w:eastAsia="標楷體" w:hint="eastAsia"/>
        </w:rPr>
        <w:t>普及，</w:t>
      </w:r>
      <w:proofErr w:type="gramEnd"/>
      <w:r w:rsidRPr="00720380">
        <w:rPr>
          <w:rFonts w:eastAsia="標楷體" w:hint="eastAsia"/>
        </w:rPr>
        <w:t>目前主要體現在兩個方面：一是將</w:t>
      </w:r>
      <w:r w:rsidRPr="00720380">
        <w:rPr>
          <w:rFonts w:eastAsia="標楷體" w:hint="eastAsia"/>
        </w:rPr>
        <w:t>AI</w:t>
      </w:r>
      <w:r w:rsidRPr="00720380">
        <w:rPr>
          <w:rFonts w:eastAsia="標楷體" w:hint="eastAsia"/>
        </w:rPr>
        <w:t>作為工具來提升教育的效率與品質，二是培養學生具備</w:t>
      </w:r>
      <w:r w:rsidRPr="00720380">
        <w:rPr>
          <w:rFonts w:eastAsia="標楷體" w:hint="eastAsia"/>
        </w:rPr>
        <w:t>AI</w:t>
      </w:r>
      <w:r w:rsidRPr="00720380">
        <w:rPr>
          <w:rFonts w:eastAsia="標楷體" w:hint="eastAsia"/>
        </w:rPr>
        <w:t>素養，以應對未來社會的挑戰</w:t>
      </w:r>
      <w:r w:rsidRPr="00720380">
        <w:rPr>
          <w:rFonts w:eastAsia="標楷體" w:hint="eastAsia"/>
        </w:rPr>
        <w:t xml:space="preserve"> (Schiff, D, 2022)</w:t>
      </w:r>
      <w:r w:rsidRPr="00720380">
        <w:rPr>
          <w:rFonts w:eastAsia="標楷體" w:hint="eastAsia"/>
        </w:rPr>
        <w:t>。許多國家已將</w:t>
      </w:r>
      <w:r w:rsidRPr="00720380">
        <w:rPr>
          <w:rFonts w:eastAsia="標楷體" w:hint="eastAsia"/>
        </w:rPr>
        <w:t>AI</w:t>
      </w:r>
      <w:r w:rsidRPr="00720380">
        <w:rPr>
          <w:rFonts w:eastAsia="標楷體" w:hint="eastAsia"/>
        </w:rPr>
        <w:t>視為推動經濟轉型和提升國家競爭力的重要技術，並在政策層面推動</w:t>
      </w:r>
      <w:r w:rsidRPr="00720380">
        <w:rPr>
          <w:rFonts w:eastAsia="標楷體" w:hint="eastAsia"/>
        </w:rPr>
        <w:t>AI</w:t>
      </w:r>
      <w:r w:rsidRPr="00720380">
        <w:rPr>
          <w:rFonts w:eastAsia="標楷體" w:hint="eastAsia"/>
        </w:rPr>
        <w:t>在各領域的應用，包括教育</w:t>
      </w:r>
      <w:r w:rsidRPr="00720380">
        <w:rPr>
          <w:rFonts w:eastAsia="標楷體" w:hint="eastAsia"/>
        </w:rPr>
        <w:t xml:space="preserve">(Cath et al. 2018; Daly et al. 2019; Allen 2019; Dutton et al. 2018; Future of Life Institute </w:t>
      </w:r>
      <w:proofErr w:type="gramStart"/>
      <w:r w:rsidRPr="00720380">
        <w:rPr>
          <w:rFonts w:eastAsia="標楷體" w:hint="eastAsia"/>
        </w:rPr>
        <w:t>2020)</w:t>
      </w:r>
      <w:r w:rsidRPr="00720380">
        <w:rPr>
          <w:rFonts w:eastAsia="標楷體" w:hint="eastAsia"/>
        </w:rPr>
        <w:t>。</w:t>
      </w:r>
      <w:proofErr w:type="gramEnd"/>
    </w:p>
    <w:p w14:paraId="65A71AE2" w14:textId="77777777" w:rsidR="00720380" w:rsidRPr="00720380" w:rsidRDefault="00720380" w:rsidP="00720380">
      <w:pPr>
        <w:ind w:left="480" w:firstLine="480"/>
        <w:jc w:val="both"/>
        <w:rPr>
          <w:rFonts w:eastAsia="標楷體"/>
        </w:rPr>
      </w:pPr>
      <w:r w:rsidRPr="00720380">
        <w:rPr>
          <w:rFonts w:eastAsia="標楷體" w:hint="eastAsia"/>
        </w:rPr>
        <w:t>在教育方面，</w:t>
      </w:r>
      <w:r w:rsidRPr="00720380">
        <w:rPr>
          <w:rFonts w:eastAsia="標楷體" w:hint="eastAsia"/>
        </w:rPr>
        <w:t>AI</w:t>
      </w:r>
      <w:r w:rsidRPr="00720380">
        <w:rPr>
          <w:rFonts w:eastAsia="標楷體" w:hint="eastAsia"/>
        </w:rPr>
        <w:t>的應用涵蓋了行政、教學和學習等多個層面</w:t>
      </w:r>
      <w:r w:rsidRPr="00720380">
        <w:rPr>
          <w:rFonts w:eastAsia="標楷體" w:hint="eastAsia"/>
        </w:rPr>
        <w:t>(Chen, L et al, 2020)</w:t>
      </w:r>
      <w:r w:rsidRPr="00720380">
        <w:rPr>
          <w:rFonts w:eastAsia="標楷體" w:hint="eastAsia"/>
        </w:rPr>
        <w:t>。例如，</w:t>
      </w:r>
      <w:r w:rsidRPr="00720380">
        <w:rPr>
          <w:rFonts w:eastAsia="標楷體" w:hint="eastAsia"/>
        </w:rPr>
        <w:t>AI</w:t>
      </w:r>
      <w:r w:rsidRPr="00720380">
        <w:rPr>
          <w:rFonts w:eastAsia="標楷體" w:hint="eastAsia"/>
        </w:rPr>
        <w:t>可用於自動化行政任務，如批改選擇題、處理入學申請等，從而減輕教師的行政負擔，讓他們可以更專注於教學</w:t>
      </w:r>
      <w:r w:rsidRPr="00720380">
        <w:rPr>
          <w:rFonts w:eastAsia="標楷體" w:hint="eastAsia"/>
        </w:rPr>
        <w:t>(Johnson,2019)</w:t>
      </w:r>
      <w:r w:rsidRPr="00720380">
        <w:rPr>
          <w:rFonts w:eastAsia="標楷體" w:hint="eastAsia"/>
        </w:rPr>
        <w:t>。</w:t>
      </w:r>
      <w:proofErr w:type="gramStart"/>
      <w:r w:rsidRPr="00720380">
        <w:rPr>
          <w:rFonts w:eastAsia="標楷體" w:hint="eastAsia"/>
        </w:rPr>
        <w:t>此外，</w:t>
      </w:r>
      <w:proofErr w:type="gramEnd"/>
      <w:r w:rsidRPr="00720380">
        <w:rPr>
          <w:rFonts w:eastAsia="標楷體" w:hint="eastAsia"/>
        </w:rPr>
        <w:t>AI</w:t>
      </w:r>
      <w:r w:rsidRPr="00720380">
        <w:rPr>
          <w:rFonts w:eastAsia="標楷體" w:hint="eastAsia"/>
        </w:rPr>
        <w:t>還能根據學生的學習情況提供個人化內容和回饋</w:t>
      </w:r>
      <w:r w:rsidRPr="00720380">
        <w:rPr>
          <w:rFonts w:eastAsia="標楷體" w:hint="eastAsia"/>
        </w:rPr>
        <w:t>(Chen, L et al, 2020)</w:t>
      </w:r>
      <w:r w:rsidRPr="00720380">
        <w:rPr>
          <w:rFonts w:eastAsia="標楷體" w:hint="eastAsia"/>
        </w:rPr>
        <w:t>，幫助學生更有效地學習。透過機器學習和適應性技術，</w:t>
      </w:r>
      <w:r w:rsidRPr="00720380">
        <w:rPr>
          <w:rFonts w:eastAsia="標楷體" w:hint="eastAsia"/>
        </w:rPr>
        <w:t>AI</w:t>
      </w:r>
      <w:r w:rsidRPr="00720380">
        <w:rPr>
          <w:rFonts w:eastAsia="標楷體" w:hint="eastAsia"/>
        </w:rPr>
        <w:t>系統可以客製化課程和內容，以滿足不同學生的需求，從而提高學習效果和學生參與度</w:t>
      </w:r>
      <w:r w:rsidRPr="00720380">
        <w:rPr>
          <w:rFonts w:eastAsia="標楷體" w:hint="eastAsia"/>
        </w:rPr>
        <w:t xml:space="preserve">(Chen, L et al, 2020). </w:t>
      </w:r>
      <w:r w:rsidRPr="00720380">
        <w:rPr>
          <w:rFonts w:eastAsia="標楷體" w:hint="eastAsia"/>
        </w:rPr>
        <w:t>也有研究指出，</w:t>
      </w:r>
      <w:r w:rsidRPr="00720380">
        <w:rPr>
          <w:rFonts w:eastAsia="標楷體" w:hint="eastAsia"/>
        </w:rPr>
        <w:t>AI</w:t>
      </w:r>
      <w:r w:rsidRPr="00720380">
        <w:rPr>
          <w:rFonts w:eastAsia="標楷體" w:hint="eastAsia"/>
        </w:rPr>
        <w:t>系統可以通過分析學生的學習數據，預測他們可能面臨的困難，並及早提供協助</w:t>
      </w:r>
      <w:r w:rsidRPr="00720380">
        <w:rPr>
          <w:rFonts w:eastAsia="標楷體" w:hint="eastAsia"/>
        </w:rPr>
        <w:t>(</w:t>
      </w:r>
      <w:proofErr w:type="spellStart"/>
      <w:r w:rsidRPr="00720380">
        <w:rPr>
          <w:rFonts w:eastAsia="標楷體" w:hint="eastAsia"/>
        </w:rPr>
        <w:t>Aulck</w:t>
      </w:r>
      <w:proofErr w:type="spellEnd"/>
      <w:r w:rsidRPr="00720380">
        <w:rPr>
          <w:rFonts w:eastAsia="標楷體" w:hint="eastAsia"/>
        </w:rPr>
        <w:t xml:space="preserve"> et al., </w:t>
      </w:r>
      <w:proofErr w:type="gramStart"/>
      <w:r w:rsidRPr="00720380">
        <w:rPr>
          <w:rFonts w:eastAsia="標楷體" w:hint="eastAsia"/>
        </w:rPr>
        <w:t>2020;Kitto</w:t>
      </w:r>
      <w:proofErr w:type="gramEnd"/>
      <w:r w:rsidRPr="00720380">
        <w:rPr>
          <w:rFonts w:eastAsia="標楷體" w:hint="eastAsia"/>
        </w:rPr>
        <w:t xml:space="preserve"> et al., 2020; </w:t>
      </w:r>
      <w:proofErr w:type="spellStart"/>
      <w:r w:rsidRPr="00720380">
        <w:rPr>
          <w:rFonts w:eastAsia="標楷體" w:hint="eastAsia"/>
        </w:rPr>
        <w:t>Pardos</w:t>
      </w:r>
      <w:proofErr w:type="spellEnd"/>
      <w:r w:rsidRPr="00720380">
        <w:rPr>
          <w:rFonts w:eastAsia="標楷體" w:hint="eastAsia"/>
        </w:rPr>
        <w:t xml:space="preserve"> &amp; Nam, 2020)</w:t>
      </w:r>
      <w:r w:rsidRPr="00720380">
        <w:rPr>
          <w:rFonts w:eastAsia="標楷體" w:hint="eastAsia"/>
        </w:rPr>
        <w:t>。在教學方面，</w:t>
      </w:r>
      <w:r w:rsidRPr="00720380">
        <w:rPr>
          <w:rFonts w:eastAsia="標楷體" w:hint="eastAsia"/>
        </w:rPr>
        <w:t xml:space="preserve">AI </w:t>
      </w:r>
      <w:r w:rsidRPr="00720380">
        <w:rPr>
          <w:rFonts w:eastAsia="標楷體" w:hint="eastAsia"/>
        </w:rPr>
        <w:t>可以作為教學輔助工具，幫助教師更好地瞭解學生的學習狀況，並提供客製化的教學方案</w:t>
      </w:r>
      <w:r w:rsidRPr="00720380">
        <w:rPr>
          <w:rFonts w:eastAsia="標楷體" w:hint="eastAsia"/>
        </w:rPr>
        <w:t>(Chen, L et al, 2020)</w:t>
      </w:r>
      <w:r w:rsidRPr="00720380">
        <w:rPr>
          <w:rFonts w:eastAsia="標楷體" w:hint="eastAsia"/>
        </w:rPr>
        <w:t>。</w:t>
      </w:r>
    </w:p>
    <w:p w14:paraId="56BF3D0C" w14:textId="77777777" w:rsidR="00720380" w:rsidRPr="00720380" w:rsidRDefault="00720380" w:rsidP="00720380">
      <w:pPr>
        <w:ind w:left="480" w:firstLine="480"/>
        <w:jc w:val="both"/>
        <w:rPr>
          <w:rFonts w:eastAsia="標楷體"/>
        </w:rPr>
      </w:pPr>
      <w:r w:rsidRPr="00720380">
        <w:rPr>
          <w:rFonts w:eastAsia="標楷體" w:hint="eastAsia"/>
        </w:rPr>
        <w:lastRenderedPageBreak/>
        <w:t>為了確保</w:t>
      </w:r>
      <w:r w:rsidRPr="00720380">
        <w:rPr>
          <w:rFonts w:eastAsia="標楷體" w:hint="eastAsia"/>
        </w:rPr>
        <w:t>AI</w:t>
      </w:r>
      <w:r w:rsidRPr="00720380">
        <w:rPr>
          <w:rFonts w:eastAsia="標楷體" w:hint="eastAsia"/>
        </w:rPr>
        <w:t>在教育領域的普及能帶來正面的影響，各國政府也開始著重培養公眾的</w:t>
      </w:r>
      <w:r w:rsidRPr="00720380">
        <w:rPr>
          <w:rFonts w:eastAsia="標楷體" w:hint="eastAsia"/>
        </w:rPr>
        <w:t>AI</w:t>
      </w:r>
      <w:r w:rsidRPr="00720380">
        <w:rPr>
          <w:rFonts w:eastAsia="標楷體" w:hint="eastAsia"/>
        </w:rPr>
        <w:t>素養</w:t>
      </w:r>
      <w:r w:rsidRPr="00720380">
        <w:rPr>
          <w:rFonts w:eastAsia="標楷體" w:hint="eastAsia"/>
        </w:rPr>
        <w:t>8</w:t>
      </w:r>
      <w:r w:rsidRPr="00720380">
        <w:rPr>
          <w:rFonts w:eastAsia="標楷體" w:hint="eastAsia"/>
        </w:rPr>
        <w:t>。例如，新加坡和芬蘭等國已推出針對公眾的</w:t>
      </w:r>
      <w:r w:rsidRPr="00720380">
        <w:rPr>
          <w:rFonts w:eastAsia="標楷體" w:hint="eastAsia"/>
        </w:rPr>
        <w:t>AI</w:t>
      </w:r>
      <w:r w:rsidRPr="00720380">
        <w:rPr>
          <w:rFonts w:eastAsia="標楷體" w:hint="eastAsia"/>
        </w:rPr>
        <w:t>素養課程。有些國家更認為，</w:t>
      </w:r>
      <w:r w:rsidRPr="00720380">
        <w:rPr>
          <w:rFonts w:eastAsia="標楷體" w:hint="eastAsia"/>
        </w:rPr>
        <w:t>AI</w:t>
      </w:r>
      <w:r w:rsidRPr="00720380">
        <w:rPr>
          <w:rFonts w:eastAsia="標楷體" w:hint="eastAsia"/>
        </w:rPr>
        <w:t>知識應成為各學科課程的一部分，而不僅限於電腦科學領域</w:t>
      </w:r>
      <w:r w:rsidRPr="00720380">
        <w:rPr>
          <w:rFonts w:eastAsia="標楷體" w:hint="eastAsia"/>
        </w:rPr>
        <w:t>8</w:t>
      </w:r>
      <w:r w:rsidRPr="00720380">
        <w:rPr>
          <w:rFonts w:eastAsia="標楷體" w:hint="eastAsia"/>
        </w:rPr>
        <w:t>。這些舉措旨在讓學生從小就接觸到</w:t>
      </w:r>
      <w:r w:rsidRPr="00720380">
        <w:rPr>
          <w:rFonts w:eastAsia="標楷體" w:hint="eastAsia"/>
        </w:rPr>
        <w:t>AI</w:t>
      </w:r>
      <w:r w:rsidRPr="00720380">
        <w:rPr>
          <w:rFonts w:eastAsia="標楷體" w:hint="eastAsia"/>
        </w:rPr>
        <w:t>的概念，培養他們對</w:t>
      </w:r>
      <w:r w:rsidRPr="00720380">
        <w:rPr>
          <w:rFonts w:eastAsia="標楷體" w:hint="eastAsia"/>
        </w:rPr>
        <w:t>AI</w:t>
      </w:r>
      <w:r w:rsidRPr="00720380">
        <w:rPr>
          <w:rFonts w:eastAsia="標楷體" w:hint="eastAsia"/>
        </w:rPr>
        <w:t>的興趣，並提升他們在未來社會中應用</w:t>
      </w:r>
      <w:r w:rsidRPr="00720380">
        <w:rPr>
          <w:rFonts w:eastAsia="標楷體" w:hint="eastAsia"/>
        </w:rPr>
        <w:t>AI</w:t>
      </w:r>
      <w:r w:rsidRPr="00720380">
        <w:rPr>
          <w:rFonts w:eastAsia="標楷體" w:hint="eastAsia"/>
        </w:rPr>
        <w:t>的能力</w:t>
      </w:r>
      <w:r w:rsidRPr="00720380">
        <w:rPr>
          <w:rFonts w:eastAsia="標楷體" w:hint="eastAsia"/>
        </w:rPr>
        <w:t>(Smart Nation and Digital Government Office, Singapore 2019)</w:t>
      </w:r>
      <w:r w:rsidRPr="00720380">
        <w:rPr>
          <w:rFonts w:eastAsia="標楷體" w:hint="eastAsia"/>
        </w:rPr>
        <w:t>。</w:t>
      </w:r>
      <w:proofErr w:type="gramStart"/>
      <w:r w:rsidRPr="00720380">
        <w:rPr>
          <w:rFonts w:eastAsia="標楷體" w:hint="eastAsia"/>
        </w:rPr>
        <w:t>此外，</w:t>
      </w:r>
      <w:proofErr w:type="gramEnd"/>
      <w:r w:rsidRPr="00720380">
        <w:rPr>
          <w:rFonts w:eastAsia="標楷體" w:hint="eastAsia"/>
        </w:rPr>
        <w:t>許多國家也開始探討</w:t>
      </w:r>
      <w:r w:rsidRPr="00720380">
        <w:rPr>
          <w:rFonts w:eastAsia="標楷體" w:hint="eastAsia"/>
        </w:rPr>
        <w:t>AI</w:t>
      </w:r>
      <w:r w:rsidRPr="00720380">
        <w:rPr>
          <w:rFonts w:eastAsia="標楷體" w:hint="eastAsia"/>
        </w:rPr>
        <w:t>在教育中的倫理問題，確保</w:t>
      </w:r>
      <w:r w:rsidRPr="00720380">
        <w:rPr>
          <w:rFonts w:eastAsia="標楷體" w:hint="eastAsia"/>
        </w:rPr>
        <w:t>AI</w:t>
      </w:r>
      <w:r w:rsidRPr="00720380">
        <w:rPr>
          <w:rFonts w:eastAsia="標楷體" w:hint="eastAsia"/>
        </w:rPr>
        <w:t>的應用符合道德規範，不會加劇社會不平等</w:t>
      </w:r>
      <w:r w:rsidRPr="00720380">
        <w:rPr>
          <w:rFonts w:eastAsia="標楷體" w:hint="eastAsia"/>
        </w:rPr>
        <w:t>19</w:t>
      </w:r>
      <w:r w:rsidRPr="00720380">
        <w:rPr>
          <w:rFonts w:eastAsia="標楷體" w:hint="eastAsia"/>
        </w:rPr>
        <w:t>。</w:t>
      </w:r>
    </w:p>
    <w:p w14:paraId="601894CD" w14:textId="0195D340" w:rsidR="00C91319" w:rsidRDefault="00720380" w:rsidP="00720380">
      <w:pPr>
        <w:ind w:left="480" w:firstLine="480"/>
        <w:jc w:val="both"/>
        <w:rPr>
          <w:rFonts w:eastAsia="標楷體"/>
        </w:rPr>
      </w:pPr>
      <w:r w:rsidRPr="00720380">
        <w:rPr>
          <w:rFonts w:eastAsia="標楷體" w:hint="eastAsia"/>
        </w:rPr>
        <w:t>儘管</w:t>
      </w:r>
      <w:r w:rsidRPr="00720380">
        <w:rPr>
          <w:rFonts w:eastAsia="標楷體" w:hint="eastAsia"/>
        </w:rPr>
        <w:t>AI</w:t>
      </w:r>
      <w:r w:rsidRPr="00720380">
        <w:rPr>
          <w:rFonts w:eastAsia="標楷體" w:hint="eastAsia"/>
        </w:rPr>
        <w:t>在教育中的普及已取得一些進展，但仍面臨諸多挑戰</w:t>
      </w:r>
      <w:r w:rsidRPr="00720380">
        <w:rPr>
          <w:rFonts w:eastAsia="標楷體" w:hint="eastAsia"/>
        </w:rPr>
        <w:t>(</w:t>
      </w:r>
      <w:proofErr w:type="spellStart"/>
      <w:r w:rsidRPr="00720380">
        <w:rPr>
          <w:rFonts w:eastAsia="標楷體" w:hint="eastAsia"/>
        </w:rPr>
        <w:t>Tahiru</w:t>
      </w:r>
      <w:proofErr w:type="spellEnd"/>
      <w:r w:rsidRPr="00720380">
        <w:rPr>
          <w:rFonts w:eastAsia="標楷體" w:hint="eastAsia"/>
        </w:rPr>
        <w:t>, F, 2021)</w:t>
      </w:r>
      <w:r w:rsidRPr="00720380">
        <w:rPr>
          <w:rFonts w:eastAsia="標楷體" w:hint="eastAsia"/>
        </w:rPr>
        <w:t>。例如，如何確保</w:t>
      </w:r>
      <w:r w:rsidRPr="00720380">
        <w:rPr>
          <w:rFonts w:eastAsia="標楷體" w:hint="eastAsia"/>
        </w:rPr>
        <w:t>AI</w:t>
      </w:r>
      <w:r w:rsidRPr="00720380">
        <w:rPr>
          <w:rFonts w:eastAsia="標楷體" w:hint="eastAsia"/>
        </w:rPr>
        <w:t>系統的決策是公平和公正的，如何保護學生的數據隱私，以及如何應對</w:t>
      </w:r>
      <w:r w:rsidRPr="00720380">
        <w:rPr>
          <w:rFonts w:eastAsia="標楷體" w:hint="eastAsia"/>
        </w:rPr>
        <w:t>AI</w:t>
      </w:r>
      <w:r w:rsidRPr="00720380">
        <w:rPr>
          <w:rFonts w:eastAsia="標楷體" w:hint="eastAsia"/>
        </w:rPr>
        <w:t>可能帶來的教師失業等問題，都需要教育界、研究人員和政策制定者共同努力解決</w:t>
      </w:r>
      <w:r w:rsidRPr="00720380">
        <w:rPr>
          <w:rFonts w:eastAsia="標楷體" w:hint="eastAsia"/>
        </w:rPr>
        <w:t xml:space="preserve">(Selwyn, N, 2022; Shepardson,2017; </w:t>
      </w:r>
      <w:proofErr w:type="spellStart"/>
      <w:r w:rsidRPr="00720380">
        <w:rPr>
          <w:rFonts w:eastAsia="標楷體" w:hint="eastAsia"/>
        </w:rPr>
        <w:t>Tahiru</w:t>
      </w:r>
      <w:proofErr w:type="spellEnd"/>
      <w:r w:rsidRPr="00720380">
        <w:rPr>
          <w:rFonts w:eastAsia="標楷體" w:hint="eastAsia"/>
        </w:rPr>
        <w:t>, F, 2021; Tennery&amp;Cherelus,2016)</w:t>
      </w:r>
      <w:r w:rsidRPr="00720380">
        <w:rPr>
          <w:rFonts w:eastAsia="標楷體" w:hint="eastAsia"/>
        </w:rPr>
        <w:t>。</w:t>
      </w:r>
    </w:p>
    <w:p w14:paraId="41E982D1" w14:textId="77777777" w:rsidR="003B3FD4" w:rsidRPr="00F45AAD" w:rsidRDefault="003B3FD4" w:rsidP="00720380">
      <w:pPr>
        <w:ind w:left="480" w:firstLine="480"/>
        <w:jc w:val="both"/>
        <w:rPr>
          <w:rFonts w:eastAsia="標楷體"/>
        </w:rPr>
      </w:pPr>
    </w:p>
    <w:p w14:paraId="70E4D824" w14:textId="2F213951" w:rsidR="00F45AAD" w:rsidRDefault="00F45AAD" w:rsidP="00F45AAD">
      <w:pPr>
        <w:spacing w:afterLines="50" w:after="180"/>
        <w:ind w:firstLine="480"/>
        <w:jc w:val="both"/>
        <w:rPr>
          <w:rFonts w:eastAsia="標楷體"/>
          <w:b/>
          <w:bCs/>
        </w:rPr>
      </w:pPr>
      <w:r>
        <w:rPr>
          <w:rFonts w:eastAsia="標楷體" w:hint="eastAsia"/>
          <w:b/>
          <w:bCs/>
        </w:rPr>
        <w:t>3</w:t>
      </w:r>
      <w:r w:rsidR="003B3FD4">
        <w:rPr>
          <w:rFonts w:eastAsia="標楷體" w:hint="eastAsia"/>
          <w:b/>
          <w:bCs/>
        </w:rPr>
        <w:t>.</w:t>
      </w:r>
      <w:r w:rsidR="003B3FD4">
        <w:rPr>
          <w:rFonts w:eastAsia="標楷體"/>
          <w:b/>
          <w:bCs/>
        </w:rPr>
        <w:t>6</w:t>
      </w:r>
      <w:r>
        <w:rPr>
          <w:rFonts w:eastAsia="標楷體" w:hint="eastAsia"/>
          <w:b/>
          <w:bCs/>
        </w:rPr>
        <w:t xml:space="preserve"> </w:t>
      </w:r>
      <w:r w:rsidR="003B3FD4" w:rsidRPr="003B3FD4">
        <w:rPr>
          <w:rFonts w:eastAsia="標楷體" w:hint="eastAsia"/>
          <w:b/>
          <w:bCs/>
        </w:rPr>
        <w:t xml:space="preserve">AI </w:t>
      </w:r>
      <w:r w:rsidR="003B3FD4" w:rsidRPr="003B3FD4">
        <w:rPr>
          <w:rFonts w:eastAsia="標楷體" w:hint="eastAsia"/>
          <w:b/>
          <w:bCs/>
        </w:rPr>
        <w:t>教育面臨的挑戰與爭議</w:t>
      </w:r>
      <w:r>
        <w:rPr>
          <w:rFonts w:eastAsia="標楷體" w:hint="eastAsia"/>
          <w:b/>
          <w:bCs/>
        </w:rPr>
        <w:t xml:space="preserve"> </w:t>
      </w:r>
    </w:p>
    <w:p w14:paraId="6D016FCC" w14:textId="793157FC" w:rsidR="003B3FD4" w:rsidRPr="003B3FD4" w:rsidRDefault="003B3FD4" w:rsidP="003B3FD4">
      <w:pPr>
        <w:spacing w:afterLines="50" w:after="180"/>
        <w:ind w:left="480" w:firstLine="480"/>
        <w:jc w:val="both"/>
        <w:rPr>
          <w:rFonts w:eastAsia="標楷體"/>
        </w:rPr>
      </w:pPr>
      <w:r w:rsidRPr="003B3FD4">
        <w:rPr>
          <w:rFonts w:eastAsia="標楷體" w:hint="eastAsia"/>
        </w:rPr>
        <w:t>人工智慧（</w:t>
      </w:r>
      <w:r w:rsidRPr="003B3FD4">
        <w:rPr>
          <w:rFonts w:eastAsia="標楷體" w:hint="eastAsia"/>
        </w:rPr>
        <w:t>AI</w:t>
      </w:r>
      <w:r w:rsidRPr="003B3FD4">
        <w:rPr>
          <w:rFonts w:eastAsia="標楷體" w:hint="eastAsia"/>
        </w:rPr>
        <w:t>）在教育領域的應用雖然帶來許多潛在的優勢，但也同時面臨著不少挑戰與爭議。這些挑戰不僅來自技術層面，也涵蓋了組織、倫理以及社會經濟等多個方面</w:t>
      </w:r>
      <w:r w:rsidRPr="003B3FD4">
        <w:rPr>
          <w:rFonts w:eastAsia="標楷體" w:hint="eastAsia"/>
        </w:rPr>
        <w:t>(</w:t>
      </w:r>
      <w:proofErr w:type="spellStart"/>
      <w:r w:rsidRPr="003B3FD4">
        <w:rPr>
          <w:rFonts w:eastAsia="標楷體" w:hint="eastAsia"/>
        </w:rPr>
        <w:t>Tahiru</w:t>
      </w:r>
      <w:proofErr w:type="spellEnd"/>
      <w:r w:rsidRPr="003B3FD4">
        <w:rPr>
          <w:rFonts w:eastAsia="標楷體" w:hint="eastAsia"/>
        </w:rPr>
        <w:t>, F, 2021)</w:t>
      </w:r>
      <w:r w:rsidRPr="003B3FD4">
        <w:rPr>
          <w:rFonts w:eastAsia="標楷體" w:hint="eastAsia"/>
        </w:rPr>
        <w:t>。</w:t>
      </w:r>
    </w:p>
    <w:p w14:paraId="6B2AC7A3" w14:textId="77777777" w:rsidR="003B3FD4" w:rsidRPr="003B3FD4" w:rsidRDefault="003B3FD4" w:rsidP="003B3FD4">
      <w:pPr>
        <w:spacing w:afterLines="50" w:after="180"/>
        <w:ind w:left="480" w:firstLine="480"/>
        <w:jc w:val="both"/>
        <w:rPr>
          <w:rFonts w:eastAsia="標楷體"/>
        </w:rPr>
      </w:pPr>
      <w:r w:rsidRPr="003B3FD4">
        <w:rPr>
          <w:rFonts w:eastAsia="標楷體" w:hint="eastAsia"/>
        </w:rPr>
        <w:t>首先，技術上的挑戰</w:t>
      </w:r>
      <w:r w:rsidRPr="003B3FD4">
        <w:rPr>
          <w:rFonts w:eastAsia="標楷體" w:hint="eastAsia"/>
        </w:rPr>
        <w:t xml:space="preserve"> </w:t>
      </w:r>
      <w:r w:rsidRPr="003B3FD4">
        <w:rPr>
          <w:rFonts w:eastAsia="標楷體" w:hint="eastAsia"/>
        </w:rPr>
        <w:t>是顯而易見的。</w:t>
      </w:r>
      <w:r w:rsidRPr="003B3FD4">
        <w:rPr>
          <w:rFonts w:eastAsia="標楷體" w:hint="eastAsia"/>
        </w:rPr>
        <w:t xml:space="preserve"> </w:t>
      </w:r>
      <w:r w:rsidRPr="003B3FD4">
        <w:rPr>
          <w:rFonts w:eastAsia="標楷體" w:hint="eastAsia"/>
        </w:rPr>
        <w:t>為了讓</w:t>
      </w:r>
      <w:r w:rsidRPr="003B3FD4">
        <w:rPr>
          <w:rFonts w:eastAsia="標楷體" w:hint="eastAsia"/>
        </w:rPr>
        <w:t>AI</w:t>
      </w:r>
      <w:r w:rsidRPr="003B3FD4">
        <w:rPr>
          <w:rFonts w:eastAsia="標楷體" w:hint="eastAsia"/>
        </w:rPr>
        <w:t>在教育中發揮作用，需要大量的數據來訓練模型，並且確保數據的準確性和完整性。若數據不準確或有偏差，</w:t>
      </w:r>
      <w:r w:rsidRPr="003B3FD4">
        <w:rPr>
          <w:rFonts w:eastAsia="標楷體" w:hint="eastAsia"/>
        </w:rPr>
        <w:t>AI</w:t>
      </w:r>
      <w:r w:rsidRPr="003B3FD4">
        <w:rPr>
          <w:rFonts w:eastAsia="標楷體" w:hint="eastAsia"/>
        </w:rPr>
        <w:t>系統可能會做出錯誤的判斷，進而影響學生的學習。</w:t>
      </w:r>
      <w:proofErr w:type="gramStart"/>
      <w:r w:rsidRPr="003B3FD4">
        <w:rPr>
          <w:rFonts w:eastAsia="標楷體" w:hint="eastAsia"/>
        </w:rPr>
        <w:t>此外，</w:t>
      </w:r>
      <w:proofErr w:type="gramEnd"/>
      <w:r w:rsidRPr="003B3FD4">
        <w:rPr>
          <w:rFonts w:eastAsia="標楷體" w:hint="eastAsia"/>
        </w:rPr>
        <w:t>選擇合適的技術</w:t>
      </w:r>
      <w:r w:rsidRPr="003B3FD4">
        <w:rPr>
          <w:rFonts w:eastAsia="標楷體" w:hint="eastAsia"/>
        </w:rPr>
        <w:t xml:space="preserve"> </w:t>
      </w:r>
      <w:r w:rsidRPr="003B3FD4">
        <w:rPr>
          <w:rFonts w:eastAsia="標楷體" w:hint="eastAsia"/>
        </w:rPr>
        <w:t>也是一大挑戰，例如，有些供應商可能並未使用真正的機器學習技術，卻聲稱提供</w:t>
      </w:r>
      <w:r w:rsidRPr="003B3FD4">
        <w:rPr>
          <w:rFonts w:eastAsia="標楷體" w:hint="eastAsia"/>
        </w:rPr>
        <w:t>AI</w:t>
      </w:r>
      <w:r w:rsidRPr="003B3FD4">
        <w:rPr>
          <w:rFonts w:eastAsia="標楷體" w:hint="eastAsia"/>
        </w:rPr>
        <w:t>系統，這會誤導教育機構</w:t>
      </w:r>
      <w:r w:rsidRPr="003B3FD4">
        <w:rPr>
          <w:rFonts w:eastAsia="標楷體" w:hint="eastAsia"/>
        </w:rPr>
        <w:t>(</w:t>
      </w:r>
      <w:proofErr w:type="spellStart"/>
      <w:r w:rsidRPr="003B3FD4">
        <w:rPr>
          <w:rFonts w:eastAsia="標楷體" w:hint="eastAsia"/>
        </w:rPr>
        <w:t>Tahiru</w:t>
      </w:r>
      <w:proofErr w:type="spellEnd"/>
      <w:r w:rsidRPr="003B3FD4">
        <w:rPr>
          <w:rFonts w:eastAsia="標楷體" w:hint="eastAsia"/>
        </w:rPr>
        <w:t>, F, 2021)</w:t>
      </w:r>
      <w:r w:rsidRPr="003B3FD4">
        <w:rPr>
          <w:rFonts w:eastAsia="標楷體" w:hint="eastAsia"/>
        </w:rPr>
        <w:t>。另外，目前</w:t>
      </w:r>
      <w:r w:rsidRPr="003B3FD4">
        <w:rPr>
          <w:rFonts w:eastAsia="標楷體" w:hint="eastAsia"/>
        </w:rPr>
        <w:t>AI</w:t>
      </w:r>
      <w:r w:rsidRPr="003B3FD4">
        <w:rPr>
          <w:rFonts w:eastAsia="標楷體" w:hint="eastAsia"/>
        </w:rPr>
        <w:t>技術主要屬於「弱</w:t>
      </w:r>
      <w:r w:rsidRPr="003B3FD4">
        <w:rPr>
          <w:rFonts w:eastAsia="標楷體" w:hint="eastAsia"/>
        </w:rPr>
        <w:t>AI</w:t>
      </w:r>
      <w:r w:rsidRPr="003B3FD4">
        <w:rPr>
          <w:rFonts w:eastAsia="標楷體" w:hint="eastAsia"/>
        </w:rPr>
        <w:t>」或「領域特定</w:t>
      </w:r>
      <w:r w:rsidRPr="003B3FD4">
        <w:rPr>
          <w:rFonts w:eastAsia="標楷體" w:hint="eastAsia"/>
        </w:rPr>
        <w:t>AI</w:t>
      </w:r>
      <w:r w:rsidRPr="003B3FD4">
        <w:rPr>
          <w:rFonts w:eastAsia="標楷體" w:hint="eastAsia"/>
        </w:rPr>
        <w:t>」，僅能處理特定任務，還不具備人類般的通用智慧，這限制了</w:t>
      </w:r>
      <w:r w:rsidRPr="003B3FD4">
        <w:rPr>
          <w:rFonts w:eastAsia="標楷體" w:hint="eastAsia"/>
        </w:rPr>
        <w:t>AI</w:t>
      </w:r>
      <w:r w:rsidRPr="003B3FD4">
        <w:rPr>
          <w:rFonts w:eastAsia="標楷體" w:hint="eastAsia"/>
        </w:rPr>
        <w:t>在教育中的應用範圍</w:t>
      </w:r>
      <w:r w:rsidRPr="003B3FD4">
        <w:rPr>
          <w:rFonts w:eastAsia="標楷體" w:hint="eastAsia"/>
        </w:rPr>
        <w:t xml:space="preserve">(Berker,2018; </w:t>
      </w:r>
      <w:proofErr w:type="spellStart"/>
      <w:r w:rsidRPr="003B3FD4">
        <w:rPr>
          <w:rFonts w:eastAsia="標楷體" w:hint="eastAsia"/>
        </w:rPr>
        <w:t>Luckin</w:t>
      </w:r>
      <w:proofErr w:type="spellEnd"/>
      <w:r w:rsidRPr="003B3FD4">
        <w:rPr>
          <w:rFonts w:eastAsia="標楷體" w:hint="eastAsia"/>
        </w:rPr>
        <w:t>, R, 2016)</w:t>
      </w:r>
      <w:r w:rsidRPr="003B3FD4">
        <w:rPr>
          <w:rFonts w:eastAsia="標楷體" w:hint="eastAsia"/>
        </w:rPr>
        <w:t>。</w:t>
      </w:r>
    </w:p>
    <w:p w14:paraId="6339B305" w14:textId="77777777" w:rsidR="003B3FD4" w:rsidRPr="003B3FD4" w:rsidRDefault="003B3FD4" w:rsidP="003B3FD4">
      <w:pPr>
        <w:spacing w:afterLines="50" w:after="180"/>
        <w:ind w:left="480" w:firstLine="480"/>
        <w:jc w:val="both"/>
        <w:rPr>
          <w:rFonts w:eastAsia="標楷體"/>
        </w:rPr>
      </w:pPr>
      <w:r w:rsidRPr="003B3FD4">
        <w:rPr>
          <w:rFonts w:eastAsia="標楷體" w:hint="eastAsia"/>
        </w:rPr>
        <w:t>其次，組織上的挑戰</w:t>
      </w:r>
      <w:r w:rsidRPr="003B3FD4">
        <w:rPr>
          <w:rFonts w:eastAsia="標楷體" w:hint="eastAsia"/>
        </w:rPr>
        <w:t xml:space="preserve"> </w:t>
      </w:r>
      <w:r w:rsidRPr="003B3FD4">
        <w:rPr>
          <w:rFonts w:eastAsia="標楷體" w:hint="eastAsia"/>
        </w:rPr>
        <w:t>也不容忽視。教育機構在導入</w:t>
      </w:r>
      <w:r w:rsidRPr="003B3FD4">
        <w:rPr>
          <w:rFonts w:eastAsia="標楷體" w:hint="eastAsia"/>
        </w:rPr>
        <w:t>AI</w:t>
      </w:r>
      <w:r w:rsidRPr="003B3FD4">
        <w:rPr>
          <w:rFonts w:eastAsia="標楷體" w:hint="eastAsia"/>
        </w:rPr>
        <w:t>時，必須考慮到自身的組織結構、基礎設施是否足夠、以及教職員是否具備相關的技能</w:t>
      </w:r>
      <w:r w:rsidRPr="003B3FD4">
        <w:rPr>
          <w:rFonts w:eastAsia="標楷體" w:hint="eastAsia"/>
        </w:rPr>
        <w:t xml:space="preserve"> (</w:t>
      </w:r>
      <w:proofErr w:type="spellStart"/>
      <w:r w:rsidRPr="003B3FD4">
        <w:rPr>
          <w:rFonts w:eastAsia="標楷體" w:hint="eastAsia"/>
        </w:rPr>
        <w:t>Tahiru</w:t>
      </w:r>
      <w:proofErr w:type="spellEnd"/>
      <w:r w:rsidRPr="003B3FD4">
        <w:rPr>
          <w:rFonts w:eastAsia="標楷體" w:hint="eastAsia"/>
        </w:rPr>
        <w:t>, F, 2021)</w:t>
      </w:r>
      <w:r w:rsidRPr="003B3FD4">
        <w:rPr>
          <w:rFonts w:eastAsia="標楷體" w:hint="eastAsia"/>
        </w:rPr>
        <w:t>。</w:t>
      </w:r>
      <w:r w:rsidRPr="003B3FD4">
        <w:rPr>
          <w:rFonts w:eastAsia="標楷體" w:hint="eastAsia"/>
        </w:rPr>
        <w:t xml:space="preserve"> </w:t>
      </w:r>
      <w:r w:rsidRPr="003B3FD4">
        <w:rPr>
          <w:rFonts w:eastAsia="標楷體" w:hint="eastAsia"/>
        </w:rPr>
        <w:t>缺乏足夠的準備可能會導致</w:t>
      </w:r>
      <w:r w:rsidRPr="003B3FD4">
        <w:rPr>
          <w:rFonts w:eastAsia="標楷體" w:hint="eastAsia"/>
        </w:rPr>
        <w:t>AI</w:t>
      </w:r>
      <w:r w:rsidRPr="003B3FD4">
        <w:rPr>
          <w:rFonts w:eastAsia="標楷體" w:hint="eastAsia"/>
        </w:rPr>
        <w:t>系統無法順利運行，甚至遭到教職員的抵制</w:t>
      </w:r>
      <w:r w:rsidRPr="003B3FD4">
        <w:rPr>
          <w:rFonts w:eastAsia="標楷體" w:hint="eastAsia"/>
        </w:rPr>
        <w:t>(Schiff, D, 2022)</w:t>
      </w:r>
      <w:r w:rsidRPr="003B3FD4">
        <w:rPr>
          <w:rFonts w:eastAsia="標楷體" w:hint="eastAsia"/>
        </w:rPr>
        <w:t>。</w:t>
      </w:r>
      <w:r w:rsidRPr="003B3FD4">
        <w:rPr>
          <w:rFonts w:eastAsia="標楷體" w:hint="eastAsia"/>
        </w:rPr>
        <w:t xml:space="preserve"> </w:t>
      </w:r>
      <w:proofErr w:type="gramStart"/>
      <w:r w:rsidRPr="003B3FD4">
        <w:rPr>
          <w:rFonts w:eastAsia="標楷體" w:hint="eastAsia"/>
        </w:rPr>
        <w:t>此外，</w:t>
      </w:r>
      <w:proofErr w:type="gramEnd"/>
      <w:r w:rsidRPr="003B3FD4">
        <w:rPr>
          <w:rFonts w:eastAsia="標楷體" w:hint="eastAsia"/>
        </w:rPr>
        <w:t>資料分享也可能是一個嚴重的挑戰，特別是當涉及到團體學習環境時，如何保護學生的資料隱私成為一個重要議題。</w:t>
      </w:r>
    </w:p>
    <w:p w14:paraId="3795BBEE" w14:textId="750951EA" w:rsidR="003B3FD4" w:rsidRPr="003B3FD4" w:rsidRDefault="003B3FD4" w:rsidP="003B3FD4">
      <w:pPr>
        <w:spacing w:afterLines="50" w:after="180"/>
        <w:ind w:left="480" w:firstLine="480"/>
        <w:jc w:val="both"/>
        <w:rPr>
          <w:rFonts w:eastAsia="標楷體"/>
        </w:rPr>
      </w:pPr>
      <w:proofErr w:type="gramStart"/>
      <w:r w:rsidRPr="003B3FD4">
        <w:rPr>
          <w:rFonts w:eastAsia="標楷體" w:hint="eastAsia"/>
        </w:rPr>
        <w:t>再者，</w:t>
      </w:r>
      <w:proofErr w:type="gramEnd"/>
      <w:r w:rsidRPr="003B3FD4">
        <w:rPr>
          <w:rFonts w:eastAsia="標楷體" w:hint="eastAsia"/>
        </w:rPr>
        <w:t>倫理和社會經濟方面的爭議</w:t>
      </w:r>
      <w:r w:rsidRPr="003B3FD4">
        <w:rPr>
          <w:rFonts w:eastAsia="標楷體" w:hint="eastAsia"/>
        </w:rPr>
        <w:t xml:space="preserve"> </w:t>
      </w:r>
      <w:r w:rsidRPr="003B3FD4">
        <w:rPr>
          <w:rFonts w:eastAsia="標楷體" w:hint="eastAsia"/>
        </w:rPr>
        <w:t>更是複雜。</w:t>
      </w:r>
      <w:r w:rsidRPr="003B3FD4">
        <w:rPr>
          <w:rFonts w:eastAsia="標楷體" w:hint="eastAsia"/>
        </w:rPr>
        <w:t xml:space="preserve"> </w:t>
      </w:r>
      <w:r w:rsidRPr="003B3FD4">
        <w:rPr>
          <w:rFonts w:eastAsia="標楷體" w:hint="eastAsia"/>
        </w:rPr>
        <w:t>有學者擔憂，</w:t>
      </w:r>
      <w:r w:rsidRPr="003B3FD4">
        <w:rPr>
          <w:rFonts w:eastAsia="標楷體" w:hint="eastAsia"/>
        </w:rPr>
        <w:t>AI</w:t>
      </w:r>
      <w:r w:rsidRPr="003B3FD4">
        <w:rPr>
          <w:rFonts w:eastAsia="標楷體" w:hint="eastAsia"/>
        </w:rPr>
        <w:t>的發展可能會導致教師失業，因為</w:t>
      </w:r>
      <w:r w:rsidRPr="003B3FD4">
        <w:rPr>
          <w:rFonts w:eastAsia="標楷體" w:hint="eastAsia"/>
        </w:rPr>
        <w:t>AI</w:t>
      </w:r>
      <w:r w:rsidRPr="003B3FD4">
        <w:rPr>
          <w:rFonts w:eastAsia="標楷體" w:hint="eastAsia"/>
        </w:rPr>
        <w:t>系統在某些方面（例如數學計算）的能力可能比人類更強</w:t>
      </w:r>
      <w:r w:rsidRPr="003B3FD4">
        <w:rPr>
          <w:rFonts w:eastAsia="標楷體" w:hint="eastAsia"/>
        </w:rPr>
        <w:t xml:space="preserve">(Berker,2018; Arai&amp;Matsuzaki,2015;Shepardson,2017; Tennery&amp;Cherelus,2016; </w:t>
      </w:r>
      <w:proofErr w:type="spellStart"/>
      <w:r w:rsidRPr="003B3FD4">
        <w:rPr>
          <w:rFonts w:eastAsia="標楷體" w:hint="eastAsia"/>
        </w:rPr>
        <w:t>Tahiru</w:t>
      </w:r>
      <w:proofErr w:type="spellEnd"/>
      <w:r w:rsidRPr="003B3FD4">
        <w:rPr>
          <w:rFonts w:eastAsia="標楷體" w:hint="eastAsia"/>
        </w:rPr>
        <w:t xml:space="preserve">, F, 2021;  </w:t>
      </w:r>
      <w:proofErr w:type="spellStart"/>
      <w:r w:rsidRPr="003B3FD4">
        <w:rPr>
          <w:rFonts w:eastAsia="標楷體" w:hint="eastAsia"/>
        </w:rPr>
        <w:t>Luckin</w:t>
      </w:r>
      <w:proofErr w:type="spellEnd"/>
      <w:r w:rsidRPr="003B3FD4">
        <w:rPr>
          <w:rFonts w:eastAsia="標楷體" w:hint="eastAsia"/>
        </w:rPr>
        <w:t>, R et al, 2016)</w:t>
      </w:r>
      <w:r w:rsidRPr="003B3FD4">
        <w:rPr>
          <w:rFonts w:eastAsia="標楷體" w:hint="eastAsia"/>
        </w:rPr>
        <w:t>。</w:t>
      </w:r>
      <w:r w:rsidRPr="003B3FD4">
        <w:rPr>
          <w:rFonts w:eastAsia="標楷體" w:hint="eastAsia"/>
        </w:rPr>
        <w:t xml:space="preserve"> </w:t>
      </w:r>
      <w:proofErr w:type="gramStart"/>
      <w:r w:rsidRPr="003B3FD4">
        <w:rPr>
          <w:rFonts w:eastAsia="標楷體" w:hint="eastAsia"/>
        </w:rPr>
        <w:t>此外，</w:t>
      </w:r>
      <w:proofErr w:type="gramEnd"/>
      <w:r w:rsidRPr="003B3FD4">
        <w:rPr>
          <w:rFonts w:eastAsia="標楷體" w:hint="eastAsia"/>
        </w:rPr>
        <w:t>AI</w:t>
      </w:r>
      <w:r w:rsidRPr="003B3FD4">
        <w:rPr>
          <w:rFonts w:eastAsia="標楷體" w:hint="eastAsia"/>
        </w:rPr>
        <w:t>系統的決策過程可能存在偏見，這可能會加劇社會不平等</w:t>
      </w:r>
      <w:r w:rsidRPr="003B3FD4">
        <w:rPr>
          <w:rFonts w:eastAsia="標楷體" w:hint="eastAsia"/>
        </w:rPr>
        <w:t>(Schiff, D, 2022)</w:t>
      </w:r>
      <w:r w:rsidRPr="003B3FD4">
        <w:rPr>
          <w:rFonts w:eastAsia="標楷體" w:hint="eastAsia"/>
        </w:rPr>
        <w:t>。</w:t>
      </w:r>
      <w:r w:rsidRPr="003B3FD4">
        <w:rPr>
          <w:rFonts w:eastAsia="標楷體" w:hint="eastAsia"/>
        </w:rPr>
        <w:t xml:space="preserve"> </w:t>
      </w:r>
      <w:r w:rsidRPr="003B3FD4">
        <w:rPr>
          <w:rFonts w:eastAsia="標楷體" w:hint="eastAsia"/>
        </w:rPr>
        <w:t>例如，有研究指出，</w:t>
      </w:r>
      <w:r w:rsidRPr="003B3FD4">
        <w:rPr>
          <w:rFonts w:eastAsia="標楷體" w:hint="eastAsia"/>
        </w:rPr>
        <w:t>AI</w:t>
      </w:r>
      <w:r w:rsidRPr="003B3FD4">
        <w:rPr>
          <w:rFonts w:eastAsia="標楷體" w:hint="eastAsia"/>
        </w:rPr>
        <w:t>模型可能會放大訓練數據中固有的歧視，導致對特定族群的學生做出不公平的判斷</w:t>
      </w:r>
      <w:r w:rsidRPr="003B3FD4">
        <w:rPr>
          <w:rFonts w:eastAsia="標楷體" w:hint="eastAsia"/>
        </w:rPr>
        <w:t xml:space="preserve"> (Selwyn, N, 2022) </w:t>
      </w:r>
      <w:r w:rsidRPr="003B3FD4">
        <w:rPr>
          <w:rFonts w:eastAsia="標楷體" w:hint="eastAsia"/>
        </w:rPr>
        <w:t>。</w:t>
      </w:r>
      <w:r w:rsidRPr="003B3FD4">
        <w:rPr>
          <w:rFonts w:eastAsia="標楷體" w:hint="eastAsia"/>
        </w:rPr>
        <w:t xml:space="preserve"> </w:t>
      </w:r>
      <w:r w:rsidRPr="003B3FD4">
        <w:rPr>
          <w:rFonts w:eastAsia="標楷體" w:hint="eastAsia"/>
        </w:rPr>
        <w:t>另外，如何確保</w:t>
      </w:r>
      <w:r w:rsidRPr="003B3FD4">
        <w:rPr>
          <w:rFonts w:eastAsia="標楷體" w:hint="eastAsia"/>
        </w:rPr>
        <w:t>AI</w:t>
      </w:r>
      <w:r w:rsidRPr="003B3FD4">
        <w:rPr>
          <w:rFonts w:eastAsia="標楷體" w:hint="eastAsia"/>
        </w:rPr>
        <w:t>系統的透明度和</w:t>
      </w:r>
      <w:proofErr w:type="gramStart"/>
      <w:r w:rsidRPr="003B3FD4">
        <w:rPr>
          <w:rFonts w:eastAsia="標楷體" w:hint="eastAsia"/>
        </w:rPr>
        <w:t>可</w:t>
      </w:r>
      <w:proofErr w:type="gramEnd"/>
      <w:r w:rsidRPr="003B3FD4">
        <w:rPr>
          <w:rFonts w:eastAsia="標楷體" w:hint="eastAsia"/>
        </w:rPr>
        <w:t>解釋性</w:t>
      </w:r>
      <w:r w:rsidRPr="003B3FD4">
        <w:rPr>
          <w:rFonts w:eastAsia="標楷體" w:hint="eastAsia"/>
        </w:rPr>
        <w:t xml:space="preserve"> </w:t>
      </w:r>
      <w:r w:rsidRPr="003B3FD4">
        <w:rPr>
          <w:rFonts w:eastAsia="標楷體" w:hint="eastAsia"/>
        </w:rPr>
        <w:t>也是一個重要問題，特別是在學生升學、獎學金申請等重要決策中。</w:t>
      </w:r>
      <w:r w:rsidRPr="003B3FD4">
        <w:rPr>
          <w:rFonts w:eastAsia="標楷體" w:hint="eastAsia"/>
        </w:rPr>
        <w:t xml:space="preserve"> </w:t>
      </w:r>
      <w:r w:rsidRPr="003B3FD4">
        <w:rPr>
          <w:rFonts w:eastAsia="標楷體" w:hint="eastAsia"/>
        </w:rPr>
        <w:t>如果我們無法了解</w:t>
      </w:r>
      <w:r w:rsidRPr="003B3FD4">
        <w:rPr>
          <w:rFonts w:eastAsia="標楷體" w:hint="eastAsia"/>
        </w:rPr>
        <w:t>AI</w:t>
      </w:r>
      <w:r w:rsidRPr="003B3FD4">
        <w:rPr>
          <w:rFonts w:eastAsia="標楷體" w:hint="eastAsia"/>
        </w:rPr>
        <w:t>系統的決策邏輯，就難以確保其公平性</w:t>
      </w:r>
      <w:r w:rsidRPr="003B3FD4">
        <w:rPr>
          <w:rFonts w:eastAsia="標楷體" w:hint="eastAsia"/>
        </w:rPr>
        <w:t xml:space="preserve"> (Schiff, D, 2022)</w:t>
      </w:r>
      <w:r w:rsidRPr="003B3FD4">
        <w:rPr>
          <w:rFonts w:eastAsia="標楷體" w:hint="eastAsia"/>
        </w:rPr>
        <w:t>。</w:t>
      </w:r>
    </w:p>
    <w:p w14:paraId="06576FA2" w14:textId="01987BAB" w:rsidR="003B3FD4" w:rsidRPr="003B3FD4" w:rsidRDefault="003B3FD4" w:rsidP="003B3FD4">
      <w:pPr>
        <w:spacing w:afterLines="50" w:after="180"/>
        <w:ind w:firstLine="480"/>
        <w:jc w:val="both"/>
        <w:rPr>
          <w:rFonts w:eastAsia="標楷體"/>
        </w:rPr>
      </w:pPr>
      <w:r w:rsidRPr="003B3FD4">
        <w:rPr>
          <w:rFonts w:eastAsia="標楷體" w:hint="eastAsia"/>
        </w:rPr>
        <w:t>還有一些更廣泛的爭議，例如：</w:t>
      </w:r>
    </w:p>
    <w:p w14:paraId="636248FB" w14:textId="77777777" w:rsidR="003B3FD4" w:rsidRPr="003B3FD4" w:rsidRDefault="003B3FD4" w:rsidP="005A0567">
      <w:pPr>
        <w:pStyle w:val="af7"/>
        <w:numPr>
          <w:ilvl w:val="0"/>
          <w:numId w:val="17"/>
        </w:numPr>
        <w:spacing w:afterLines="50" w:after="180"/>
        <w:ind w:leftChars="0"/>
        <w:jc w:val="both"/>
        <w:rPr>
          <w:rFonts w:eastAsia="標楷體"/>
        </w:rPr>
      </w:pPr>
      <w:r w:rsidRPr="003B3FD4">
        <w:rPr>
          <w:rFonts w:eastAsia="標楷體" w:hint="eastAsia"/>
        </w:rPr>
        <w:t>過度誇大</w:t>
      </w:r>
      <w:r w:rsidRPr="003B3FD4">
        <w:rPr>
          <w:rFonts w:eastAsia="標楷體" w:hint="eastAsia"/>
        </w:rPr>
        <w:t>AI</w:t>
      </w:r>
      <w:r w:rsidRPr="003B3FD4">
        <w:rPr>
          <w:rFonts w:eastAsia="標楷體" w:hint="eastAsia"/>
        </w:rPr>
        <w:t>的能力：</w:t>
      </w:r>
      <w:r w:rsidRPr="003B3FD4">
        <w:rPr>
          <w:rFonts w:eastAsia="標楷體" w:hint="eastAsia"/>
        </w:rPr>
        <w:t xml:space="preserve"> </w:t>
      </w:r>
      <w:r w:rsidRPr="003B3FD4">
        <w:rPr>
          <w:rFonts w:eastAsia="標楷體" w:hint="eastAsia"/>
        </w:rPr>
        <w:t>有些廠商為了銷售產品，會過度誇大</w:t>
      </w:r>
      <w:r w:rsidRPr="003B3FD4">
        <w:rPr>
          <w:rFonts w:eastAsia="標楷體" w:hint="eastAsia"/>
        </w:rPr>
        <w:t>AI</w:t>
      </w:r>
      <w:r w:rsidRPr="003B3FD4">
        <w:rPr>
          <w:rFonts w:eastAsia="標楷體" w:hint="eastAsia"/>
        </w:rPr>
        <w:t>在教育中的作用，這種「</w:t>
      </w:r>
      <w:r w:rsidRPr="003B3FD4">
        <w:rPr>
          <w:rFonts w:eastAsia="標楷體" w:hint="eastAsia"/>
        </w:rPr>
        <w:t>AI</w:t>
      </w:r>
      <w:r w:rsidRPr="003B3FD4">
        <w:rPr>
          <w:rFonts w:eastAsia="標楷體" w:hint="eastAsia"/>
        </w:rPr>
        <w:t>劇場」現象需要警惕</w:t>
      </w:r>
      <w:r w:rsidRPr="003B3FD4">
        <w:rPr>
          <w:rFonts w:eastAsia="標楷體" w:hint="eastAsia"/>
        </w:rPr>
        <w:t xml:space="preserve">(see Cuban, 2001; Schulze, 2019; Johnson, 2021; Morris, 2022; </w:t>
      </w:r>
      <w:proofErr w:type="spellStart"/>
      <w:r w:rsidRPr="003B3FD4">
        <w:rPr>
          <w:rFonts w:eastAsia="標楷體" w:hint="eastAsia"/>
        </w:rPr>
        <w:t>Campolo</w:t>
      </w:r>
      <w:proofErr w:type="spellEnd"/>
      <w:r w:rsidRPr="003B3FD4">
        <w:rPr>
          <w:rFonts w:eastAsia="標楷體" w:hint="eastAsia"/>
        </w:rPr>
        <w:t xml:space="preserve"> &amp; Crawford, 2020 )</w:t>
      </w:r>
      <w:r w:rsidRPr="003B3FD4">
        <w:rPr>
          <w:rFonts w:eastAsia="標楷體" w:hint="eastAsia"/>
        </w:rPr>
        <w:t>。</w:t>
      </w:r>
    </w:p>
    <w:p w14:paraId="4C96A8B0" w14:textId="77777777" w:rsidR="003B3FD4" w:rsidRPr="003B3FD4" w:rsidRDefault="003B3FD4" w:rsidP="005A0567">
      <w:pPr>
        <w:pStyle w:val="af7"/>
        <w:numPr>
          <w:ilvl w:val="0"/>
          <w:numId w:val="17"/>
        </w:numPr>
        <w:spacing w:afterLines="50" w:after="180"/>
        <w:ind w:leftChars="0"/>
        <w:jc w:val="both"/>
        <w:rPr>
          <w:rFonts w:eastAsia="標楷體"/>
        </w:rPr>
      </w:pPr>
      <w:r w:rsidRPr="003B3FD4">
        <w:rPr>
          <w:rFonts w:eastAsia="標楷體" w:hint="eastAsia"/>
        </w:rPr>
        <w:t>AI</w:t>
      </w:r>
      <w:r w:rsidRPr="003B3FD4">
        <w:rPr>
          <w:rFonts w:eastAsia="標楷體" w:hint="eastAsia"/>
        </w:rPr>
        <w:t>系統的侷限性：目前的</w:t>
      </w:r>
      <w:r w:rsidRPr="003B3FD4">
        <w:rPr>
          <w:rFonts w:eastAsia="標楷體" w:hint="eastAsia"/>
        </w:rPr>
        <w:t>AI</w:t>
      </w:r>
      <w:r w:rsidRPr="003B3FD4">
        <w:rPr>
          <w:rFonts w:eastAsia="標楷體" w:hint="eastAsia"/>
        </w:rPr>
        <w:t>系統難以模擬人類的複雜情感、常識和社會互動，因此不能完全取代教師</w:t>
      </w:r>
      <w:r w:rsidRPr="003B3FD4">
        <w:rPr>
          <w:rFonts w:eastAsia="標楷體" w:hint="eastAsia"/>
        </w:rPr>
        <w:t>(Bender, 2022a; Mitchell, 2021, p.1;)</w:t>
      </w:r>
      <w:r w:rsidRPr="003B3FD4">
        <w:rPr>
          <w:rFonts w:eastAsia="標楷體" w:hint="eastAsia"/>
        </w:rPr>
        <w:t>。</w:t>
      </w:r>
    </w:p>
    <w:p w14:paraId="4AD24A2B" w14:textId="77777777" w:rsidR="003B3FD4" w:rsidRPr="003B3FD4" w:rsidRDefault="003B3FD4" w:rsidP="005A0567">
      <w:pPr>
        <w:pStyle w:val="af7"/>
        <w:numPr>
          <w:ilvl w:val="0"/>
          <w:numId w:val="17"/>
        </w:numPr>
        <w:spacing w:afterLines="50" w:after="180"/>
        <w:ind w:leftChars="0"/>
        <w:jc w:val="both"/>
        <w:rPr>
          <w:rFonts w:eastAsia="標楷體"/>
        </w:rPr>
      </w:pPr>
      <w:r w:rsidRPr="003B3FD4">
        <w:rPr>
          <w:rFonts w:eastAsia="標楷體" w:hint="eastAsia"/>
        </w:rPr>
        <w:t>數據隱私和安全問題：</w:t>
      </w:r>
      <w:r w:rsidRPr="003B3FD4">
        <w:rPr>
          <w:rFonts w:eastAsia="標楷體" w:hint="eastAsia"/>
        </w:rPr>
        <w:t xml:space="preserve"> </w:t>
      </w:r>
      <w:r w:rsidRPr="003B3FD4">
        <w:rPr>
          <w:rFonts w:eastAsia="標楷體" w:hint="eastAsia"/>
        </w:rPr>
        <w:t>隨著</w:t>
      </w:r>
      <w:r w:rsidRPr="003B3FD4">
        <w:rPr>
          <w:rFonts w:eastAsia="標楷體" w:hint="eastAsia"/>
        </w:rPr>
        <w:t>AI</w:t>
      </w:r>
      <w:r w:rsidRPr="003B3FD4">
        <w:rPr>
          <w:rFonts w:eastAsia="標楷體" w:hint="eastAsia"/>
        </w:rPr>
        <w:t>系統收集越來越多學生的數據，如何保護這些數據的隱</w:t>
      </w:r>
      <w:r w:rsidRPr="003B3FD4">
        <w:rPr>
          <w:rFonts w:eastAsia="標楷體" w:hint="eastAsia"/>
        </w:rPr>
        <w:lastRenderedPageBreak/>
        <w:t>私和安全，成為一個亟待解決的問題</w:t>
      </w:r>
      <w:r w:rsidRPr="003B3FD4">
        <w:rPr>
          <w:rFonts w:eastAsia="標楷體" w:hint="eastAsia"/>
        </w:rPr>
        <w:t>(Schiff, D, 2022)</w:t>
      </w:r>
      <w:r w:rsidRPr="003B3FD4">
        <w:rPr>
          <w:rFonts w:eastAsia="標楷體" w:hint="eastAsia"/>
        </w:rPr>
        <w:t>。</w:t>
      </w:r>
    </w:p>
    <w:p w14:paraId="0074327C" w14:textId="77777777" w:rsidR="003B3FD4" w:rsidRPr="003B3FD4" w:rsidRDefault="003B3FD4" w:rsidP="005A0567">
      <w:pPr>
        <w:pStyle w:val="af7"/>
        <w:numPr>
          <w:ilvl w:val="0"/>
          <w:numId w:val="17"/>
        </w:numPr>
        <w:spacing w:afterLines="50" w:after="180"/>
        <w:ind w:leftChars="0"/>
        <w:jc w:val="both"/>
        <w:rPr>
          <w:rFonts w:eastAsia="標楷體"/>
        </w:rPr>
      </w:pPr>
      <w:r w:rsidRPr="003B3FD4">
        <w:rPr>
          <w:rFonts w:eastAsia="標楷體" w:hint="eastAsia"/>
        </w:rPr>
        <w:t>AI</w:t>
      </w:r>
      <w:r w:rsidRPr="003B3FD4">
        <w:rPr>
          <w:rFonts w:eastAsia="標楷體" w:hint="eastAsia"/>
        </w:rPr>
        <w:t>系統的能源消耗：數據驅動的</w:t>
      </w:r>
      <w:r w:rsidRPr="003B3FD4">
        <w:rPr>
          <w:rFonts w:eastAsia="標楷體" w:hint="eastAsia"/>
        </w:rPr>
        <w:t>AI</w:t>
      </w:r>
      <w:r w:rsidRPr="003B3FD4">
        <w:rPr>
          <w:rFonts w:eastAsia="標楷體" w:hint="eastAsia"/>
        </w:rPr>
        <w:t>系統需要大量的運算能力，這導致其能源消耗非常高，可能會對環境造成負擔</w:t>
      </w:r>
      <w:r w:rsidRPr="003B3FD4">
        <w:rPr>
          <w:rFonts w:eastAsia="標楷體" w:hint="eastAsia"/>
        </w:rPr>
        <w:t xml:space="preserve"> (Quach, 2020; </w:t>
      </w:r>
      <w:proofErr w:type="spellStart"/>
      <w:r w:rsidRPr="003B3FD4">
        <w:rPr>
          <w:rFonts w:eastAsia="標楷體" w:hint="eastAsia"/>
        </w:rPr>
        <w:t>Strubell</w:t>
      </w:r>
      <w:proofErr w:type="spellEnd"/>
      <w:r w:rsidRPr="003B3FD4">
        <w:rPr>
          <w:rFonts w:eastAsia="標楷體" w:hint="eastAsia"/>
        </w:rPr>
        <w:t xml:space="preserve"> et al., </w:t>
      </w:r>
      <w:proofErr w:type="gramStart"/>
      <w:r w:rsidRPr="003B3FD4">
        <w:rPr>
          <w:rFonts w:eastAsia="標楷體" w:hint="eastAsia"/>
        </w:rPr>
        <w:t>2019)</w:t>
      </w:r>
      <w:r w:rsidRPr="003B3FD4">
        <w:rPr>
          <w:rFonts w:eastAsia="標楷體" w:hint="eastAsia"/>
        </w:rPr>
        <w:t>。</w:t>
      </w:r>
      <w:proofErr w:type="gramEnd"/>
    </w:p>
    <w:p w14:paraId="21CC89CF" w14:textId="04C170E1" w:rsidR="00C91319" w:rsidRDefault="003B3FD4" w:rsidP="003B3FD4">
      <w:pPr>
        <w:spacing w:afterLines="50" w:after="180"/>
        <w:ind w:left="480" w:firstLine="480"/>
        <w:jc w:val="both"/>
        <w:rPr>
          <w:rFonts w:eastAsia="標楷體"/>
        </w:rPr>
      </w:pPr>
      <w:r w:rsidRPr="003B3FD4">
        <w:rPr>
          <w:rFonts w:eastAsia="標楷體" w:hint="eastAsia"/>
        </w:rPr>
        <w:t>總而言之，</w:t>
      </w:r>
      <w:r w:rsidRPr="003B3FD4">
        <w:rPr>
          <w:rFonts w:eastAsia="標楷體" w:hint="eastAsia"/>
        </w:rPr>
        <w:t>AI</w:t>
      </w:r>
      <w:r w:rsidRPr="003B3FD4">
        <w:rPr>
          <w:rFonts w:eastAsia="標楷體" w:hint="eastAsia"/>
        </w:rPr>
        <w:t>在教育領域的應用並非沒有挑戰，需要教育界、研究人員、政策制定者以及社會大眾共同努力，才能確保</w:t>
      </w:r>
      <w:r w:rsidRPr="003B3FD4">
        <w:rPr>
          <w:rFonts w:eastAsia="標楷體" w:hint="eastAsia"/>
        </w:rPr>
        <w:t>AI</w:t>
      </w:r>
      <w:r w:rsidRPr="003B3FD4">
        <w:rPr>
          <w:rFonts w:eastAsia="標楷體" w:hint="eastAsia"/>
        </w:rPr>
        <w:t>在教育中發揮積極作用，同時降低其潛在的負面影響。</w:t>
      </w:r>
      <w:r w:rsidRPr="003B3FD4">
        <w:rPr>
          <w:rFonts w:eastAsia="標楷體" w:hint="eastAsia"/>
        </w:rPr>
        <w:t xml:space="preserve"> </w:t>
      </w:r>
      <w:r w:rsidRPr="003B3FD4">
        <w:rPr>
          <w:rFonts w:eastAsia="標楷體" w:hint="eastAsia"/>
        </w:rPr>
        <w:t>目前不應將</w:t>
      </w:r>
      <w:r w:rsidRPr="003B3FD4">
        <w:rPr>
          <w:rFonts w:eastAsia="標楷體" w:hint="eastAsia"/>
        </w:rPr>
        <w:t>AI</w:t>
      </w:r>
      <w:r w:rsidRPr="003B3FD4">
        <w:rPr>
          <w:rFonts w:eastAsia="標楷體" w:hint="eastAsia"/>
        </w:rPr>
        <w:t>視為取代教師的工具，而是應將其視為輔助教學的工具，</w:t>
      </w:r>
      <w:r w:rsidRPr="003B3FD4">
        <w:rPr>
          <w:rFonts w:eastAsia="標楷體" w:hint="eastAsia"/>
        </w:rPr>
        <w:t xml:space="preserve"> </w:t>
      </w:r>
      <w:r w:rsidRPr="003B3FD4">
        <w:rPr>
          <w:rFonts w:eastAsia="標楷體" w:hint="eastAsia"/>
        </w:rPr>
        <w:t>以提升教學品質並提供更個人化的學習體驗</w:t>
      </w:r>
      <w:r w:rsidRPr="003B3FD4">
        <w:rPr>
          <w:rFonts w:eastAsia="標楷體" w:hint="eastAsia"/>
        </w:rPr>
        <w:t xml:space="preserve"> (Selwyn, N, 2022).</w:t>
      </w:r>
    </w:p>
    <w:p w14:paraId="63A6A7FF" w14:textId="544B6F88" w:rsidR="00FA46B1" w:rsidRDefault="00FA46B1" w:rsidP="00FA46B1">
      <w:pPr>
        <w:spacing w:afterLines="50" w:after="180"/>
        <w:ind w:firstLine="480"/>
        <w:jc w:val="both"/>
        <w:rPr>
          <w:rFonts w:eastAsia="標楷體"/>
          <w:b/>
          <w:bCs/>
        </w:rPr>
      </w:pPr>
      <w:r>
        <w:rPr>
          <w:rFonts w:eastAsia="標楷體" w:hint="eastAsia"/>
          <w:b/>
          <w:bCs/>
        </w:rPr>
        <w:t>3.</w:t>
      </w:r>
      <w:r>
        <w:rPr>
          <w:rFonts w:eastAsia="標楷體"/>
          <w:b/>
          <w:bCs/>
        </w:rPr>
        <w:t>7</w:t>
      </w:r>
      <w:r w:rsidRPr="00FA46B1">
        <w:rPr>
          <w:rFonts w:hint="eastAsia"/>
        </w:rPr>
        <w:t xml:space="preserve"> </w:t>
      </w:r>
      <w:r w:rsidRPr="00FA46B1">
        <w:rPr>
          <w:rFonts w:eastAsia="標楷體" w:hint="eastAsia"/>
          <w:b/>
          <w:bCs/>
        </w:rPr>
        <w:t>AR</w:t>
      </w:r>
      <w:r w:rsidRPr="00FA46B1">
        <w:rPr>
          <w:rFonts w:eastAsia="標楷體" w:hint="eastAsia"/>
          <w:b/>
          <w:bCs/>
        </w:rPr>
        <w:t>與教育結合</w:t>
      </w:r>
    </w:p>
    <w:p w14:paraId="02CC5C0A" w14:textId="1C22D558" w:rsidR="00FA46B1" w:rsidRPr="00FA46B1" w:rsidRDefault="00FA46B1" w:rsidP="00FA46B1">
      <w:pPr>
        <w:spacing w:afterLines="50" w:after="180"/>
        <w:ind w:left="480" w:firstLine="480"/>
        <w:jc w:val="both"/>
        <w:rPr>
          <w:rFonts w:eastAsia="標楷體"/>
        </w:rPr>
      </w:pPr>
      <w:r w:rsidRPr="00FA46B1">
        <w:rPr>
          <w:rFonts w:eastAsia="標楷體" w:hint="eastAsia"/>
        </w:rPr>
        <w:t>AR</w:t>
      </w:r>
      <w:r w:rsidRPr="00FA46B1">
        <w:rPr>
          <w:rFonts w:eastAsia="標楷體" w:hint="eastAsia"/>
        </w:rPr>
        <w:t>教育應用的四個方向</w:t>
      </w:r>
      <w:r w:rsidRPr="00FA46B1">
        <w:rPr>
          <w:rFonts w:eastAsia="標楷體" w:hint="eastAsia"/>
        </w:rPr>
        <w:t xml:space="preserve"> : </w:t>
      </w:r>
    </w:p>
    <w:p w14:paraId="3FE9D555" w14:textId="7F5F63FC" w:rsidR="00FA46B1" w:rsidRPr="00FA46B1" w:rsidRDefault="00FA46B1" w:rsidP="005A0567">
      <w:pPr>
        <w:pStyle w:val="af7"/>
        <w:numPr>
          <w:ilvl w:val="0"/>
          <w:numId w:val="22"/>
        </w:numPr>
        <w:spacing w:afterLines="50" w:after="180"/>
        <w:ind w:leftChars="0"/>
        <w:jc w:val="both"/>
        <w:rPr>
          <w:rFonts w:eastAsia="標楷體"/>
        </w:rPr>
      </w:pPr>
      <w:r w:rsidRPr="00FA46B1">
        <w:rPr>
          <w:rFonts w:eastAsia="標楷體" w:hint="eastAsia"/>
        </w:rPr>
        <w:t xml:space="preserve">AR </w:t>
      </w:r>
      <w:r w:rsidRPr="00FA46B1">
        <w:rPr>
          <w:rFonts w:eastAsia="標楷體" w:hint="eastAsia"/>
        </w:rPr>
        <w:t>書籍</w:t>
      </w:r>
      <w:r w:rsidRPr="00FA46B1">
        <w:rPr>
          <w:rFonts w:eastAsia="標楷體" w:hint="eastAsia"/>
        </w:rPr>
        <w:t xml:space="preserve">: AR </w:t>
      </w:r>
      <w:r w:rsidRPr="00FA46B1">
        <w:rPr>
          <w:rFonts w:eastAsia="標楷體" w:hint="eastAsia"/>
        </w:rPr>
        <w:t>書籍可以成為重要的橋樑，幫助大眾從實體世界過渡到數位世界。</w:t>
      </w:r>
      <w:r w:rsidRPr="00FA46B1">
        <w:rPr>
          <w:rFonts w:eastAsia="標楷體" w:hint="eastAsia"/>
        </w:rPr>
        <w:t xml:space="preserve">AR </w:t>
      </w:r>
      <w:r w:rsidRPr="00FA46B1">
        <w:rPr>
          <w:rFonts w:eastAsia="標楷體" w:hint="eastAsia"/>
        </w:rPr>
        <w:t>技術可以提供</w:t>
      </w:r>
      <w:r w:rsidRPr="00FA46B1">
        <w:rPr>
          <w:rFonts w:eastAsia="標楷體" w:hint="eastAsia"/>
        </w:rPr>
        <w:t xml:space="preserve"> 3D </w:t>
      </w:r>
      <w:r w:rsidRPr="00FA46B1">
        <w:rPr>
          <w:rFonts w:eastAsia="標楷體" w:hint="eastAsia"/>
        </w:rPr>
        <w:t>呈現和互動體驗，吸引數位原生世代的學習者。例如，德國</w:t>
      </w:r>
      <w:r w:rsidRPr="00FA46B1">
        <w:rPr>
          <w:rFonts w:eastAsia="標楷體" w:hint="eastAsia"/>
        </w:rPr>
        <w:t xml:space="preserve"> </w:t>
      </w:r>
      <w:proofErr w:type="spellStart"/>
      <w:r w:rsidRPr="00FA46B1">
        <w:rPr>
          <w:rFonts w:eastAsia="標楷體" w:hint="eastAsia"/>
        </w:rPr>
        <w:t>Meatio</w:t>
      </w:r>
      <w:proofErr w:type="spellEnd"/>
      <w:r w:rsidRPr="00FA46B1">
        <w:rPr>
          <w:rFonts w:eastAsia="標楷體" w:hint="eastAsia"/>
        </w:rPr>
        <w:t xml:space="preserve"> </w:t>
      </w:r>
      <w:r w:rsidRPr="00FA46B1">
        <w:rPr>
          <w:rFonts w:eastAsia="標楷體" w:hint="eastAsia"/>
        </w:rPr>
        <w:t>公司開發</w:t>
      </w:r>
      <w:r w:rsidRPr="00FA46B1">
        <w:rPr>
          <w:rFonts w:eastAsia="標楷體" w:hint="eastAsia"/>
        </w:rPr>
        <w:t xml:space="preserve">AR </w:t>
      </w:r>
      <w:r w:rsidRPr="00FA46B1">
        <w:rPr>
          <w:rFonts w:eastAsia="標楷體" w:hint="eastAsia"/>
        </w:rPr>
        <w:t>書籍「狂野未來：生命之書」就展示了</w:t>
      </w:r>
      <w:r w:rsidRPr="00FA46B1">
        <w:rPr>
          <w:rFonts w:eastAsia="標楷體" w:hint="eastAsia"/>
        </w:rPr>
        <w:t xml:space="preserve"> AR </w:t>
      </w:r>
      <w:r w:rsidRPr="00FA46B1">
        <w:rPr>
          <w:rFonts w:eastAsia="標楷體" w:hint="eastAsia"/>
        </w:rPr>
        <w:t>技術鼓勵讀者與書籍建立連結的潛力</w:t>
      </w:r>
      <w:r w:rsidRPr="00FA46B1">
        <w:rPr>
          <w:rFonts w:eastAsia="標楷體" w:hint="eastAsia"/>
        </w:rPr>
        <w:t xml:space="preserve"> (Yuen, 2010)</w:t>
      </w:r>
      <w:r w:rsidRPr="00FA46B1">
        <w:rPr>
          <w:rFonts w:eastAsia="標楷體" w:hint="eastAsia"/>
        </w:rPr>
        <w:t>。</w:t>
      </w:r>
      <w:proofErr w:type="gramStart"/>
      <w:r w:rsidRPr="00FA46B1">
        <w:rPr>
          <w:rFonts w:eastAsia="標楷體" w:hint="eastAsia"/>
        </w:rPr>
        <w:t>此外，</w:t>
      </w:r>
      <w:proofErr w:type="gramEnd"/>
      <w:r w:rsidRPr="00FA46B1">
        <w:rPr>
          <w:rFonts w:eastAsia="標楷體" w:hint="eastAsia"/>
        </w:rPr>
        <w:t>AR</w:t>
      </w:r>
      <w:r w:rsidRPr="00FA46B1">
        <w:rPr>
          <w:rFonts w:eastAsia="標楷體" w:hint="eastAsia"/>
        </w:rPr>
        <w:t>書籍也可以應用在初級教育，例如泰國科學技術促進研究所開發了一本</w:t>
      </w:r>
      <w:r w:rsidRPr="00FA46B1">
        <w:rPr>
          <w:rFonts w:eastAsia="標楷體" w:hint="eastAsia"/>
        </w:rPr>
        <w:t xml:space="preserve"> 3D</w:t>
      </w:r>
      <w:proofErr w:type="gramStart"/>
      <w:r w:rsidRPr="00FA46B1">
        <w:rPr>
          <w:rFonts w:eastAsia="標楷體" w:hint="eastAsia"/>
        </w:rPr>
        <w:t>擴增實境地</w:t>
      </w:r>
      <w:proofErr w:type="gramEnd"/>
      <w:r w:rsidRPr="00FA46B1">
        <w:rPr>
          <w:rFonts w:eastAsia="標楷體" w:hint="eastAsia"/>
        </w:rPr>
        <w:t>質教書</w:t>
      </w:r>
      <w:r w:rsidRPr="00FA46B1">
        <w:rPr>
          <w:rFonts w:eastAsia="標楷體" w:hint="eastAsia"/>
        </w:rPr>
        <w:t xml:space="preserve">  (</w:t>
      </w:r>
      <w:proofErr w:type="spellStart"/>
      <w:r w:rsidRPr="00FA46B1">
        <w:rPr>
          <w:rFonts w:eastAsia="標楷體" w:hint="eastAsia"/>
        </w:rPr>
        <w:t>Billingurst</w:t>
      </w:r>
      <w:proofErr w:type="spellEnd"/>
      <w:r w:rsidRPr="00FA46B1">
        <w:rPr>
          <w:rFonts w:eastAsia="標楷體" w:hint="eastAsia"/>
        </w:rPr>
        <w:t>, 2002)</w:t>
      </w:r>
      <w:r w:rsidRPr="00FA46B1">
        <w:rPr>
          <w:rFonts w:eastAsia="標楷體" w:hint="eastAsia"/>
        </w:rPr>
        <w:t>。</w:t>
      </w:r>
    </w:p>
    <w:p w14:paraId="7963789A" w14:textId="730EE42B" w:rsidR="00FA46B1" w:rsidRPr="00FA46B1" w:rsidRDefault="00FA46B1" w:rsidP="005A0567">
      <w:pPr>
        <w:pStyle w:val="af7"/>
        <w:numPr>
          <w:ilvl w:val="0"/>
          <w:numId w:val="22"/>
        </w:numPr>
        <w:spacing w:afterLines="50" w:after="180"/>
        <w:ind w:leftChars="0"/>
        <w:jc w:val="both"/>
        <w:rPr>
          <w:rFonts w:eastAsia="標楷體"/>
        </w:rPr>
      </w:pPr>
      <w:r w:rsidRPr="00FA46B1">
        <w:rPr>
          <w:rFonts w:eastAsia="標楷體" w:hint="eastAsia"/>
        </w:rPr>
        <w:t xml:space="preserve">AR </w:t>
      </w:r>
      <w:r w:rsidRPr="00FA46B1">
        <w:rPr>
          <w:rFonts w:eastAsia="標楷體" w:hint="eastAsia"/>
        </w:rPr>
        <w:t>遊戲</w:t>
      </w:r>
      <w:r w:rsidRPr="00FA46B1">
        <w:rPr>
          <w:rFonts w:eastAsia="標楷體" w:hint="eastAsia"/>
        </w:rPr>
        <w:t xml:space="preserve">: AR </w:t>
      </w:r>
      <w:r w:rsidRPr="00FA46B1">
        <w:rPr>
          <w:rFonts w:eastAsia="標楷體" w:hint="eastAsia"/>
        </w:rPr>
        <w:t>遊戲可以讓教育工作者以</w:t>
      </w:r>
      <w:proofErr w:type="gramStart"/>
      <w:r w:rsidRPr="00FA46B1">
        <w:rPr>
          <w:rFonts w:eastAsia="標楷體" w:hint="eastAsia"/>
        </w:rPr>
        <w:t>新穎、</w:t>
      </w:r>
      <w:proofErr w:type="gramEnd"/>
      <w:r w:rsidRPr="00FA46B1">
        <w:rPr>
          <w:rFonts w:eastAsia="標楷體" w:hint="eastAsia"/>
        </w:rPr>
        <w:t>互動的方式向學生展示概念和聯繫。遊戲可以利用標記技術，將平面遊戲板或地圖轉換成</w:t>
      </w:r>
      <w:r w:rsidRPr="00FA46B1">
        <w:rPr>
          <w:rFonts w:eastAsia="標楷體" w:hint="eastAsia"/>
        </w:rPr>
        <w:t xml:space="preserve"> 3D </w:t>
      </w:r>
      <w:r w:rsidRPr="00FA46B1">
        <w:rPr>
          <w:rFonts w:eastAsia="標楷體" w:hint="eastAsia"/>
        </w:rPr>
        <w:t>場景。這種遊戲可以應用於考古學、歷史、人類學或地理等學科</w:t>
      </w:r>
      <w:r w:rsidRPr="00FA46B1">
        <w:rPr>
          <w:rFonts w:eastAsia="標楷體" w:hint="eastAsia"/>
        </w:rPr>
        <w:t xml:space="preserve"> (Yuen, S et al, 2011)</w:t>
      </w:r>
      <w:r w:rsidRPr="00FA46B1">
        <w:rPr>
          <w:rFonts w:eastAsia="標楷體" w:hint="eastAsia"/>
        </w:rPr>
        <w:t>。</w:t>
      </w:r>
    </w:p>
    <w:p w14:paraId="17DA0AEF" w14:textId="3877D040" w:rsidR="00FA46B1" w:rsidRPr="00FA46B1" w:rsidRDefault="00FA46B1" w:rsidP="005A0567">
      <w:pPr>
        <w:pStyle w:val="af7"/>
        <w:numPr>
          <w:ilvl w:val="0"/>
          <w:numId w:val="22"/>
        </w:numPr>
        <w:spacing w:afterLines="50" w:after="180"/>
        <w:ind w:leftChars="0"/>
        <w:jc w:val="both"/>
        <w:rPr>
          <w:rFonts w:eastAsia="標楷體"/>
        </w:rPr>
      </w:pPr>
      <w:r w:rsidRPr="00FA46B1">
        <w:rPr>
          <w:rFonts w:eastAsia="標楷體" w:hint="eastAsia"/>
        </w:rPr>
        <w:t>技能訓練</w:t>
      </w:r>
      <w:r w:rsidRPr="00FA46B1">
        <w:rPr>
          <w:rFonts w:eastAsia="標楷體" w:hint="eastAsia"/>
        </w:rPr>
        <w:t xml:space="preserve">: AR </w:t>
      </w:r>
      <w:r w:rsidRPr="00FA46B1">
        <w:rPr>
          <w:rFonts w:eastAsia="標楷體" w:hint="eastAsia"/>
        </w:rPr>
        <w:t>眼鏡已經被用於訓練特定任務的技能，例如軍隊中的硬件機械師或飛機維修人員。</w:t>
      </w:r>
      <w:r w:rsidRPr="00FA46B1">
        <w:rPr>
          <w:rFonts w:eastAsia="標楷體" w:hint="eastAsia"/>
        </w:rPr>
        <w:t xml:space="preserve"> AR </w:t>
      </w:r>
      <w:r w:rsidRPr="00FA46B1">
        <w:rPr>
          <w:rFonts w:eastAsia="標楷體" w:hint="eastAsia"/>
        </w:rPr>
        <w:t>眼鏡可以顯示每</w:t>
      </w:r>
      <w:proofErr w:type="gramStart"/>
      <w:r w:rsidRPr="00FA46B1">
        <w:rPr>
          <w:rFonts w:eastAsia="標楷體" w:hint="eastAsia"/>
        </w:rPr>
        <w:t>個</w:t>
      </w:r>
      <w:proofErr w:type="gramEnd"/>
      <w:r w:rsidRPr="00FA46B1">
        <w:rPr>
          <w:rFonts w:eastAsia="標楷體" w:hint="eastAsia"/>
        </w:rPr>
        <w:t>維修步驟、識別所需的工具，並提供文字說明。北卡羅來納大學教堂山分校開發了一個醫療培訓項目，讓醫生利用</w:t>
      </w:r>
      <w:r w:rsidRPr="00FA46B1">
        <w:rPr>
          <w:rFonts w:eastAsia="標楷體" w:hint="eastAsia"/>
        </w:rPr>
        <w:t xml:space="preserve"> AR </w:t>
      </w:r>
      <w:r w:rsidRPr="00FA46B1">
        <w:rPr>
          <w:rFonts w:eastAsia="標楷體" w:hint="eastAsia"/>
        </w:rPr>
        <w:t>眼鏡練習超音波檢查。</w:t>
      </w:r>
      <w:r w:rsidRPr="00FA46B1">
        <w:rPr>
          <w:rFonts w:eastAsia="標楷體" w:hint="eastAsia"/>
        </w:rPr>
        <w:t xml:space="preserve"> </w:t>
      </w:r>
      <w:r w:rsidRPr="00FA46B1">
        <w:rPr>
          <w:rFonts w:eastAsia="標楷體" w:hint="eastAsia"/>
        </w:rPr>
        <w:t>哥倫比亞大學也開發了一個</w:t>
      </w:r>
      <w:r w:rsidRPr="00FA46B1">
        <w:rPr>
          <w:rFonts w:eastAsia="標楷體" w:hint="eastAsia"/>
        </w:rPr>
        <w:t xml:space="preserve"> AR </w:t>
      </w:r>
      <w:r w:rsidRPr="00FA46B1">
        <w:rPr>
          <w:rFonts w:eastAsia="標楷體" w:hint="eastAsia"/>
        </w:rPr>
        <w:t>程式，用於印表機維修手冊</w:t>
      </w:r>
      <w:r w:rsidRPr="00FA46B1">
        <w:rPr>
          <w:rFonts w:eastAsia="標楷體" w:hint="eastAsia"/>
        </w:rPr>
        <w:t xml:space="preserve"> (Azuma, 1997)</w:t>
      </w:r>
      <w:r w:rsidRPr="00FA46B1">
        <w:rPr>
          <w:rFonts w:eastAsia="標楷體" w:hint="eastAsia"/>
        </w:rPr>
        <w:t>。</w:t>
      </w:r>
    </w:p>
    <w:p w14:paraId="0C141334" w14:textId="01FDCE98" w:rsidR="003B3FD4" w:rsidRPr="00FA46B1" w:rsidRDefault="00FA46B1" w:rsidP="005A0567">
      <w:pPr>
        <w:pStyle w:val="af7"/>
        <w:numPr>
          <w:ilvl w:val="0"/>
          <w:numId w:val="22"/>
        </w:numPr>
        <w:spacing w:afterLines="50" w:after="180"/>
        <w:ind w:leftChars="0"/>
        <w:jc w:val="both"/>
        <w:rPr>
          <w:rFonts w:eastAsia="標楷體"/>
        </w:rPr>
      </w:pPr>
      <w:r w:rsidRPr="00FA46B1">
        <w:rPr>
          <w:rFonts w:eastAsia="標楷體" w:hint="eastAsia"/>
        </w:rPr>
        <w:t>無地域限制的學習</w:t>
      </w:r>
      <w:r w:rsidRPr="00FA46B1">
        <w:rPr>
          <w:rFonts w:eastAsia="標楷體" w:hint="eastAsia"/>
        </w:rPr>
        <w:t xml:space="preserve">: </w:t>
      </w:r>
      <w:r w:rsidRPr="00FA46B1">
        <w:rPr>
          <w:rFonts w:eastAsia="標楷體" w:hint="eastAsia"/>
        </w:rPr>
        <w:t>作者認為</w:t>
      </w:r>
      <w:r w:rsidRPr="00FA46B1">
        <w:rPr>
          <w:rFonts w:eastAsia="標楷體" w:hint="eastAsia"/>
        </w:rPr>
        <w:t xml:space="preserve"> AR </w:t>
      </w:r>
      <w:r w:rsidRPr="00FA46B1">
        <w:rPr>
          <w:rFonts w:eastAsia="標楷體" w:hint="eastAsia"/>
        </w:rPr>
        <w:t>技術可以促進無所不在的學習，讓學習者可以隨時隨地獲得各種來源的資訊。結合</w:t>
      </w:r>
      <w:r w:rsidRPr="00FA46B1">
        <w:rPr>
          <w:rFonts w:eastAsia="標楷體" w:hint="eastAsia"/>
        </w:rPr>
        <w:t xml:space="preserve"> AR </w:t>
      </w:r>
      <w:r w:rsidRPr="00FA46B1">
        <w:rPr>
          <w:rFonts w:eastAsia="標楷體" w:hint="eastAsia"/>
        </w:rPr>
        <w:t>書籍、遊戲和基於地理位置的</w:t>
      </w:r>
      <w:r w:rsidRPr="00FA46B1">
        <w:rPr>
          <w:rFonts w:eastAsia="標楷體" w:hint="eastAsia"/>
        </w:rPr>
        <w:t xml:space="preserve"> AR </w:t>
      </w:r>
      <w:r w:rsidRPr="00FA46B1">
        <w:rPr>
          <w:rFonts w:eastAsia="標楷體" w:hint="eastAsia"/>
        </w:rPr>
        <w:t>資訊，學習者可以隨時隨地探索和學習</w:t>
      </w:r>
      <w:r w:rsidRPr="00FA46B1">
        <w:rPr>
          <w:rFonts w:eastAsia="標楷體" w:hint="eastAsia"/>
        </w:rPr>
        <w:t xml:space="preserve"> (Dede, 2008; </w:t>
      </w:r>
      <w:proofErr w:type="spellStart"/>
      <w:r w:rsidRPr="00FA46B1">
        <w:rPr>
          <w:rFonts w:eastAsia="標楷體" w:hint="eastAsia"/>
        </w:rPr>
        <w:t>Diakopoulos</w:t>
      </w:r>
      <w:proofErr w:type="spellEnd"/>
      <w:r w:rsidRPr="00FA46B1">
        <w:rPr>
          <w:rFonts w:eastAsia="標楷體" w:hint="eastAsia"/>
        </w:rPr>
        <w:t xml:space="preserve"> et al, 2011)</w:t>
      </w:r>
      <w:r w:rsidRPr="00FA46B1">
        <w:rPr>
          <w:rFonts w:eastAsia="標楷體" w:hint="eastAsia"/>
        </w:rPr>
        <w:t>。</w:t>
      </w:r>
    </w:p>
    <w:p w14:paraId="0DA6C3F4" w14:textId="0493707F" w:rsidR="00FA46B1" w:rsidRDefault="00FA46B1" w:rsidP="00FA46B1">
      <w:pPr>
        <w:spacing w:afterLines="50" w:after="180"/>
        <w:ind w:firstLine="480"/>
        <w:jc w:val="both"/>
        <w:rPr>
          <w:rFonts w:eastAsia="標楷體"/>
          <w:b/>
          <w:bCs/>
        </w:rPr>
      </w:pPr>
      <w:r>
        <w:rPr>
          <w:rFonts w:eastAsia="標楷體" w:hint="eastAsia"/>
          <w:b/>
          <w:bCs/>
        </w:rPr>
        <w:t>3.</w:t>
      </w:r>
      <w:r>
        <w:rPr>
          <w:rFonts w:eastAsia="標楷體"/>
          <w:b/>
          <w:bCs/>
        </w:rPr>
        <w:t>8</w:t>
      </w:r>
      <w:r>
        <w:rPr>
          <w:rFonts w:eastAsia="標楷體" w:hint="eastAsia"/>
          <w:b/>
          <w:bCs/>
        </w:rPr>
        <w:t xml:space="preserve"> </w:t>
      </w:r>
      <w:r w:rsidRPr="00FA46B1">
        <w:rPr>
          <w:rFonts w:eastAsia="標楷體" w:hint="eastAsia"/>
          <w:b/>
          <w:bCs/>
        </w:rPr>
        <w:t xml:space="preserve">AR </w:t>
      </w:r>
      <w:r w:rsidRPr="00FA46B1">
        <w:rPr>
          <w:rFonts w:eastAsia="標楷體" w:hint="eastAsia"/>
          <w:b/>
          <w:bCs/>
        </w:rPr>
        <w:t>教學的未來展望與趨勢</w:t>
      </w:r>
      <w:r>
        <w:rPr>
          <w:rFonts w:eastAsia="標楷體" w:hint="eastAsia"/>
          <w:b/>
          <w:bCs/>
        </w:rPr>
        <w:t xml:space="preserve"> </w:t>
      </w:r>
    </w:p>
    <w:p w14:paraId="6530F283" w14:textId="58203313" w:rsidR="00FA46B1" w:rsidRPr="00FA46B1" w:rsidRDefault="00FA46B1" w:rsidP="005A0567">
      <w:pPr>
        <w:pStyle w:val="af7"/>
        <w:numPr>
          <w:ilvl w:val="0"/>
          <w:numId w:val="23"/>
        </w:numPr>
        <w:spacing w:afterLines="50" w:after="180"/>
        <w:ind w:leftChars="0"/>
        <w:jc w:val="both"/>
        <w:rPr>
          <w:rFonts w:eastAsia="標楷體"/>
        </w:rPr>
      </w:pPr>
      <w:r w:rsidRPr="00FA46B1">
        <w:rPr>
          <w:rFonts w:eastAsia="標楷體" w:hint="eastAsia"/>
        </w:rPr>
        <w:t>個人化學習體驗：</w:t>
      </w:r>
      <w:r w:rsidRPr="00FA46B1">
        <w:rPr>
          <w:rFonts w:eastAsia="標楷體" w:hint="eastAsia"/>
        </w:rPr>
        <w:t xml:space="preserve"> AR </w:t>
      </w:r>
      <w:r w:rsidRPr="00FA46B1">
        <w:rPr>
          <w:rFonts w:eastAsia="標楷體" w:hint="eastAsia"/>
        </w:rPr>
        <w:t>技術可以根據學生的個別需求和學習進度，提供客製化的學習內容和體驗。例如，學習外語的學生可以透過</w:t>
      </w:r>
      <w:r w:rsidRPr="00FA46B1">
        <w:rPr>
          <w:rFonts w:eastAsia="標楷體" w:hint="eastAsia"/>
        </w:rPr>
        <w:t xml:space="preserve"> AR </w:t>
      </w:r>
      <w:r w:rsidRPr="00FA46B1">
        <w:rPr>
          <w:rFonts w:eastAsia="標楷體" w:hint="eastAsia"/>
        </w:rPr>
        <w:t>模擬練習發音，系統會根據學生的表現提供即時回饋和建議</w:t>
      </w:r>
      <w:r w:rsidRPr="00FA46B1">
        <w:rPr>
          <w:rFonts w:eastAsia="標楷體" w:hint="eastAsia"/>
        </w:rPr>
        <w:t xml:space="preserve"> (Yuen, S et al, 2011)</w:t>
      </w:r>
      <w:r w:rsidRPr="00FA46B1">
        <w:rPr>
          <w:rFonts w:eastAsia="標楷體" w:hint="eastAsia"/>
        </w:rPr>
        <w:t>。</w:t>
      </w:r>
    </w:p>
    <w:p w14:paraId="70884D7C" w14:textId="66543B3D" w:rsidR="00FA46B1" w:rsidRPr="00FA46B1" w:rsidRDefault="00FA46B1" w:rsidP="005A0567">
      <w:pPr>
        <w:pStyle w:val="af7"/>
        <w:numPr>
          <w:ilvl w:val="0"/>
          <w:numId w:val="23"/>
        </w:numPr>
        <w:spacing w:afterLines="50" w:after="180"/>
        <w:ind w:leftChars="0"/>
        <w:jc w:val="both"/>
        <w:rPr>
          <w:rFonts w:eastAsia="標楷體"/>
        </w:rPr>
      </w:pPr>
      <w:r w:rsidRPr="00FA46B1">
        <w:rPr>
          <w:rFonts w:eastAsia="標楷體" w:hint="eastAsia"/>
        </w:rPr>
        <w:t>提升學習動機和參與度：</w:t>
      </w:r>
      <w:r w:rsidRPr="00FA46B1">
        <w:rPr>
          <w:rFonts w:eastAsia="標楷體" w:hint="eastAsia"/>
        </w:rPr>
        <w:t>AR</w:t>
      </w:r>
      <w:r w:rsidRPr="00FA46B1">
        <w:rPr>
          <w:rFonts w:eastAsia="標楷體" w:hint="eastAsia"/>
        </w:rPr>
        <w:t>技術可以將抽象的概念具體化，讓學習變得更有趣、更具互動性</w:t>
      </w:r>
      <w:r w:rsidRPr="00FA46B1">
        <w:rPr>
          <w:rFonts w:eastAsia="標楷體" w:hint="eastAsia"/>
        </w:rPr>
        <w:t>(</w:t>
      </w:r>
      <w:proofErr w:type="spellStart"/>
      <w:r w:rsidRPr="00FA46B1">
        <w:rPr>
          <w:rFonts w:eastAsia="標楷體" w:hint="eastAsia"/>
        </w:rPr>
        <w:t>Billinghurst</w:t>
      </w:r>
      <w:proofErr w:type="spellEnd"/>
      <w:r w:rsidRPr="00FA46B1">
        <w:rPr>
          <w:rFonts w:eastAsia="標楷體" w:hint="eastAsia"/>
        </w:rPr>
        <w:t xml:space="preserve">, 2002; Cooperstock, 2001; </w:t>
      </w:r>
      <w:proofErr w:type="spellStart"/>
      <w:r w:rsidRPr="00FA46B1">
        <w:rPr>
          <w:rFonts w:eastAsia="標楷體" w:hint="eastAsia"/>
        </w:rPr>
        <w:t>Klopfer</w:t>
      </w:r>
      <w:proofErr w:type="spellEnd"/>
      <w:r w:rsidRPr="00FA46B1">
        <w:rPr>
          <w:rFonts w:eastAsia="標楷體" w:hint="eastAsia"/>
        </w:rPr>
        <w:t xml:space="preserve"> &amp; Squire, 2008; Shelton &amp; Hedley, 2002)</w:t>
      </w:r>
      <w:r w:rsidRPr="00FA46B1">
        <w:rPr>
          <w:rFonts w:eastAsia="標楷體" w:hint="eastAsia"/>
        </w:rPr>
        <w:t>。</w:t>
      </w:r>
      <w:r w:rsidRPr="00FA46B1">
        <w:rPr>
          <w:rFonts w:eastAsia="標楷體" w:hint="eastAsia"/>
        </w:rPr>
        <w:t xml:space="preserve"> </w:t>
      </w:r>
      <w:r w:rsidRPr="00FA46B1">
        <w:rPr>
          <w:rFonts w:eastAsia="標楷體" w:hint="eastAsia"/>
        </w:rPr>
        <w:t>例如，學生可以透過</w:t>
      </w:r>
      <w:r w:rsidRPr="00FA46B1">
        <w:rPr>
          <w:rFonts w:eastAsia="標楷體" w:hint="eastAsia"/>
        </w:rPr>
        <w:t xml:space="preserve"> AR </w:t>
      </w:r>
      <w:r w:rsidRPr="00FA46B1">
        <w:rPr>
          <w:rFonts w:eastAsia="標楷體" w:hint="eastAsia"/>
        </w:rPr>
        <w:t>應用程式體驗模擬的化學實驗，或是參與互動式的歷史事件重現。</w:t>
      </w:r>
    </w:p>
    <w:p w14:paraId="6E505E2D" w14:textId="21790894" w:rsidR="00FA46B1" w:rsidRPr="00FA46B1" w:rsidRDefault="00FA46B1" w:rsidP="005A0567">
      <w:pPr>
        <w:pStyle w:val="af7"/>
        <w:numPr>
          <w:ilvl w:val="0"/>
          <w:numId w:val="23"/>
        </w:numPr>
        <w:spacing w:afterLines="50" w:after="180"/>
        <w:ind w:leftChars="0"/>
        <w:jc w:val="both"/>
        <w:rPr>
          <w:rFonts w:eastAsia="標楷體"/>
        </w:rPr>
      </w:pPr>
      <w:r w:rsidRPr="00FA46B1">
        <w:rPr>
          <w:rFonts w:eastAsia="標楷體" w:hint="eastAsia"/>
        </w:rPr>
        <w:t>虛擬實境</w:t>
      </w:r>
      <w:r w:rsidRPr="00FA46B1">
        <w:rPr>
          <w:rFonts w:eastAsia="標楷體" w:hint="eastAsia"/>
        </w:rPr>
        <w:t xml:space="preserve"> (VR) </w:t>
      </w:r>
      <w:r w:rsidRPr="00FA46B1">
        <w:rPr>
          <w:rFonts w:eastAsia="標楷體" w:hint="eastAsia"/>
        </w:rPr>
        <w:t>的整合：</w:t>
      </w:r>
      <w:r w:rsidRPr="00FA46B1">
        <w:rPr>
          <w:rFonts w:eastAsia="標楷體" w:hint="eastAsia"/>
        </w:rPr>
        <w:t xml:space="preserve"> AR </w:t>
      </w:r>
      <w:r w:rsidRPr="00FA46B1">
        <w:rPr>
          <w:rFonts w:eastAsia="標楷體" w:hint="eastAsia"/>
        </w:rPr>
        <w:t>和</w:t>
      </w:r>
      <w:r w:rsidRPr="00FA46B1">
        <w:rPr>
          <w:rFonts w:eastAsia="標楷體" w:hint="eastAsia"/>
        </w:rPr>
        <w:t xml:space="preserve"> VR </w:t>
      </w:r>
      <w:r w:rsidRPr="00FA46B1">
        <w:rPr>
          <w:rFonts w:eastAsia="標楷體" w:hint="eastAsia"/>
        </w:rPr>
        <w:t>技術的結合，可以創造更</w:t>
      </w:r>
      <w:proofErr w:type="gramStart"/>
      <w:r w:rsidRPr="00FA46B1">
        <w:rPr>
          <w:rFonts w:eastAsia="標楷體" w:hint="eastAsia"/>
        </w:rPr>
        <w:t>沉浸式的學習</w:t>
      </w:r>
      <w:proofErr w:type="gramEnd"/>
      <w:r w:rsidRPr="00FA46B1">
        <w:rPr>
          <w:rFonts w:eastAsia="標楷體" w:hint="eastAsia"/>
        </w:rPr>
        <w:t>體驗</w:t>
      </w:r>
      <w:r w:rsidRPr="00FA46B1">
        <w:rPr>
          <w:rFonts w:eastAsia="標楷體" w:hint="eastAsia"/>
        </w:rPr>
        <w:t xml:space="preserve"> (Fulton, 2007)</w:t>
      </w:r>
      <w:r w:rsidRPr="00FA46B1">
        <w:rPr>
          <w:rFonts w:eastAsia="標楷體" w:hint="eastAsia"/>
        </w:rPr>
        <w:t>。</w:t>
      </w:r>
      <w:r w:rsidRPr="00FA46B1">
        <w:rPr>
          <w:rFonts w:eastAsia="標楷體" w:hint="eastAsia"/>
        </w:rPr>
        <w:t xml:space="preserve"> </w:t>
      </w:r>
      <w:r w:rsidRPr="00FA46B1">
        <w:rPr>
          <w:rFonts w:eastAsia="標楷體" w:hint="eastAsia"/>
        </w:rPr>
        <w:t>例如，學生可以透過</w:t>
      </w:r>
      <w:r w:rsidRPr="00FA46B1">
        <w:rPr>
          <w:rFonts w:eastAsia="標楷體" w:hint="eastAsia"/>
        </w:rPr>
        <w:t xml:space="preserve"> VR </w:t>
      </w:r>
      <w:r w:rsidRPr="00FA46B1">
        <w:rPr>
          <w:rFonts w:eastAsia="標楷體" w:hint="eastAsia"/>
        </w:rPr>
        <w:t>頭戴式裝置進入模擬的古代城市，或是參與虛擬的手術模擬訓練</w:t>
      </w:r>
      <w:r>
        <w:rPr>
          <w:rFonts w:eastAsia="標楷體" w:hint="eastAsia"/>
        </w:rPr>
        <w:t xml:space="preserve"> </w:t>
      </w:r>
      <w:r w:rsidRPr="00FA46B1">
        <w:rPr>
          <w:rFonts w:eastAsia="標楷體" w:hint="eastAsia"/>
        </w:rPr>
        <w:t>(Yuen,  S et al, 2011)</w:t>
      </w:r>
      <w:r w:rsidRPr="00FA46B1">
        <w:rPr>
          <w:rFonts w:eastAsia="標楷體" w:hint="eastAsia"/>
        </w:rPr>
        <w:t>。</w:t>
      </w:r>
    </w:p>
    <w:p w14:paraId="728EF7BA" w14:textId="44D96EDE" w:rsidR="00FA46B1" w:rsidRPr="00FA46B1" w:rsidRDefault="00FA46B1" w:rsidP="005A0567">
      <w:pPr>
        <w:pStyle w:val="af7"/>
        <w:numPr>
          <w:ilvl w:val="0"/>
          <w:numId w:val="23"/>
        </w:numPr>
        <w:spacing w:afterLines="50" w:after="180"/>
        <w:ind w:leftChars="0"/>
        <w:jc w:val="both"/>
        <w:rPr>
          <w:rFonts w:eastAsia="標楷體"/>
        </w:rPr>
      </w:pPr>
      <w:r w:rsidRPr="00FA46B1">
        <w:rPr>
          <w:rFonts w:eastAsia="標楷體" w:hint="eastAsia"/>
        </w:rPr>
        <w:t>應用領域的多元化：</w:t>
      </w:r>
      <w:r w:rsidRPr="00FA46B1">
        <w:rPr>
          <w:rFonts w:eastAsia="標楷體" w:hint="eastAsia"/>
        </w:rPr>
        <w:t xml:space="preserve"> AR </w:t>
      </w:r>
      <w:r w:rsidRPr="00FA46B1">
        <w:rPr>
          <w:rFonts w:eastAsia="標楷體" w:hint="eastAsia"/>
        </w:rPr>
        <w:t>教學的應用不再侷限於科學和工程等學科，未來將會擴展到語</w:t>
      </w:r>
      <w:r w:rsidRPr="00FA46B1">
        <w:rPr>
          <w:rFonts w:eastAsia="標楷體" w:hint="eastAsia"/>
        </w:rPr>
        <w:lastRenderedPageBreak/>
        <w:t>言、藝術、人文等更多領域</w:t>
      </w:r>
      <w:r w:rsidRPr="00FA46B1">
        <w:rPr>
          <w:rFonts w:eastAsia="標楷體" w:hint="eastAsia"/>
        </w:rPr>
        <w:t xml:space="preserve">  (Yuen, S et al, 2011)</w:t>
      </w:r>
      <w:r w:rsidRPr="00FA46B1">
        <w:rPr>
          <w:rFonts w:eastAsia="標楷體" w:hint="eastAsia"/>
        </w:rPr>
        <w:t>。例如，學生可以透過</w:t>
      </w:r>
      <w:r w:rsidRPr="00FA46B1">
        <w:rPr>
          <w:rFonts w:eastAsia="標楷體" w:hint="eastAsia"/>
        </w:rPr>
        <w:t xml:space="preserve"> AR </w:t>
      </w:r>
      <w:r w:rsidRPr="00FA46B1">
        <w:rPr>
          <w:rFonts w:eastAsia="標楷體" w:hint="eastAsia"/>
        </w:rPr>
        <w:t>應用程式學習繪畫技巧，或是體驗虛擬的戲劇表演。</w:t>
      </w:r>
    </w:p>
    <w:p w14:paraId="71C27C6D" w14:textId="77777777" w:rsidR="00FA46B1" w:rsidRPr="00FA46B1" w:rsidRDefault="00FA46B1" w:rsidP="00FA46B1">
      <w:pPr>
        <w:spacing w:afterLines="50" w:after="180"/>
        <w:ind w:left="480" w:firstLine="480"/>
        <w:jc w:val="both"/>
        <w:rPr>
          <w:rFonts w:eastAsia="標楷體"/>
        </w:rPr>
      </w:pPr>
      <w:r w:rsidRPr="00FA46B1">
        <w:rPr>
          <w:rFonts w:eastAsia="標楷體" w:hint="eastAsia"/>
        </w:rPr>
        <w:t>挑戰和發展方向</w:t>
      </w:r>
    </w:p>
    <w:p w14:paraId="363E7A6F" w14:textId="647F105D" w:rsidR="00FA46B1" w:rsidRPr="00FA46B1" w:rsidRDefault="00FA46B1" w:rsidP="005A0567">
      <w:pPr>
        <w:pStyle w:val="af7"/>
        <w:numPr>
          <w:ilvl w:val="0"/>
          <w:numId w:val="24"/>
        </w:numPr>
        <w:spacing w:afterLines="50" w:after="180"/>
        <w:ind w:leftChars="0"/>
        <w:jc w:val="both"/>
        <w:rPr>
          <w:rFonts w:eastAsia="標楷體"/>
        </w:rPr>
      </w:pPr>
      <w:r w:rsidRPr="00FA46B1">
        <w:rPr>
          <w:rFonts w:eastAsia="標楷體" w:hint="eastAsia"/>
        </w:rPr>
        <w:t>硬體設備的成本和普及率：</w:t>
      </w:r>
      <w:r w:rsidRPr="00FA46B1">
        <w:rPr>
          <w:rFonts w:eastAsia="標楷體" w:hint="eastAsia"/>
        </w:rPr>
        <w:t xml:space="preserve"> AR </w:t>
      </w:r>
      <w:r w:rsidRPr="00FA46B1">
        <w:rPr>
          <w:rFonts w:eastAsia="標楷體" w:hint="eastAsia"/>
        </w:rPr>
        <w:t>教學需要使用特定的硬體設備，例如</w:t>
      </w:r>
      <w:r w:rsidRPr="00FA46B1">
        <w:rPr>
          <w:rFonts w:eastAsia="標楷體" w:hint="eastAsia"/>
        </w:rPr>
        <w:t xml:space="preserve"> AR </w:t>
      </w:r>
      <w:r w:rsidRPr="00FA46B1">
        <w:rPr>
          <w:rFonts w:eastAsia="標楷體" w:hint="eastAsia"/>
        </w:rPr>
        <w:t>眼鏡、平板電腦等，這些設備的成本和普及率是影響</w:t>
      </w:r>
      <w:r w:rsidRPr="00FA46B1">
        <w:rPr>
          <w:rFonts w:eastAsia="標楷體" w:hint="eastAsia"/>
        </w:rPr>
        <w:t xml:space="preserve"> AR </w:t>
      </w:r>
      <w:r w:rsidRPr="00FA46B1">
        <w:rPr>
          <w:rFonts w:eastAsia="標楷體" w:hint="eastAsia"/>
        </w:rPr>
        <w:t>教學發展的重要因素。</w:t>
      </w:r>
    </w:p>
    <w:p w14:paraId="10A4A634" w14:textId="79A3B831" w:rsidR="00FA46B1" w:rsidRPr="00FA46B1" w:rsidRDefault="00FA46B1" w:rsidP="005A0567">
      <w:pPr>
        <w:pStyle w:val="af7"/>
        <w:numPr>
          <w:ilvl w:val="0"/>
          <w:numId w:val="24"/>
        </w:numPr>
        <w:spacing w:afterLines="50" w:after="180"/>
        <w:ind w:leftChars="0"/>
        <w:jc w:val="both"/>
        <w:rPr>
          <w:rFonts w:eastAsia="標楷體"/>
        </w:rPr>
      </w:pPr>
      <w:r w:rsidRPr="00FA46B1">
        <w:rPr>
          <w:rFonts w:eastAsia="標楷體" w:hint="eastAsia"/>
        </w:rPr>
        <w:t xml:space="preserve">AR </w:t>
      </w:r>
      <w:r w:rsidRPr="00FA46B1">
        <w:rPr>
          <w:rFonts w:eastAsia="標楷體" w:hint="eastAsia"/>
        </w:rPr>
        <w:t>內容的開發和製作：</w:t>
      </w:r>
      <w:r w:rsidRPr="00FA46B1">
        <w:rPr>
          <w:rFonts w:eastAsia="標楷體" w:hint="eastAsia"/>
        </w:rPr>
        <w:t xml:space="preserve"> </w:t>
      </w:r>
      <w:r w:rsidRPr="00FA46B1">
        <w:rPr>
          <w:rFonts w:eastAsia="標楷體" w:hint="eastAsia"/>
        </w:rPr>
        <w:t>製作高品質的</w:t>
      </w:r>
      <w:r w:rsidRPr="00FA46B1">
        <w:rPr>
          <w:rFonts w:eastAsia="標楷體" w:hint="eastAsia"/>
        </w:rPr>
        <w:t xml:space="preserve"> AR </w:t>
      </w:r>
      <w:r w:rsidRPr="00FA46B1">
        <w:rPr>
          <w:rFonts w:eastAsia="標楷體" w:hint="eastAsia"/>
        </w:rPr>
        <w:t>教學內容需要投入大量的時間和資源，這也是</w:t>
      </w:r>
      <w:r w:rsidRPr="00FA46B1">
        <w:rPr>
          <w:rFonts w:eastAsia="標楷體" w:hint="eastAsia"/>
        </w:rPr>
        <w:t xml:space="preserve"> AR </w:t>
      </w:r>
      <w:r w:rsidRPr="00FA46B1">
        <w:rPr>
          <w:rFonts w:eastAsia="標楷體" w:hint="eastAsia"/>
        </w:rPr>
        <w:t>教學發展的一大挑戰。</w:t>
      </w:r>
    </w:p>
    <w:p w14:paraId="760C6435" w14:textId="18DE2C09" w:rsidR="00FA46B1" w:rsidRPr="00FA46B1" w:rsidRDefault="00FA46B1" w:rsidP="005A0567">
      <w:pPr>
        <w:pStyle w:val="af7"/>
        <w:numPr>
          <w:ilvl w:val="0"/>
          <w:numId w:val="24"/>
        </w:numPr>
        <w:spacing w:afterLines="50" w:after="180"/>
        <w:ind w:leftChars="0"/>
        <w:jc w:val="both"/>
        <w:rPr>
          <w:rFonts w:eastAsia="標楷體"/>
        </w:rPr>
      </w:pPr>
      <w:r w:rsidRPr="00FA46B1">
        <w:rPr>
          <w:rFonts w:eastAsia="標楷體" w:hint="eastAsia"/>
        </w:rPr>
        <w:t>教師的專業發展：</w:t>
      </w:r>
      <w:r w:rsidRPr="00FA46B1">
        <w:rPr>
          <w:rFonts w:eastAsia="標楷體" w:hint="eastAsia"/>
        </w:rPr>
        <w:t xml:space="preserve"> </w:t>
      </w:r>
      <w:r w:rsidRPr="00FA46B1">
        <w:rPr>
          <w:rFonts w:eastAsia="標楷體" w:hint="eastAsia"/>
        </w:rPr>
        <w:t>教師需要學習如何設計和運用</w:t>
      </w:r>
      <w:r w:rsidRPr="00FA46B1">
        <w:rPr>
          <w:rFonts w:eastAsia="標楷體" w:hint="eastAsia"/>
        </w:rPr>
        <w:t xml:space="preserve"> AR </w:t>
      </w:r>
      <w:r w:rsidRPr="00FA46B1">
        <w:rPr>
          <w:rFonts w:eastAsia="標楷體" w:hint="eastAsia"/>
        </w:rPr>
        <w:t>教學活動，才能有效地將</w:t>
      </w:r>
      <w:r w:rsidRPr="00FA46B1">
        <w:rPr>
          <w:rFonts w:eastAsia="標楷體" w:hint="eastAsia"/>
        </w:rPr>
        <w:t xml:space="preserve"> AR </w:t>
      </w:r>
      <w:r w:rsidRPr="00FA46B1">
        <w:rPr>
          <w:rFonts w:eastAsia="標楷體" w:hint="eastAsia"/>
        </w:rPr>
        <w:t>技術融入教學實踐。</w:t>
      </w:r>
    </w:p>
    <w:p w14:paraId="4DC4B028" w14:textId="1E4C0F0B" w:rsidR="00FA46B1" w:rsidRDefault="00FA46B1" w:rsidP="00FA46B1">
      <w:pPr>
        <w:spacing w:afterLines="50" w:after="180"/>
        <w:ind w:left="480" w:firstLine="480"/>
        <w:jc w:val="both"/>
        <w:rPr>
          <w:rFonts w:eastAsia="標楷體"/>
        </w:rPr>
      </w:pPr>
      <w:r w:rsidRPr="00FA46B1">
        <w:rPr>
          <w:rFonts w:eastAsia="標楷體" w:hint="eastAsia"/>
        </w:rPr>
        <w:t>總結</w:t>
      </w:r>
      <w:r w:rsidRPr="00FA46B1">
        <w:rPr>
          <w:rFonts w:eastAsia="標楷體" w:hint="eastAsia"/>
        </w:rPr>
        <w:t xml:space="preserve">AR </w:t>
      </w:r>
      <w:r w:rsidRPr="00FA46B1">
        <w:rPr>
          <w:rFonts w:eastAsia="標楷體" w:hint="eastAsia"/>
        </w:rPr>
        <w:t>教學具有巨大的潛力，可以為學生帶來更豐富、更有效的學習體驗。隨著</w:t>
      </w:r>
      <w:r w:rsidRPr="00FA46B1">
        <w:rPr>
          <w:rFonts w:eastAsia="標楷體" w:hint="eastAsia"/>
        </w:rPr>
        <w:t xml:space="preserve"> AR </w:t>
      </w:r>
      <w:r w:rsidRPr="00FA46B1">
        <w:rPr>
          <w:rFonts w:eastAsia="標楷體" w:hint="eastAsia"/>
        </w:rPr>
        <w:t>技術的發展和</w:t>
      </w:r>
      <w:proofErr w:type="gramStart"/>
      <w:r w:rsidRPr="00FA46B1">
        <w:rPr>
          <w:rFonts w:eastAsia="標楷體" w:hint="eastAsia"/>
        </w:rPr>
        <w:t>普及，</w:t>
      </w:r>
      <w:proofErr w:type="gramEnd"/>
      <w:r w:rsidRPr="00FA46B1">
        <w:rPr>
          <w:rFonts w:eastAsia="標楷體" w:hint="eastAsia"/>
        </w:rPr>
        <w:t xml:space="preserve">AR </w:t>
      </w:r>
      <w:r w:rsidRPr="00FA46B1">
        <w:rPr>
          <w:rFonts w:eastAsia="標楷體" w:hint="eastAsia"/>
        </w:rPr>
        <w:t>教學將會在未來教育中扮演越來越重要的角色</w:t>
      </w:r>
      <w:r w:rsidRPr="00FA46B1">
        <w:rPr>
          <w:rFonts w:eastAsia="標楷體" w:hint="eastAsia"/>
        </w:rPr>
        <w:t xml:space="preserve">  (Yuen, S et al, 2011)</w:t>
      </w:r>
      <w:r w:rsidRPr="00FA46B1">
        <w:rPr>
          <w:rFonts w:eastAsia="標楷體" w:hint="eastAsia"/>
        </w:rPr>
        <w:t>。</w:t>
      </w:r>
    </w:p>
    <w:p w14:paraId="6DA97EF8" w14:textId="73539245" w:rsidR="00FA46B1" w:rsidRDefault="00FA46B1" w:rsidP="00FA46B1">
      <w:pPr>
        <w:spacing w:afterLines="50" w:after="180"/>
        <w:jc w:val="both"/>
        <w:rPr>
          <w:rFonts w:eastAsia="標楷體"/>
          <w:b/>
          <w:bCs/>
        </w:rPr>
      </w:pPr>
      <w:r>
        <w:rPr>
          <w:rFonts w:eastAsia="標楷體" w:hint="eastAsia"/>
          <w:b/>
          <w:bCs/>
        </w:rPr>
        <w:t>=</w:t>
      </w:r>
    </w:p>
    <w:p w14:paraId="1EB62AE2" w14:textId="38FE7A41" w:rsidR="00FA46B1" w:rsidRDefault="00FA46B1" w:rsidP="00FA46B1">
      <w:pPr>
        <w:spacing w:afterLines="50" w:after="180"/>
        <w:ind w:firstLine="480"/>
        <w:jc w:val="both"/>
        <w:rPr>
          <w:rFonts w:eastAsia="標楷體"/>
          <w:b/>
          <w:bCs/>
        </w:rPr>
      </w:pPr>
      <w:r>
        <w:rPr>
          <w:rFonts w:eastAsia="標楷體" w:hint="eastAsia"/>
          <w:b/>
          <w:bCs/>
        </w:rPr>
        <w:t>3.</w:t>
      </w:r>
      <w:r>
        <w:rPr>
          <w:rFonts w:eastAsia="標楷體"/>
          <w:b/>
          <w:bCs/>
        </w:rPr>
        <w:t>9</w:t>
      </w:r>
      <w:r w:rsidRPr="00FA46B1">
        <w:rPr>
          <w:rFonts w:eastAsia="標楷體" w:hint="eastAsia"/>
          <w:b/>
          <w:bCs/>
        </w:rPr>
        <w:t>生成式</w:t>
      </w:r>
      <w:r w:rsidRPr="00FA46B1">
        <w:rPr>
          <w:rFonts w:eastAsia="標楷體" w:hint="eastAsia"/>
          <w:b/>
          <w:bCs/>
        </w:rPr>
        <w:t>AI</w:t>
      </w:r>
      <w:r w:rsidRPr="00FA46B1">
        <w:rPr>
          <w:rFonts w:eastAsia="標楷體" w:hint="eastAsia"/>
          <w:b/>
          <w:bCs/>
        </w:rPr>
        <w:t>工具</w:t>
      </w:r>
    </w:p>
    <w:p w14:paraId="0ECCCE58" w14:textId="7FBF7215" w:rsidR="00FA46B1" w:rsidRPr="00FA46B1" w:rsidRDefault="00FA46B1" w:rsidP="00FA46B1">
      <w:pPr>
        <w:spacing w:afterLines="50" w:after="180"/>
        <w:ind w:left="480" w:firstLine="480"/>
        <w:jc w:val="both"/>
        <w:rPr>
          <w:rFonts w:eastAsia="標楷體"/>
        </w:rPr>
      </w:pPr>
      <w:r w:rsidRPr="00FA46B1">
        <w:rPr>
          <w:rFonts w:eastAsia="標楷體" w:hint="eastAsia"/>
        </w:rPr>
        <w:t>人工智慧（</w:t>
      </w:r>
      <w:r w:rsidRPr="00FA46B1">
        <w:rPr>
          <w:rFonts w:eastAsia="標楷體" w:hint="eastAsia"/>
        </w:rPr>
        <w:t>AI</w:t>
      </w:r>
      <w:r w:rsidRPr="00FA46B1">
        <w:rPr>
          <w:rFonts w:eastAsia="標楷體" w:hint="eastAsia"/>
        </w:rPr>
        <w:t>）工具在教育領域的應用日益廣泛，對教學和學習過程產生了深遠的影響。這些工具能夠協助教師處理日常行政事務，例如制定教學計畫、記錄學生出勤、報告學習成果以及製作教材等。</w:t>
      </w:r>
      <w:proofErr w:type="gramStart"/>
      <w:r w:rsidRPr="00FA46B1">
        <w:rPr>
          <w:rFonts w:eastAsia="標楷體" w:hint="eastAsia"/>
        </w:rPr>
        <w:t>此外，</w:t>
      </w:r>
      <w:proofErr w:type="gramEnd"/>
      <w:r w:rsidRPr="00FA46B1">
        <w:rPr>
          <w:rFonts w:eastAsia="標楷體" w:hint="eastAsia"/>
        </w:rPr>
        <w:t>AI</w:t>
      </w:r>
      <w:r w:rsidRPr="00FA46B1">
        <w:rPr>
          <w:rFonts w:eastAsia="標楷體" w:hint="eastAsia"/>
        </w:rPr>
        <w:t>還能夠幫助教師更深入地了解學生的需求，並根據學生的個別差異提供客製化的學習內容，使學習過程更加個人化。</w:t>
      </w:r>
      <w:r w:rsidRPr="00FA46B1">
        <w:rPr>
          <w:rFonts w:eastAsia="標楷體" w:hint="eastAsia"/>
        </w:rPr>
        <w:t>AI</w:t>
      </w:r>
      <w:r w:rsidRPr="00FA46B1">
        <w:rPr>
          <w:rFonts w:eastAsia="標楷體" w:hint="eastAsia"/>
        </w:rPr>
        <w:t>工具在教育中的應用不僅限於行政和教學輔助，還包括提供學習材料、進行評估、提供回饋以及作為虛擬導師等</w:t>
      </w:r>
      <w:r w:rsidRPr="00FA46B1">
        <w:rPr>
          <w:rFonts w:eastAsia="標楷體" w:hint="eastAsia"/>
        </w:rPr>
        <w:t>(Fitria, T. N, 2021)</w:t>
      </w:r>
      <w:r w:rsidRPr="00FA46B1">
        <w:rPr>
          <w:rFonts w:eastAsia="標楷體" w:hint="eastAsia"/>
        </w:rPr>
        <w:t>。例如，智能輔導系統（</w:t>
      </w:r>
      <w:r w:rsidRPr="00FA46B1">
        <w:rPr>
          <w:rFonts w:eastAsia="標楷體" w:hint="eastAsia"/>
        </w:rPr>
        <w:t>ITS</w:t>
      </w:r>
      <w:r w:rsidRPr="00FA46B1">
        <w:rPr>
          <w:rFonts w:eastAsia="標楷體" w:hint="eastAsia"/>
        </w:rPr>
        <w:t>）可以根據學生的能力調整教學內容，而一些平台則提供互動式學習材料和來自優秀導師的課程</w:t>
      </w:r>
      <w:r w:rsidRPr="00FA46B1">
        <w:rPr>
          <w:rFonts w:eastAsia="標楷體" w:hint="eastAsia"/>
        </w:rPr>
        <w:t xml:space="preserve"> (Fitria, T. N, 2021)</w:t>
      </w:r>
      <w:r w:rsidRPr="00FA46B1">
        <w:rPr>
          <w:rFonts w:eastAsia="標楷體" w:hint="eastAsia"/>
        </w:rPr>
        <w:t>。然而，隨著生成式</w:t>
      </w:r>
      <w:r w:rsidRPr="00FA46B1">
        <w:rPr>
          <w:rFonts w:eastAsia="標楷體" w:hint="eastAsia"/>
        </w:rPr>
        <w:t>AI</w:t>
      </w:r>
      <w:r w:rsidRPr="00FA46B1">
        <w:rPr>
          <w:rFonts w:eastAsia="標楷體" w:hint="eastAsia"/>
        </w:rPr>
        <w:t>（</w:t>
      </w:r>
      <w:r w:rsidRPr="00FA46B1">
        <w:rPr>
          <w:rFonts w:eastAsia="標楷體" w:hint="eastAsia"/>
        </w:rPr>
        <w:t>GAI</w:t>
      </w:r>
      <w:r w:rsidRPr="00FA46B1">
        <w:rPr>
          <w:rFonts w:eastAsia="標楷體" w:hint="eastAsia"/>
        </w:rPr>
        <w:t>）工具的</w:t>
      </w:r>
      <w:proofErr w:type="gramStart"/>
      <w:r w:rsidRPr="00FA46B1">
        <w:rPr>
          <w:rFonts w:eastAsia="標楷體" w:hint="eastAsia"/>
        </w:rPr>
        <w:t>普及，</w:t>
      </w:r>
      <w:proofErr w:type="gramEnd"/>
      <w:r w:rsidRPr="00FA46B1">
        <w:rPr>
          <w:rFonts w:eastAsia="標楷體" w:hint="eastAsia"/>
        </w:rPr>
        <w:t>一些問題和擔憂也隨之出現</w:t>
      </w:r>
      <w:r w:rsidRPr="00FA46B1">
        <w:rPr>
          <w:rFonts w:eastAsia="標楷體" w:hint="eastAsia"/>
        </w:rPr>
        <w:t>(</w:t>
      </w:r>
      <w:proofErr w:type="spellStart"/>
      <w:r w:rsidRPr="00FA46B1">
        <w:rPr>
          <w:rFonts w:eastAsia="標楷體" w:hint="eastAsia"/>
        </w:rPr>
        <w:t>Ouhadouan</w:t>
      </w:r>
      <w:proofErr w:type="spellEnd"/>
      <w:r w:rsidRPr="00FA46B1">
        <w:rPr>
          <w:rFonts w:eastAsia="標楷體" w:hint="eastAsia"/>
        </w:rPr>
        <w:t>, O et al, 2024)</w:t>
      </w:r>
      <w:r w:rsidRPr="00FA46B1">
        <w:rPr>
          <w:rFonts w:eastAsia="標楷體" w:hint="eastAsia"/>
        </w:rPr>
        <w:t>。其中一個主要問題是學術誠信，因為</w:t>
      </w:r>
      <w:r w:rsidRPr="00FA46B1">
        <w:rPr>
          <w:rFonts w:eastAsia="標楷體" w:hint="eastAsia"/>
        </w:rPr>
        <w:t>GAI</w:t>
      </w:r>
      <w:r w:rsidRPr="00FA46B1">
        <w:rPr>
          <w:rFonts w:eastAsia="標楷體" w:hint="eastAsia"/>
        </w:rPr>
        <w:t>能夠產生類似人類寫作的內容，這使得學生可能更容易抄襲或使用</w:t>
      </w:r>
      <w:r w:rsidRPr="00FA46B1">
        <w:rPr>
          <w:rFonts w:eastAsia="標楷體" w:hint="eastAsia"/>
        </w:rPr>
        <w:t>AI</w:t>
      </w:r>
      <w:r w:rsidRPr="00FA46B1">
        <w:rPr>
          <w:rFonts w:eastAsia="標楷體" w:hint="eastAsia"/>
        </w:rPr>
        <w:t>工具完成作業，而無法展現其真實的學習能力</w:t>
      </w:r>
      <w:r w:rsidRPr="00FA46B1">
        <w:rPr>
          <w:rFonts w:eastAsia="標楷體" w:hint="eastAsia"/>
        </w:rPr>
        <w:t>(</w:t>
      </w:r>
      <w:proofErr w:type="spellStart"/>
      <w:r w:rsidRPr="00FA46B1">
        <w:rPr>
          <w:rFonts w:eastAsia="標楷體" w:hint="eastAsia"/>
        </w:rPr>
        <w:t>Ouhadouan</w:t>
      </w:r>
      <w:proofErr w:type="spellEnd"/>
      <w:r w:rsidRPr="00FA46B1">
        <w:rPr>
          <w:rFonts w:eastAsia="標楷體" w:hint="eastAsia"/>
        </w:rPr>
        <w:t xml:space="preserve">, O et al, 2024;  Moorhouse, B. L et al, 2023; </w:t>
      </w:r>
      <w:proofErr w:type="spellStart"/>
      <w:r w:rsidRPr="00FA46B1">
        <w:rPr>
          <w:rFonts w:eastAsia="標楷體" w:hint="eastAsia"/>
        </w:rPr>
        <w:t>Thunström</w:t>
      </w:r>
      <w:proofErr w:type="spellEnd"/>
      <w:r w:rsidRPr="00FA46B1">
        <w:rPr>
          <w:rFonts w:eastAsia="標楷體" w:hint="eastAsia"/>
        </w:rPr>
        <w:t xml:space="preserve">, </w:t>
      </w:r>
      <w:proofErr w:type="gramStart"/>
      <w:r w:rsidRPr="00FA46B1">
        <w:rPr>
          <w:rFonts w:eastAsia="標楷體" w:hint="eastAsia"/>
        </w:rPr>
        <w:t>2022)</w:t>
      </w:r>
      <w:r w:rsidRPr="00FA46B1">
        <w:rPr>
          <w:rFonts w:eastAsia="標楷體" w:hint="eastAsia"/>
        </w:rPr>
        <w:t>。</w:t>
      </w:r>
      <w:proofErr w:type="gramEnd"/>
      <w:r w:rsidRPr="00FA46B1">
        <w:rPr>
          <w:rFonts w:eastAsia="標楷體" w:hint="eastAsia"/>
        </w:rPr>
        <w:t>此外，</w:t>
      </w:r>
      <w:r w:rsidRPr="00FA46B1">
        <w:rPr>
          <w:rFonts w:eastAsia="標楷體" w:hint="eastAsia"/>
        </w:rPr>
        <w:t>AI</w:t>
      </w:r>
      <w:r w:rsidRPr="00FA46B1">
        <w:rPr>
          <w:rFonts w:eastAsia="標楷體" w:hint="eastAsia"/>
        </w:rPr>
        <w:t>工具也可能導致學生過度依賴技術，從而阻礙其批判性思考和解決問題的能力</w:t>
      </w:r>
      <w:r w:rsidRPr="00FA46B1">
        <w:rPr>
          <w:rFonts w:eastAsia="標楷體" w:hint="eastAsia"/>
        </w:rPr>
        <w:t>(Lee, C. C., 2024)</w:t>
      </w:r>
      <w:r w:rsidRPr="00FA46B1">
        <w:rPr>
          <w:rFonts w:eastAsia="標楷體" w:hint="eastAsia"/>
        </w:rPr>
        <w:t>。一些研究表明，學生可能因為使用</w:t>
      </w:r>
      <w:r w:rsidRPr="00FA46B1">
        <w:rPr>
          <w:rFonts w:eastAsia="標楷體" w:hint="eastAsia"/>
        </w:rPr>
        <w:t>AI</w:t>
      </w:r>
      <w:r w:rsidRPr="00FA46B1">
        <w:rPr>
          <w:rFonts w:eastAsia="標楷體" w:hint="eastAsia"/>
        </w:rPr>
        <w:t>工具而減少人際互動，影響社交技能的發展</w:t>
      </w:r>
      <w:r w:rsidRPr="00FA46B1">
        <w:rPr>
          <w:rFonts w:eastAsia="標楷體" w:hint="eastAsia"/>
        </w:rPr>
        <w:t>(Fitria, T. N, 2021)</w:t>
      </w:r>
      <w:r w:rsidRPr="00FA46B1">
        <w:rPr>
          <w:rFonts w:eastAsia="標楷體" w:hint="eastAsia"/>
        </w:rPr>
        <w:t>。儘管如此，教育界逐漸開始接受</w:t>
      </w:r>
      <w:r w:rsidRPr="00FA46B1">
        <w:rPr>
          <w:rFonts w:eastAsia="標楷體" w:hint="eastAsia"/>
        </w:rPr>
        <w:t>AI</w:t>
      </w:r>
      <w:r w:rsidRPr="00FA46B1">
        <w:rPr>
          <w:rFonts w:eastAsia="標楷體" w:hint="eastAsia"/>
        </w:rPr>
        <w:t>工具的使用，並制定相關指南，建議教師如何在評估設計中運用</w:t>
      </w:r>
      <w:r w:rsidRPr="00FA46B1">
        <w:rPr>
          <w:rFonts w:eastAsia="標楷體" w:hint="eastAsia"/>
        </w:rPr>
        <w:t>GAI10</w:t>
      </w:r>
      <w:r w:rsidRPr="00FA46B1">
        <w:rPr>
          <w:rFonts w:eastAsia="標楷體" w:hint="eastAsia"/>
        </w:rPr>
        <w:t>。這些指南涵蓋學術誠信、評估設計以及與學生溝通等主要領域，並建議教師使用</w:t>
      </w:r>
      <w:r w:rsidRPr="00FA46B1">
        <w:rPr>
          <w:rFonts w:eastAsia="標楷體" w:hint="eastAsia"/>
        </w:rPr>
        <w:t>AI</w:t>
      </w:r>
      <w:r w:rsidRPr="00FA46B1">
        <w:rPr>
          <w:rFonts w:eastAsia="標楷體" w:hint="eastAsia"/>
        </w:rPr>
        <w:t>工具來檢查評估任務的難度，並讓學生將</w:t>
      </w:r>
      <w:r w:rsidRPr="00FA46B1">
        <w:rPr>
          <w:rFonts w:eastAsia="標楷體" w:hint="eastAsia"/>
        </w:rPr>
        <w:t>AI</w:t>
      </w:r>
      <w:r w:rsidRPr="00FA46B1">
        <w:rPr>
          <w:rFonts w:eastAsia="標楷體" w:hint="eastAsia"/>
        </w:rPr>
        <w:t>作為評估過程的一部分</w:t>
      </w:r>
      <w:r w:rsidRPr="00FA46B1">
        <w:rPr>
          <w:rFonts w:eastAsia="標楷體" w:hint="eastAsia"/>
        </w:rPr>
        <w:t>(Moorhouse, B. L et al, 2023)</w:t>
      </w:r>
      <w:r w:rsidRPr="00FA46B1">
        <w:rPr>
          <w:rFonts w:eastAsia="標楷體" w:hint="eastAsia"/>
        </w:rPr>
        <w:t>。</w:t>
      </w:r>
    </w:p>
    <w:p w14:paraId="50B0955C" w14:textId="63FB3847" w:rsidR="00FA46B1" w:rsidRPr="00FA46B1" w:rsidRDefault="00FA46B1" w:rsidP="005A0567">
      <w:pPr>
        <w:pStyle w:val="af7"/>
        <w:numPr>
          <w:ilvl w:val="0"/>
          <w:numId w:val="25"/>
        </w:numPr>
        <w:spacing w:afterLines="50" w:after="180"/>
        <w:ind w:leftChars="0"/>
        <w:jc w:val="both"/>
        <w:rPr>
          <w:rFonts w:eastAsia="標楷體"/>
        </w:rPr>
      </w:pPr>
      <w:r w:rsidRPr="00FA46B1">
        <w:rPr>
          <w:rFonts w:eastAsia="標楷體" w:hint="eastAsia"/>
        </w:rPr>
        <w:t>在醫療領域，</w:t>
      </w:r>
      <w:r w:rsidRPr="00FA46B1">
        <w:rPr>
          <w:rFonts w:eastAsia="標楷體" w:hint="eastAsia"/>
        </w:rPr>
        <w:t>AI</w:t>
      </w:r>
      <w:r w:rsidRPr="00FA46B1">
        <w:rPr>
          <w:rFonts w:eastAsia="標楷體" w:hint="eastAsia"/>
        </w:rPr>
        <w:t>工具也顯示出巨大的潛力，特別是在診斷放射學方面</w:t>
      </w:r>
      <w:r w:rsidRPr="00FA46B1">
        <w:rPr>
          <w:rFonts w:eastAsia="標楷體" w:hint="eastAsia"/>
        </w:rPr>
        <w:t xml:space="preserve">(Chandrasekaran et al. 1980; </w:t>
      </w:r>
      <w:proofErr w:type="spellStart"/>
      <w:r w:rsidRPr="00FA46B1">
        <w:rPr>
          <w:rFonts w:eastAsia="標楷體" w:hint="eastAsia"/>
        </w:rPr>
        <w:t>Oakden</w:t>
      </w:r>
      <w:proofErr w:type="spellEnd"/>
      <w:r w:rsidRPr="00FA46B1">
        <w:rPr>
          <w:rFonts w:eastAsia="標楷體" w:hint="eastAsia"/>
        </w:rPr>
        <w:t>-Rayner 2019)</w:t>
      </w:r>
      <w:r w:rsidRPr="00FA46B1">
        <w:rPr>
          <w:rFonts w:eastAsia="標楷體" w:hint="eastAsia"/>
        </w:rPr>
        <w:t>。</w:t>
      </w:r>
      <w:r w:rsidRPr="00FA46B1">
        <w:rPr>
          <w:rFonts w:eastAsia="標楷體" w:hint="eastAsia"/>
        </w:rPr>
        <w:t>AI</w:t>
      </w:r>
      <w:r w:rsidRPr="00FA46B1">
        <w:rPr>
          <w:rFonts w:eastAsia="標楷體" w:hint="eastAsia"/>
        </w:rPr>
        <w:t>工具可以分析醫學影像，並提供疾病分類或影像分割等輸出。然而，研究發現，僅依靠專家提供的「</w:t>
      </w:r>
      <w:proofErr w:type="gramStart"/>
      <w:r w:rsidRPr="00FA46B1">
        <w:rPr>
          <w:rFonts w:eastAsia="標楷體" w:hint="eastAsia"/>
        </w:rPr>
        <w:t>真值</w:t>
      </w:r>
      <w:proofErr w:type="gramEnd"/>
      <w:r w:rsidRPr="00FA46B1">
        <w:rPr>
          <w:rFonts w:eastAsia="標楷體" w:hint="eastAsia"/>
        </w:rPr>
        <w:t>」標籤來訓練和評估</w:t>
      </w:r>
      <w:r w:rsidRPr="00FA46B1">
        <w:rPr>
          <w:rFonts w:eastAsia="標楷體" w:hint="eastAsia"/>
        </w:rPr>
        <w:t>AI</w:t>
      </w:r>
      <w:r w:rsidRPr="00FA46B1">
        <w:rPr>
          <w:rFonts w:eastAsia="標楷體" w:hint="eastAsia"/>
        </w:rPr>
        <w:t>工具，可能會存在嚴重的限制</w:t>
      </w:r>
      <w:r w:rsidRPr="00FA46B1">
        <w:rPr>
          <w:rFonts w:eastAsia="標楷體" w:hint="eastAsia"/>
        </w:rPr>
        <w:t>(Lebovitz, S et al, 2021)</w:t>
      </w:r>
      <w:r w:rsidRPr="00FA46B1">
        <w:rPr>
          <w:rFonts w:eastAsia="標楷體" w:hint="eastAsia"/>
        </w:rPr>
        <w:t>。專家在實踐中依賴豐富的「</w:t>
      </w:r>
      <w:r w:rsidRPr="00FA46B1">
        <w:rPr>
          <w:rFonts w:eastAsia="標楷體" w:hint="eastAsia"/>
        </w:rPr>
        <w:t>know-how</w:t>
      </w:r>
      <w:r w:rsidRPr="00FA46B1">
        <w:rPr>
          <w:rFonts w:eastAsia="標楷體" w:hint="eastAsia"/>
        </w:rPr>
        <w:t>」實踐，而這些實踐並未被納入</w:t>
      </w:r>
      <w:r w:rsidRPr="00FA46B1">
        <w:rPr>
          <w:rFonts w:eastAsia="標楷體" w:hint="eastAsia"/>
        </w:rPr>
        <w:t>AI</w:t>
      </w:r>
      <w:r w:rsidRPr="00FA46B1">
        <w:rPr>
          <w:rFonts w:eastAsia="標楷體" w:hint="eastAsia"/>
        </w:rPr>
        <w:t>工具中</w:t>
      </w:r>
      <w:r w:rsidRPr="00FA46B1">
        <w:rPr>
          <w:rFonts w:eastAsia="標楷體" w:hint="eastAsia"/>
        </w:rPr>
        <w:t>(</w:t>
      </w:r>
      <w:proofErr w:type="spellStart"/>
      <w:r w:rsidRPr="00FA46B1">
        <w:rPr>
          <w:rFonts w:eastAsia="標楷體" w:hint="eastAsia"/>
        </w:rPr>
        <w:t>Kogut</w:t>
      </w:r>
      <w:proofErr w:type="spellEnd"/>
      <w:r w:rsidRPr="00FA46B1">
        <w:rPr>
          <w:rFonts w:eastAsia="標楷體" w:hint="eastAsia"/>
        </w:rPr>
        <w:t xml:space="preserve"> and Zander 1992; von Hippel 1988; Nonaka and von Krogh 2009; Schön 1983)</w:t>
      </w:r>
      <w:r w:rsidRPr="00FA46B1">
        <w:rPr>
          <w:rFonts w:eastAsia="標楷體" w:hint="eastAsia"/>
        </w:rPr>
        <w:t>。</w:t>
      </w:r>
      <w:proofErr w:type="gramStart"/>
      <w:r w:rsidRPr="00FA46B1">
        <w:rPr>
          <w:rFonts w:eastAsia="標楷體" w:hint="eastAsia"/>
        </w:rPr>
        <w:t>此外，</w:t>
      </w:r>
      <w:proofErr w:type="gramEnd"/>
      <w:r w:rsidRPr="00FA46B1">
        <w:rPr>
          <w:rFonts w:eastAsia="標楷體" w:hint="eastAsia"/>
        </w:rPr>
        <w:t>AI</w:t>
      </w:r>
      <w:r w:rsidRPr="00FA46B1">
        <w:rPr>
          <w:rFonts w:eastAsia="標楷體" w:hint="eastAsia"/>
        </w:rPr>
        <w:t>工具的準確度指標，如</w:t>
      </w:r>
      <w:r w:rsidRPr="00FA46B1">
        <w:rPr>
          <w:rFonts w:eastAsia="標楷體" w:hint="eastAsia"/>
        </w:rPr>
        <w:t>AUC</w:t>
      </w:r>
      <w:r w:rsidRPr="00FA46B1">
        <w:rPr>
          <w:rFonts w:eastAsia="標楷體" w:hint="eastAsia"/>
        </w:rPr>
        <w:t>值，可能會掩蓋專家知識中的不確定性，並未能充分考慮到專家的實踐經驗。因此，在使用</w:t>
      </w:r>
      <w:r w:rsidRPr="00FA46B1">
        <w:rPr>
          <w:rFonts w:eastAsia="標楷體" w:hint="eastAsia"/>
        </w:rPr>
        <w:t>AI</w:t>
      </w:r>
      <w:r w:rsidRPr="00FA46B1">
        <w:rPr>
          <w:rFonts w:eastAsia="標楷體" w:hint="eastAsia"/>
        </w:rPr>
        <w:t>工具時，必須仔細考慮其局限性，並將其與人類專家的知識和技能相結合，才能發揮其最大潛力</w:t>
      </w:r>
      <w:r w:rsidRPr="00FA46B1">
        <w:rPr>
          <w:rFonts w:eastAsia="標楷體" w:hint="eastAsia"/>
        </w:rPr>
        <w:t>(Lebovitz, S et al, 2021)</w:t>
      </w:r>
      <w:r w:rsidRPr="00FA46B1">
        <w:rPr>
          <w:rFonts w:eastAsia="標楷體" w:hint="eastAsia"/>
        </w:rPr>
        <w:t>。</w:t>
      </w:r>
    </w:p>
    <w:p w14:paraId="215ED3B3" w14:textId="77777777" w:rsidR="00FA46B1" w:rsidRPr="00FA46B1" w:rsidRDefault="00FA46B1" w:rsidP="005A0567">
      <w:pPr>
        <w:pStyle w:val="af7"/>
        <w:numPr>
          <w:ilvl w:val="0"/>
          <w:numId w:val="25"/>
        </w:numPr>
        <w:spacing w:afterLines="50" w:after="180"/>
        <w:ind w:leftChars="0"/>
        <w:jc w:val="both"/>
        <w:rPr>
          <w:rFonts w:eastAsia="標楷體"/>
        </w:rPr>
      </w:pPr>
      <w:r w:rsidRPr="00FA46B1">
        <w:rPr>
          <w:rFonts w:eastAsia="標楷體" w:hint="eastAsia"/>
        </w:rPr>
        <w:t>在教育領域中，人工智慧（</w:t>
      </w:r>
      <w:r w:rsidRPr="00FA46B1">
        <w:rPr>
          <w:rFonts w:eastAsia="標楷體" w:hint="eastAsia"/>
        </w:rPr>
        <w:t>AI</w:t>
      </w:r>
      <w:r w:rsidRPr="00FA46B1">
        <w:rPr>
          <w:rFonts w:eastAsia="標楷體" w:hint="eastAsia"/>
        </w:rPr>
        <w:t>）工具的應用已相當多元，不僅涵蓋了智能輔導系統（</w:t>
      </w:r>
      <w:r w:rsidRPr="00FA46B1">
        <w:rPr>
          <w:rFonts w:eastAsia="標楷體" w:hint="eastAsia"/>
        </w:rPr>
        <w:t>ITS</w:t>
      </w:r>
      <w:r w:rsidRPr="00FA46B1">
        <w:rPr>
          <w:rFonts w:eastAsia="標楷體" w:hint="eastAsia"/>
        </w:rPr>
        <w:t>）這類能根據學生能力調整教學內容的個人化學習工具，還包括提供互動式學習材料的平台，以</w:t>
      </w:r>
      <w:r w:rsidRPr="00FA46B1">
        <w:rPr>
          <w:rFonts w:eastAsia="標楷體" w:hint="eastAsia"/>
        </w:rPr>
        <w:lastRenderedPageBreak/>
        <w:t>及像</w:t>
      </w:r>
      <w:r w:rsidRPr="00FA46B1">
        <w:rPr>
          <w:rFonts w:eastAsia="標楷體" w:hint="eastAsia"/>
        </w:rPr>
        <w:t>MOOCs</w:t>
      </w:r>
      <w:r w:rsidRPr="00FA46B1">
        <w:rPr>
          <w:rFonts w:eastAsia="標楷體" w:hint="eastAsia"/>
        </w:rPr>
        <w:t>、</w:t>
      </w:r>
      <w:r w:rsidRPr="00FA46B1">
        <w:rPr>
          <w:rFonts w:eastAsia="標楷體" w:hint="eastAsia"/>
        </w:rPr>
        <w:t>Udemy</w:t>
      </w:r>
      <w:r w:rsidRPr="00FA46B1">
        <w:rPr>
          <w:rFonts w:eastAsia="標楷體" w:hint="eastAsia"/>
        </w:rPr>
        <w:t>、</w:t>
      </w:r>
      <w:r w:rsidRPr="00FA46B1">
        <w:rPr>
          <w:rFonts w:eastAsia="標楷體" w:hint="eastAsia"/>
        </w:rPr>
        <w:t>Google AI</w:t>
      </w:r>
      <w:r w:rsidRPr="00FA46B1">
        <w:rPr>
          <w:rFonts w:eastAsia="標楷體" w:hint="eastAsia"/>
        </w:rPr>
        <w:t>等全球課程平台</w:t>
      </w:r>
      <w:r w:rsidRPr="00FA46B1">
        <w:rPr>
          <w:rFonts w:eastAsia="標楷體" w:hint="eastAsia"/>
        </w:rPr>
        <w:t xml:space="preserve"> </w:t>
      </w:r>
      <w:r w:rsidRPr="00FA46B1">
        <w:rPr>
          <w:rFonts w:eastAsia="標楷體" w:hint="eastAsia"/>
        </w:rPr>
        <w:t>。這些平台讓學生能夠接觸到來自世界各地的豐富課程資源，並透過個人化功能追蹤學習進度和獲得教材推薦。</w:t>
      </w:r>
      <w:proofErr w:type="gramStart"/>
      <w:r w:rsidRPr="00FA46B1">
        <w:rPr>
          <w:rFonts w:eastAsia="標楷體" w:hint="eastAsia"/>
        </w:rPr>
        <w:t>此外，</w:t>
      </w:r>
      <w:proofErr w:type="gramEnd"/>
      <w:r w:rsidRPr="00FA46B1">
        <w:rPr>
          <w:rFonts w:eastAsia="標楷體" w:hint="eastAsia"/>
        </w:rPr>
        <w:t>AI</w:t>
      </w:r>
      <w:r w:rsidRPr="00FA46B1">
        <w:rPr>
          <w:rFonts w:eastAsia="標楷體" w:hint="eastAsia"/>
        </w:rPr>
        <w:t>也延伸至簡報翻譯工具和語音輸入工具，提升了學習內容的可及性和便利性。在報告撰寫方面，如</w:t>
      </w:r>
      <w:r w:rsidRPr="00FA46B1">
        <w:rPr>
          <w:rFonts w:eastAsia="標楷體" w:hint="eastAsia"/>
        </w:rPr>
        <w:t>ChatGPT</w:t>
      </w:r>
      <w:r w:rsidRPr="00FA46B1">
        <w:rPr>
          <w:rFonts w:eastAsia="標楷體" w:hint="eastAsia"/>
        </w:rPr>
        <w:t>、</w:t>
      </w:r>
      <w:r w:rsidRPr="00FA46B1">
        <w:rPr>
          <w:rFonts w:eastAsia="標楷體" w:hint="eastAsia"/>
        </w:rPr>
        <w:t>Copilot</w:t>
      </w:r>
      <w:r w:rsidRPr="00FA46B1">
        <w:rPr>
          <w:rFonts w:eastAsia="標楷體" w:hint="eastAsia"/>
        </w:rPr>
        <w:t>、</w:t>
      </w:r>
      <w:r w:rsidRPr="00FA46B1">
        <w:rPr>
          <w:rFonts w:eastAsia="標楷體" w:hint="eastAsia"/>
        </w:rPr>
        <w:t>Grammarly</w:t>
      </w:r>
      <w:r w:rsidRPr="00FA46B1">
        <w:rPr>
          <w:rFonts w:eastAsia="標楷體" w:hint="eastAsia"/>
        </w:rPr>
        <w:t>和</w:t>
      </w:r>
      <w:proofErr w:type="spellStart"/>
      <w:r w:rsidRPr="00FA46B1">
        <w:rPr>
          <w:rFonts w:eastAsia="標楷體" w:hint="eastAsia"/>
        </w:rPr>
        <w:t>QuillBot</w:t>
      </w:r>
      <w:proofErr w:type="spellEnd"/>
      <w:r w:rsidRPr="00FA46B1">
        <w:rPr>
          <w:rFonts w:eastAsia="標楷體" w:hint="eastAsia"/>
        </w:rPr>
        <w:t>等工具，則協助學生產生、修改和潤飾文本，提供了寫作上的輔助。</w:t>
      </w:r>
    </w:p>
    <w:p w14:paraId="4DEC355F" w14:textId="77777777" w:rsidR="00FA46B1" w:rsidRPr="00FA46B1" w:rsidRDefault="00FA46B1" w:rsidP="00FA46B1">
      <w:pPr>
        <w:spacing w:afterLines="50" w:after="180"/>
        <w:ind w:left="480" w:firstLine="480"/>
        <w:jc w:val="both"/>
        <w:rPr>
          <w:rFonts w:eastAsia="標楷體"/>
        </w:rPr>
      </w:pPr>
      <w:r w:rsidRPr="00FA46B1">
        <w:rPr>
          <w:rFonts w:eastAsia="標楷體" w:hint="eastAsia"/>
        </w:rPr>
        <w:t>在醫療領域，</w:t>
      </w:r>
      <w:r w:rsidRPr="00FA46B1">
        <w:rPr>
          <w:rFonts w:eastAsia="標楷體" w:hint="eastAsia"/>
        </w:rPr>
        <w:t>AI</w:t>
      </w:r>
      <w:r w:rsidRPr="00FA46B1">
        <w:rPr>
          <w:rFonts w:eastAsia="標楷體" w:hint="eastAsia"/>
        </w:rPr>
        <w:t>工具主要應用於影像辨識與分類，透過分析</w:t>
      </w:r>
      <w:r w:rsidRPr="00FA46B1">
        <w:rPr>
          <w:rFonts w:eastAsia="標楷體" w:hint="eastAsia"/>
        </w:rPr>
        <w:t>X</w:t>
      </w:r>
      <w:r w:rsidRPr="00FA46B1">
        <w:rPr>
          <w:rFonts w:eastAsia="標楷體" w:hint="eastAsia"/>
        </w:rPr>
        <w:t>光、</w:t>
      </w:r>
      <w:r w:rsidRPr="00FA46B1">
        <w:rPr>
          <w:rFonts w:eastAsia="標楷體" w:hint="eastAsia"/>
        </w:rPr>
        <w:t>CT</w:t>
      </w:r>
      <w:r w:rsidRPr="00FA46B1">
        <w:rPr>
          <w:rFonts w:eastAsia="標楷體" w:hint="eastAsia"/>
        </w:rPr>
        <w:t>掃描和</w:t>
      </w:r>
      <w:r w:rsidRPr="00FA46B1">
        <w:rPr>
          <w:rFonts w:eastAsia="標楷體" w:hint="eastAsia"/>
        </w:rPr>
        <w:t>MRI</w:t>
      </w:r>
      <w:r w:rsidRPr="00FA46B1">
        <w:rPr>
          <w:rFonts w:eastAsia="標楷體" w:hint="eastAsia"/>
        </w:rPr>
        <w:t>等醫學影像來輔助疾病診斷。例如，</w:t>
      </w:r>
      <w:proofErr w:type="gramStart"/>
      <w:r w:rsidRPr="00FA46B1">
        <w:rPr>
          <w:rFonts w:eastAsia="標楷體" w:hint="eastAsia"/>
        </w:rPr>
        <w:t>胸腔分診工具</w:t>
      </w:r>
      <w:proofErr w:type="gramEnd"/>
      <w:r w:rsidRPr="00FA46B1">
        <w:rPr>
          <w:rFonts w:eastAsia="標楷體" w:hint="eastAsia"/>
        </w:rPr>
        <w:t>可以將</w:t>
      </w:r>
      <w:r w:rsidRPr="00FA46B1">
        <w:rPr>
          <w:rFonts w:eastAsia="標楷體" w:hint="eastAsia"/>
        </w:rPr>
        <w:t>X</w:t>
      </w:r>
      <w:r w:rsidRPr="00FA46B1">
        <w:rPr>
          <w:rFonts w:eastAsia="標楷體" w:hint="eastAsia"/>
        </w:rPr>
        <w:t>光片分類，協助醫生優先處理病例，而乳房</w:t>
      </w:r>
      <w:r w:rsidRPr="00FA46B1">
        <w:rPr>
          <w:rFonts w:eastAsia="標楷體" w:hint="eastAsia"/>
        </w:rPr>
        <w:t>X</w:t>
      </w:r>
      <w:r w:rsidRPr="00FA46B1">
        <w:rPr>
          <w:rFonts w:eastAsia="標楷體" w:hint="eastAsia"/>
        </w:rPr>
        <w:t>光攝影工具和乳房超音波工具則能提高診斷的準確性。</w:t>
      </w:r>
      <w:proofErr w:type="gramStart"/>
      <w:r w:rsidRPr="00FA46B1">
        <w:rPr>
          <w:rFonts w:eastAsia="標楷體" w:hint="eastAsia"/>
        </w:rPr>
        <w:t>此外，</w:t>
      </w:r>
      <w:proofErr w:type="gramEnd"/>
      <w:r w:rsidRPr="00FA46B1">
        <w:rPr>
          <w:rFonts w:eastAsia="標楷體" w:hint="eastAsia"/>
        </w:rPr>
        <w:t>還有腦腫瘤分割工具等專門工具，協助醫生進行更精確的影像分析</w:t>
      </w:r>
      <w:r w:rsidRPr="00FA46B1">
        <w:rPr>
          <w:rFonts w:eastAsia="標楷體" w:hint="eastAsia"/>
        </w:rPr>
        <w:t xml:space="preserve"> </w:t>
      </w:r>
      <w:r w:rsidRPr="00FA46B1">
        <w:rPr>
          <w:rFonts w:eastAsia="標楷體" w:hint="eastAsia"/>
        </w:rPr>
        <w:t>。</w:t>
      </w:r>
    </w:p>
    <w:p w14:paraId="14FCF2AE" w14:textId="37AAE777" w:rsidR="00FA46B1" w:rsidRPr="00FA46B1" w:rsidRDefault="00FA46B1" w:rsidP="00FA46B1">
      <w:pPr>
        <w:spacing w:afterLines="50" w:after="180"/>
        <w:ind w:left="480" w:firstLine="480"/>
        <w:jc w:val="both"/>
        <w:rPr>
          <w:rFonts w:eastAsia="標楷體"/>
        </w:rPr>
      </w:pPr>
      <w:r w:rsidRPr="00FA46B1">
        <w:rPr>
          <w:rFonts w:eastAsia="標楷體" w:hint="eastAsia"/>
        </w:rPr>
        <w:t>這些</w:t>
      </w:r>
      <w:r w:rsidRPr="00FA46B1">
        <w:rPr>
          <w:rFonts w:eastAsia="標楷體" w:hint="eastAsia"/>
        </w:rPr>
        <w:t>AI</w:t>
      </w:r>
      <w:r w:rsidRPr="00FA46B1">
        <w:rPr>
          <w:rFonts w:eastAsia="標楷體" w:hint="eastAsia"/>
        </w:rPr>
        <w:t>工具的突出之處在於它們能夠處理大量數據並快速提供分析結果，例如，</w:t>
      </w:r>
      <w:r w:rsidRPr="00FA46B1">
        <w:rPr>
          <w:rFonts w:eastAsia="標楷體" w:hint="eastAsia"/>
        </w:rPr>
        <w:t>ITS</w:t>
      </w:r>
      <w:r w:rsidRPr="00FA46B1">
        <w:rPr>
          <w:rFonts w:eastAsia="標楷體" w:hint="eastAsia"/>
        </w:rPr>
        <w:t>可以根據學生的學習狀況提供個人化的學習路徑，而醫療影像分析工具則可以協助醫生更精確地進行疾病診斷</w:t>
      </w:r>
      <w:r w:rsidRPr="00FA46B1">
        <w:rPr>
          <w:rFonts w:eastAsia="標楷體" w:hint="eastAsia"/>
        </w:rPr>
        <w:t xml:space="preserve"> </w:t>
      </w:r>
      <w:r w:rsidRPr="00FA46B1">
        <w:rPr>
          <w:rFonts w:eastAsia="標楷體" w:hint="eastAsia"/>
        </w:rPr>
        <w:t>。</w:t>
      </w:r>
      <w:r w:rsidRPr="00FA46B1">
        <w:rPr>
          <w:rFonts w:eastAsia="標楷體" w:hint="eastAsia"/>
        </w:rPr>
        <w:t xml:space="preserve"> </w:t>
      </w:r>
      <w:r w:rsidRPr="00FA46B1">
        <w:rPr>
          <w:rFonts w:eastAsia="標楷體" w:hint="eastAsia"/>
        </w:rPr>
        <w:t>然而，</w:t>
      </w:r>
      <w:r w:rsidRPr="00FA46B1">
        <w:rPr>
          <w:rFonts w:eastAsia="標楷體" w:hint="eastAsia"/>
        </w:rPr>
        <w:t>AI</w:t>
      </w:r>
      <w:r w:rsidRPr="00FA46B1">
        <w:rPr>
          <w:rFonts w:eastAsia="標楷體" w:hint="eastAsia"/>
        </w:rPr>
        <w:t>工具的應用也帶來了一些挑戰。在教育方面，學生可能過度依賴</w:t>
      </w:r>
      <w:r w:rsidRPr="00FA46B1">
        <w:rPr>
          <w:rFonts w:eastAsia="標楷體" w:hint="eastAsia"/>
        </w:rPr>
        <w:t>AI</w:t>
      </w:r>
      <w:r w:rsidRPr="00FA46B1">
        <w:rPr>
          <w:rFonts w:eastAsia="標楷體" w:hint="eastAsia"/>
        </w:rPr>
        <w:t>工具，導致批判性思考能力下降，也可能產生學術誠信問題，如抄襲或使用</w:t>
      </w:r>
      <w:r w:rsidRPr="00FA46B1">
        <w:rPr>
          <w:rFonts w:eastAsia="標楷體" w:hint="eastAsia"/>
        </w:rPr>
        <w:t>AI</w:t>
      </w:r>
      <w:r w:rsidRPr="00FA46B1">
        <w:rPr>
          <w:rFonts w:eastAsia="標楷體" w:hint="eastAsia"/>
        </w:rPr>
        <w:t>工具完成作業。</w:t>
      </w:r>
      <w:proofErr w:type="gramStart"/>
      <w:r w:rsidRPr="00FA46B1">
        <w:rPr>
          <w:rFonts w:eastAsia="標楷體" w:hint="eastAsia"/>
        </w:rPr>
        <w:t>此外，</w:t>
      </w:r>
      <w:proofErr w:type="gramEnd"/>
      <w:r w:rsidRPr="00FA46B1">
        <w:rPr>
          <w:rFonts w:eastAsia="標楷體" w:hint="eastAsia"/>
        </w:rPr>
        <w:t>AI</w:t>
      </w:r>
      <w:r w:rsidRPr="00FA46B1">
        <w:rPr>
          <w:rFonts w:eastAsia="標楷體" w:hint="eastAsia"/>
        </w:rPr>
        <w:t>產生的內容可能存在偏見或不準確，這也是一個需要重視的問題</w:t>
      </w:r>
      <w:r w:rsidRPr="00FA46B1">
        <w:rPr>
          <w:rFonts w:eastAsia="標楷體" w:hint="eastAsia"/>
        </w:rPr>
        <w:t xml:space="preserve">(Lee, C. C., </w:t>
      </w:r>
      <w:proofErr w:type="gramStart"/>
      <w:r w:rsidRPr="00FA46B1">
        <w:rPr>
          <w:rFonts w:eastAsia="標楷體" w:hint="eastAsia"/>
        </w:rPr>
        <w:t>2024)</w:t>
      </w:r>
      <w:r w:rsidRPr="00FA46B1">
        <w:rPr>
          <w:rFonts w:eastAsia="標楷體" w:hint="eastAsia"/>
        </w:rPr>
        <w:t>。</w:t>
      </w:r>
      <w:proofErr w:type="gramEnd"/>
      <w:r w:rsidRPr="00FA46B1">
        <w:rPr>
          <w:rFonts w:eastAsia="標楷體" w:hint="eastAsia"/>
        </w:rPr>
        <w:t>在醫療領域，過度依賴</w:t>
      </w:r>
      <w:r w:rsidRPr="00FA46B1">
        <w:rPr>
          <w:rFonts w:eastAsia="標楷體" w:hint="eastAsia"/>
        </w:rPr>
        <w:t>AI</w:t>
      </w:r>
      <w:r w:rsidRPr="00FA46B1">
        <w:rPr>
          <w:rFonts w:eastAsia="標楷體" w:hint="eastAsia"/>
        </w:rPr>
        <w:t>可能導致醫生忽略自身的專業判斷，且若</w:t>
      </w:r>
      <w:r w:rsidRPr="00FA46B1">
        <w:rPr>
          <w:rFonts w:eastAsia="標楷體" w:hint="eastAsia"/>
        </w:rPr>
        <w:t>AI</w:t>
      </w:r>
      <w:r w:rsidRPr="00FA46B1">
        <w:rPr>
          <w:rFonts w:eastAsia="標楷體" w:hint="eastAsia"/>
        </w:rPr>
        <w:t>系統的訓練數據存在偏差，也可能影響診斷的準確性</w:t>
      </w:r>
      <w:r w:rsidRPr="00FA46B1">
        <w:rPr>
          <w:rFonts w:eastAsia="標楷體" w:hint="eastAsia"/>
        </w:rPr>
        <w:t>(Lebovitz, S et al, 2021)</w:t>
      </w:r>
      <w:r w:rsidRPr="00FA46B1">
        <w:rPr>
          <w:rFonts w:eastAsia="標楷體" w:hint="eastAsia"/>
        </w:rPr>
        <w:t>。總體而言，</w:t>
      </w:r>
      <w:r w:rsidRPr="00FA46B1">
        <w:rPr>
          <w:rFonts w:eastAsia="標楷體" w:hint="eastAsia"/>
        </w:rPr>
        <w:t>AI</w:t>
      </w:r>
      <w:r w:rsidRPr="00FA46B1">
        <w:rPr>
          <w:rFonts w:eastAsia="標楷體" w:hint="eastAsia"/>
        </w:rPr>
        <w:t>工具對教育和醫療領域都帶來了變革性的影響。它們提高了效率和便利性，但同時也帶來了學術誠信、過度依賴技術和潛在偏見等問題。因此，在使用這些工具的同時，必須謹慎評估其優缺點，並制定相關指南，以確保</w:t>
      </w:r>
      <w:r w:rsidRPr="00FA46B1">
        <w:rPr>
          <w:rFonts w:eastAsia="標楷體" w:hint="eastAsia"/>
        </w:rPr>
        <w:t>AI</w:t>
      </w:r>
      <w:r w:rsidRPr="00FA46B1">
        <w:rPr>
          <w:rFonts w:eastAsia="標楷體" w:hint="eastAsia"/>
        </w:rPr>
        <w:t>在負責任和安全的前提下使用</w:t>
      </w:r>
      <w:r w:rsidRPr="00FA46B1">
        <w:rPr>
          <w:rFonts w:eastAsia="標楷體" w:hint="eastAsia"/>
        </w:rPr>
        <w:t>(Fitria, T. N, 2021; Moorhouse, B. L et al, 2023; Nonaka and von Krogh 2009; Feldman, 2004)</w:t>
      </w:r>
      <w:r w:rsidRPr="00FA46B1">
        <w:rPr>
          <w:rFonts w:eastAsia="標楷體" w:hint="eastAsia"/>
        </w:rPr>
        <w:t>。教育機構需要教導學生如何適當和負責任地使用</w:t>
      </w:r>
      <w:r w:rsidRPr="00FA46B1">
        <w:rPr>
          <w:rFonts w:eastAsia="標楷體" w:hint="eastAsia"/>
        </w:rPr>
        <w:t>AI</w:t>
      </w:r>
      <w:r w:rsidRPr="00FA46B1">
        <w:rPr>
          <w:rFonts w:eastAsia="標楷體" w:hint="eastAsia"/>
        </w:rPr>
        <w:t>工具，並鼓勵他們在學習過程中保持獨立思考和批判性思維</w:t>
      </w:r>
      <w:r w:rsidRPr="00FA46B1">
        <w:rPr>
          <w:rFonts w:eastAsia="標楷體" w:hint="eastAsia"/>
        </w:rPr>
        <w:t>(Lee, C. C., 2024)</w:t>
      </w:r>
      <w:r w:rsidRPr="00FA46B1">
        <w:rPr>
          <w:rFonts w:eastAsia="標楷體" w:hint="eastAsia"/>
        </w:rPr>
        <w:t>。</w:t>
      </w:r>
    </w:p>
    <w:p w14:paraId="46F6CC8F" w14:textId="0094E7B8" w:rsidR="00FA46B1" w:rsidRPr="00FA46B1" w:rsidRDefault="00FA46B1" w:rsidP="00FA46B1">
      <w:pPr>
        <w:spacing w:afterLines="50" w:after="180"/>
        <w:ind w:left="480" w:firstLine="480"/>
        <w:jc w:val="both"/>
        <w:rPr>
          <w:rFonts w:eastAsia="標楷體"/>
        </w:rPr>
      </w:pPr>
      <w:r>
        <w:rPr>
          <w:rFonts w:eastAsia="標楷體" w:hint="eastAsia"/>
        </w:rPr>
        <w:t>而</w:t>
      </w:r>
      <w:proofErr w:type="spellStart"/>
      <w:r w:rsidRPr="00FA46B1">
        <w:rPr>
          <w:rFonts w:eastAsia="標楷體" w:hint="eastAsia"/>
        </w:rPr>
        <w:t>ComfyUI</w:t>
      </w:r>
      <w:proofErr w:type="spellEnd"/>
      <w:r w:rsidRPr="00FA46B1">
        <w:rPr>
          <w:rFonts w:eastAsia="標楷體" w:hint="eastAsia"/>
        </w:rPr>
        <w:t xml:space="preserve"> </w:t>
      </w:r>
      <w:r w:rsidRPr="00FA46B1">
        <w:rPr>
          <w:rFonts w:eastAsia="標楷體" w:hint="eastAsia"/>
        </w:rPr>
        <w:t>是一款功能強大、操作簡便的</w:t>
      </w:r>
      <w:r w:rsidRPr="00FA46B1">
        <w:rPr>
          <w:rFonts w:eastAsia="標楷體" w:hint="eastAsia"/>
        </w:rPr>
        <w:t xml:space="preserve"> AI </w:t>
      </w:r>
      <w:proofErr w:type="gramStart"/>
      <w:r w:rsidRPr="00FA46B1">
        <w:rPr>
          <w:rFonts w:eastAsia="標楷體" w:hint="eastAsia"/>
        </w:rPr>
        <w:t>生成插件</w:t>
      </w:r>
      <w:proofErr w:type="gramEnd"/>
      <w:r w:rsidRPr="00FA46B1">
        <w:rPr>
          <w:rFonts w:eastAsia="標楷體" w:hint="eastAsia"/>
        </w:rPr>
        <w:t>，其基於</w:t>
      </w:r>
      <w:proofErr w:type="gramStart"/>
      <w:r w:rsidRPr="00FA46B1">
        <w:rPr>
          <w:rFonts w:eastAsia="標楷體" w:hint="eastAsia"/>
        </w:rPr>
        <w:t>節點式的介面</w:t>
      </w:r>
      <w:proofErr w:type="gramEnd"/>
      <w:r w:rsidRPr="00FA46B1">
        <w:rPr>
          <w:rFonts w:eastAsia="標楷體" w:hint="eastAsia"/>
        </w:rPr>
        <w:t>設計，讓使用者可以自由地組合各種功能模組和節點，創建出複雜的</w:t>
      </w:r>
      <w:r w:rsidRPr="00FA46B1">
        <w:rPr>
          <w:rFonts w:eastAsia="標楷體" w:hint="eastAsia"/>
        </w:rPr>
        <w:t xml:space="preserve"> AI </w:t>
      </w:r>
      <w:r w:rsidRPr="00FA46B1">
        <w:rPr>
          <w:rFonts w:eastAsia="標楷體" w:hint="eastAsia"/>
        </w:rPr>
        <w:t>繪圖流程。支援</w:t>
      </w:r>
      <w:r w:rsidRPr="00FA46B1">
        <w:rPr>
          <w:rFonts w:eastAsia="標楷體" w:hint="eastAsia"/>
        </w:rPr>
        <w:t xml:space="preserve"> Stable Diffusion 1.0</w:t>
      </w:r>
      <w:r w:rsidRPr="00FA46B1">
        <w:rPr>
          <w:rFonts w:eastAsia="標楷體" w:hint="eastAsia"/>
        </w:rPr>
        <w:t>、</w:t>
      </w:r>
      <w:r w:rsidRPr="00FA46B1">
        <w:rPr>
          <w:rFonts w:eastAsia="標楷體" w:hint="eastAsia"/>
        </w:rPr>
        <w:t>2.0</w:t>
      </w:r>
      <w:r w:rsidRPr="00FA46B1">
        <w:rPr>
          <w:rFonts w:eastAsia="標楷體" w:hint="eastAsia"/>
        </w:rPr>
        <w:t>、</w:t>
      </w:r>
      <w:r w:rsidRPr="00FA46B1">
        <w:rPr>
          <w:rFonts w:eastAsia="標楷體" w:hint="eastAsia"/>
        </w:rPr>
        <w:t xml:space="preserve">XL </w:t>
      </w:r>
      <w:r w:rsidRPr="00FA46B1">
        <w:rPr>
          <w:rFonts w:eastAsia="標楷體" w:hint="eastAsia"/>
        </w:rPr>
        <w:t>等模型，並且具有高度的擴展性和相容性，可以整合</w:t>
      </w:r>
      <w:proofErr w:type="gramStart"/>
      <w:r w:rsidRPr="00FA46B1">
        <w:rPr>
          <w:rFonts w:eastAsia="標楷體" w:hint="eastAsia"/>
        </w:rPr>
        <w:t>各種插件和</w:t>
      </w:r>
      <w:proofErr w:type="gramEnd"/>
      <w:r w:rsidRPr="00FA46B1">
        <w:rPr>
          <w:rFonts w:eastAsia="標楷體" w:hint="eastAsia"/>
        </w:rPr>
        <w:t>模型，滿足使用者不同的需求。</w:t>
      </w:r>
      <w:r w:rsidRPr="00FA46B1">
        <w:rPr>
          <w:rFonts w:eastAsia="標楷體" w:hint="eastAsia"/>
        </w:rPr>
        <w:t>(</w:t>
      </w:r>
      <w:r w:rsidRPr="00FA46B1">
        <w:rPr>
          <w:rFonts w:eastAsia="標楷體" w:hint="eastAsia"/>
        </w:rPr>
        <w:t>羅禎</w:t>
      </w:r>
      <w:proofErr w:type="gramStart"/>
      <w:r w:rsidRPr="00FA46B1">
        <w:rPr>
          <w:rFonts w:eastAsia="標楷體" w:hint="eastAsia"/>
        </w:rPr>
        <w:t>俋</w:t>
      </w:r>
      <w:proofErr w:type="gramEnd"/>
      <w:r w:rsidRPr="00FA46B1">
        <w:rPr>
          <w:rFonts w:eastAsia="標楷體" w:hint="eastAsia"/>
        </w:rPr>
        <w:t>, 2024)</w:t>
      </w:r>
    </w:p>
    <w:p w14:paraId="05127181" w14:textId="77777777" w:rsidR="00FA46B1" w:rsidRPr="00FA46B1" w:rsidRDefault="00FA46B1" w:rsidP="00FA46B1">
      <w:pPr>
        <w:spacing w:afterLines="50" w:after="180"/>
        <w:ind w:left="480" w:firstLine="480"/>
        <w:jc w:val="both"/>
        <w:rPr>
          <w:rFonts w:eastAsia="標楷體"/>
        </w:rPr>
      </w:pPr>
      <w:r w:rsidRPr="00FA46B1">
        <w:rPr>
          <w:rFonts w:eastAsia="標楷體" w:hint="eastAsia"/>
        </w:rPr>
        <w:t>工作流節點中也有許多在</w:t>
      </w:r>
      <w:r w:rsidRPr="00FA46B1">
        <w:rPr>
          <w:rFonts w:eastAsia="標楷體" w:hint="eastAsia"/>
        </w:rPr>
        <w:t xml:space="preserve"> AI</w:t>
      </w:r>
      <w:r w:rsidRPr="00FA46B1">
        <w:rPr>
          <w:rFonts w:eastAsia="標楷體" w:hint="eastAsia"/>
        </w:rPr>
        <w:t>繪圖常見的正、反提詞</w:t>
      </w:r>
      <w:r w:rsidRPr="00FA46B1">
        <w:rPr>
          <w:rFonts w:eastAsia="標楷體" w:hint="eastAsia"/>
        </w:rPr>
        <w:t xml:space="preserve"> (Prompt)</w:t>
      </w:r>
      <w:r w:rsidRPr="00FA46B1">
        <w:rPr>
          <w:rFonts w:eastAsia="標楷體" w:hint="eastAsia"/>
        </w:rPr>
        <w:t>、</w:t>
      </w:r>
      <w:proofErr w:type="gramStart"/>
      <w:r w:rsidRPr="00FA46B1">
        <w:rPr>
          <w:rFonts w:eastAsia="標楷體" w:hint="eastAsia"/>
        </w:rPr>
        <w:t>採</w:t>
      </w:r>
      <w:proofErr w:type="gramEnd"/>
      <w:r w:rsidRPr="00FA46B1">
        <w:rPr>
          <w:rFonts w:eastAsia="標楷體" w:hint="eastAsia"/>
        </w:rPr>
        <w:t>樣方法</w:t>
      </w:r>
      <w:r w:rsidRPr="00FA46B1">
        <w:rPr>
          <w:rFonts w:eastAsia="標楷體" w:hint="eastAsia"/>
        </w:rPr>
        <w:t xml:space="preserve"> (Sampling Methods) </w:t>
      </w:r>
      <w:r w:rsidRPr="00FA46B1">
        <w:rPr>
          <w:rFonts w:eastAsia="標楷體" w:hint="eastAsia"/>
        </w:rPr>
        <w:t>及採樣步驟</w:t>
      </w:r>
      <w:r w:rsidRPr="00FA46B1">
        <w:rPr>
          <w:rFonts w:eastAsia="標楷體" w:hint="eastAsia"/>
        </w:rPr>
        <w:t xml:space="preserve"> (Steps)</w:t>
      </w:r>
      <w:r w:rsidRPr="00FA46B1">
        <w:rPr>
          <w:rFonts w:eastAsia="標楷體" w:hint="eastAsia"/>
        </w:rPr>
        <w:t>、</w:t>
      </w:r>
      <w:proofErr w:type="gramStart"/>
      <w:r w:rsidRPr="00FA46B1">
        <w:rPr>
          <w:rFonts w:eastAsia="標楷體" w:hint="eastAsia"/>
        </w:rPr>
        <w:t>重繪值</w:t>
      </w:r>
      <w:proofErr w:type="gramEnd"/>
      <w:r w:rsidRPr="00FA46B1">
        <w:rPr>
          <w:rFonts w:eastAsia="標楷體" w:hint="eastAsia"/>
        </w:rPr>
        <w:t>(Classifier-free guidance</w:t>
      </w:r>
      <w:r w:rsidRPr="00FA46B1">
        <w:rPr>
          <w:rFonts w:eastAsia="標楷體" w:hint="eastAsia"/>
        </w:rPr>
        <w:t>，簡稱</w:t>
      </w:r>
      <w:r w:rsidRPr="00FA46B1">
        <w:rPr>
          <w:rFonts w:eastAsia="標楷體" w:hint="eastAsia"/>
        </w:rPr>
        <w:t xml:space="preserve"> CFG) </w:t>
      </w:r>
      <w:r w:rsidRPr="00FA46B1">
        <w:rPr>
          <w:rFonts w:eastAsia="標楷體" w:hint="eastAsia"/>
        </w:rPr>
        <w:t>與</w:t>
      </w:r>
      <w:r w:rsidRPr="00FA46B1">
        <w:rPr>
          <w:rFonts w:eastAsia="標楷體" w:hint="eastAsia"/>
        </w:rPr>
        <w:t xml:space="preserve"> </w:t>
      </w:r>
      <w:proofErr w:type="spellStart"/>
      <w:r w:rsidRPr="00FA46B1">
        <w:rPr>
          <w:rFonts w:eastAsia="標楷體" w:hint="eastAsia"/>
        </w:rPr>
        <w:t>Controlnet</w:t>
      </w:r>
      <w:proofErr w:type="spellEnd"/>
      <w:proofErr w:type="gramStart"/>
      <w:r w:rsidRPr="00FA46B1">
        <w:rPr>
          <w:rFonts w:eastAsia="標楷體" w:hint="eastAsia"/>
        </w:rPr>
        <w:t>等插件運用</w:t>
      </w:r>
      <w:proofErr w:type="gramEnd"/>
      <w:r w:rsidRPr="00FA46B1">
        <w:rPr>
          <w:rFonts w:eastAsia="標楷體" w:hint="eastAsia"/>
        </w:rPr>
        <w:t xml:space="preserve"> (</w:t>
      </w:r>
      <w:r w:rsidRPr="00FA46B1">
        <w:rPr>
          <w:rFonts w:eastAsia="標楷體" w:hint="eastAsia"/>
        </w:rPr>
        <w:t>徐志溢</w:t>
      </w:r>
      <w:r w:rsidRPr="00FA46B1">
        <w:rPr>
          <w:rFonts w:eastAsia="標楷體" w:hint="eastAsia"/>
        </w:rPr>
        <w:t>, 2023)</w:t>
      </w:r>
      <w:r w:rsidRPr="00FA46B1">
        <w:rPr>
          <w:rFonts w:eastAsia="標楷體" w:hint="eastAsia"/>
        </w:rPr>
        <w:t>。</w:t>
      </w:r>
    </w:p>
    <w:p w14:paraId="2F991664" w14:textId="77777777" w:rsidR="00FA46B1" w:rsidRPr="00FA46B1" w:rsidRDefault="00FA46B1" w:rsidP="00FA46B1">
      <w:pPr>
        <w:spacing w:afterLines="50" w:after="180"/>
        <w:ind w:left="480" w:firstLine="480"/>
        <w:jc w:val="both"/>
        <w:rPr>
          <w:rFonts w:eastAsia="標楷體"/>
        </w:rPr>
      </w:pPr>
      <w:r w:rsidRPr="00FA46B1">
        <w:rPr>
          <w:rFonts w:eastAsia="標楷體" w:hint="eastAsia"/>
        </w:rPr>
        <w:t>不僅可以在具有</w:t>
      </w:r>
      <w:r w:rsidRPr="00FA46B1">
        <w:rPr>
          <w:rFonts w:eastAsia="標楷體" w:hint="eastAsia"/>
        </w:rPr>
        <w:t xml:space="preserve"> VRAM </w:t>
      </w:r>
      <w:r w:rsidRPr="00FA46B1">
        <w:rPr>
          <w:rFonts w:eastAsia="標楷體" w:hint="eastAsia"/>
        </w:rPr>
        <w:t>的</w:t>
      </w:r>
      <w:r w:rsidRPr="00FA46B1">
        <w:rPr>
          <w:rFonts w:eastAsia="標楷體" w:hint="eastAsia"/>
        </w:rPr>
        <w:t xml:space="preserve"> GPU </w:t>
      </w:r>
      <w:r w:rsidRPr="00FA46B1">
        <w:rPr>
          <w:rFonts w:eastAsia="標楷體" w:hint="eastAsia"/>
        </w:rPr>
        <w:t>設備上進行高效運算，也可以在沒有</w:t>
      </w:r>
      <w:r w:rsidRPr="00FA46B1">
        <w:rPr>
          <w:rFonts w:eastAsia="標楷體" w:hint="eastAsia"/>
        </w:rPr>
        <w:t xml:space="preserve"> GPU </w:t>
      </w:r>
      <w:r w:rsidRPr="00FA46B1">
        <w:rPr>
          <w:rFonts w:eastAsia="標楷體" w:hint="eastAsia"/>
        </w:rPr>
        <w:t>的情況下進行運算，這為使用者提供了更大的靈活性。提供了豐富的功能，例如文生圖、圖生圖、圖片微調、局部調整、遮罩、細節修正、影片製作等等，可以滿足使用者從簡單到複雜的各種</w:t>
      </w:r>
      <w:r w:rsidRPr="00FA46B1">
        <w:rPr>
          <w:rFonts w:eastAsia="標楷體" w:hint="eastAsia"/>
        </w:rPr>
        <w:t xml:space="preserve"> AI </w:t>
      </w:r>
      <w:r w:rsidRPr="00FA46B1">
        <w:rPr>
          <w:rFonts w:eastAsia="標楷體" w:hint="eastAsia"/>
        </w:rPr>
        <w:t>繪圖需求，並且可離線使用，使用者只需要將套件與模型下載後即可在本地端運行，不用透過對外網路。</w:t>
      </w:r>
    </w:p>
    <w:p w14:paraId="1EFCBA78" w14:textId="49171A5D" w:rsidR="00FA46B1" w:rsidRPr="00FA46B1" w:rsidRDefault="00FA46B1" w:rsidP="00FA46B1">
      <w:pPr>
        <w:spacing w:afterLines="50" w:after="180"/>
        <w:ind w:firstLine="480"/>
        <w:jc w:val="both"/>
        <w:rPr>
          <w:rFonts w:eastAsia="標楷體"/>
        </w:rPr>
      </w:pPr>
      <w:proofErr w:type="spellStart"/>
      <w:r w:rsidRPr="00FA46B1">
        <w:rPr>
          <w:rFonts w:eastAsia="標楷體"/>
        </w:rPr>
        <w:t>Co</w:t>
      </w:r>
      <w:r>
        <w:rPr>
          <w:rFonts w:eastAsia="標楷體"/>
        </w:rPr>
        <w:t>n</w:t>
      </w:r>
      <w:r w:rsidRPr="00FA46B1">
        <w:rPr>
          <w:rFonts w:eastAsia="標楷體"/>
        </w:rPr>
        <w:t>troNet</w:t>
      </w:r>
      <w:proofErr w:type="spellEnd"/>
    </w:p>
    <w:p w14:paraId="6F1082E3" w14:textId="1E6B7EBB" w:rsidR="00FA46B1" w:rsidRPr="00FA46B1" w:rsidRDefault="00FA46B1" w:rsidP="00FA46B1">
      <w:pPr>
        <w:spacing w:afterLines="50" w:after="180"/>
        <w:ind w:left="480" w:firstLine="480"/>
        <w:jc w:val="both"/>
        <w:rPr>
          <w:rFonts w:eastAsia="標楷體"/>
        </w:rPr>
      </w:pPr>
      <w:r w:rsidRPr="00FA46B1">
        <w:rPr>
          <w:rFonts w:eastAsia="標楷體" w:hint="eastAsia"/>
        </w:rPr>
        <w:t xml:space="preserve">ControlNet </w:t>
      </w:r>
      <w:r w:rsidRPr="00FA46B1">
        <w:rPr>
          <w:rFonts w:eastAsia="標楷體" w:hint="eastAsia"/>
        </w:rPr>
        <w:t>是一種神經網絡架構，可作為大型模型和預訓練模型中的圖像擴散模型的基本框架。它允許對圖像生成過程進行精確控制，例如佈局、形狀、姿勢和位置，而這些僅通過文字提示難以準確表達</w:t>
      </w:r>
      <w:r w:rsidRPr="00FA46B1">
        <w:rPr>
          <w:rFonts w:eastAsia="標楷體" w:hint="eastAsia"/>
        </w:rPr>
        <w:t xml:space="preserve"> (</w:t>
      </w:r>
      <w:r w:rsidRPr="00FA46B1">
        <w:rPr>
          <w:rFonts w:eastAsia="標楷體" w:hint="eastAsia"/>
        </w:rPr>
        <w:t>羅禎</w:t>
      </w:r>
      <w:proofErr w:type="gramStart"/>
      <w:r w:rsidRPr="00FA46B1">
        <w:rPr>
          <w:rFonts w:eastAsia="標楷體" w:hint="eastAsia"/>
        </w:rPr>
        <w:t>俋</w:t>
      </w:r>
      <w:proofErr w:type="gramEnd"/>
      <w:r w:rsidRPr="00FA46B1">
        <w:rPr>
          <w:rFonts w:eastAsia="標楷體" w:hint="eastAsia"/>
        </w:rPr>
        <w:t>, 2024)</w:t>
      </w:r>
      <w:r w:rsidRPr="00FA46B1">
        <w:rPr>
          <w:rFonts w:eastAsia="標楷體" w:hint="eastAsia"/>
        </w:rPr>
        <w:t>，在</w:t>
      </w:r>
      <w:r w:rsidRPr="00FA46B1">
        <w:rPr>
          <w:rFonts w:eastAsia="標楷體" w:hint="eastAsia"/>
        </w:rPr>
        <w:t xml:space="preserve"> </w:t>
      </w:r>
      <w:proofErr w:type="spellStart"/>
      <w:r w:rsidRPr="00FA46B1">
        <w:rPr>
          <w:rFonts w:eastAsia="標楷體" w:hint="eastAsia"/>
        </w:rPr>
        <w:t>ComfyUI</w:t>
      </w:r>
      <w:proofErr w:type="spellEnd"/>
      <w:r w:rsidRPr="00FA46B1">
        <w:rPr>
          <w:rFonts w:eastAsia="標楷體" w:hint="eastAsia"/>
        </w:rPr>
        <w:t xml:space="preserve"> </w:t>
      </w:r>
      <w:r w:rsidRPr="00FA46B1">
        <w:rPr>
          <w:rFonts w:eastAsia="標楷體" w:hint="eastAsia"/>
        </w:rPr>
        <w:t>中，</w:t>
      </w:r>
      <w:r w:rsidRPr="00FA46B1">
        <w:rPr>
          <w:rFonts w:eastAsia="標楷體" w:hint="eastAsia"/>
        </w:rPr>
        <w:t xml:space="preserve">ControlNet </w:t>
      </w:r>
      <w:r w:rsidRPr="00FA46B1">
        <w:rPr>
          <w:rFonts w:eastAsia="標楷體" w:hint="eastAsia"/>
        </w:rPr>
        <w:t>可以與</w:t>
      </w:r>
      <w:r w:rsidRPr="00FA46B1">
        <w:rPr>
          <w:rFonts w:eastAsia="標楷體" w:hint="eastAsia"/>
        </w:rPr>
        <w:t xml:space="preserve"> Stable Diffusion </w:t>
      </w:r>
      <w:r w:rsidRPr="00FA46B1">
        <w:rPr>
          <w:rFonts w:eastAsia="標楷體" w:hint="eastAsia"/>
        </w:rPr>
        <w:t>模型結合使用，並且包含各種檢測模型和處理器，例如</w:t>
      </w:r>
      <w:r w:rsidRPr="00FA46B1">
        <w:rPr>
          <w:rFonts w:eastAsia="標楷體" w:hint="eastAsia"/>
        </w:rPr>
        <w:t xml:space="preserve"> Canny </w:t>
      </w:r>
      <w:r w:rsidRPr="00FA46B1">
        <w:rPr>
          <w:rFonts w:eastAsia="標楷體" w:hint="eastAsia"/>
        </w:rPr>
        <w:t>邊緣檢測、深度檢測和</w:t>
      </w:r>
      <w:r w:rsidRPr="00FA46B1">
        <w:rPr>
          <w:rFonts w:eastAsia="標楷體" w:hint="eastAsia"/>
        </w:rPr>
        <w:t xml:space="preserve"> </w:t>
      </w:r>
      <w:proofErr w:type="spellStart"/>
      <w:r w:rsidRPr="00FA46B1">
        <w:rPr>
          <w:rFonts w:eastAsia="標楷體" w:hint="eastAsia"/>
        </w:rPr>
        <w:t>OpenPose</w:t>
      </w:r>
      <w:proofErr w:type="spellEnd"/>
      <w:r w:rsidRPr="00FA46B1">
        <w:rPr>
          <w:rFonts w:eastAsia="標楷體" w:hint="eastAsia"/>
        </w:rPr>
        <w:t xml:space="preserve"> </w:t>
      </w:r>
      <w:r w:rsidRPr="00FA46B1">
        <w:rPr>
          <w:rFonts w:eastAsia="標楷體" w:hint="eastAsia"/>
        </w:rPr>
        <w:t>人體姿態檢測</w:t>
      </w:r>
      <w:r w:rsidRPr="00FA46B1">
        <w:rPr>
          <w:rFonts w:eastAsia="標楷體" w:hint="eastAsia"/>
        </w:rPr>
        <w:t xml:space="preserve"> (Gal, R et al, 2024)</w:t>
      </w:r>
    </w:p>
    <w:p w14:paraId="34703B78" w14:textId="502BB034" w:rsidR="00FA46B1" w:rsidRPr="00FA46B1" w:rsidRDefault="00FA46B1" w:rsidP="005A0567">
      <w:pPr>
        <w:pStyle w:val="af7"/>
        <w:numPr>
          <w:ilvl w:val="0"/>
          <w:numId w:val="26"/>
        </w:numPr>
        <w:spacing w:afterLines="50" w:after="180"/>
        <w:ind w:leftChars="0"/>
        <w:jc w:val="both"/>
        <w:rPr>
          <w:rFonts w:eastAsia="標楷體"/>
        </w:rPr>
      </w:pPr>
      <w:r w:rsidRPr="00FA46B1">
        <w:rPr>
          <w:rFonts w:eastAsia="標楷體" w:hint="eastAsia"/>
        </w:rPr>
        <w:t xml:space="preserve">ControlNet </w:t>
      </w:r>
      <w:r w:rsidRPr="00FA46B1">
        <w:rPr>
          <w:rFonts w:eastAsia="標楷體" w:hint="eastAsia"/>
        </w:rPr>
        <w:t>的工作原理：當</w:t>
      </w:r>
      <w:r w:rsidRPr="00FA46B1">
        <w:rPr>
          <w:rFonts w:eastAsia="標楷體" w:hint="eastAsia"/>
        </w:rPr>
        <w:t xml:space="preserve"> ControlNet </w:t>
      </w:r>
      <w:r w:rsidRPr="00FA46B1">
        <w:rPr>
          <w:rFonts w:eastAsia="標楷體" w:hint="eastAsia"/>
        </w:rPr>
        <w:t>處於啟動狀態時，它會鎖定正在運行的</w:t>
      </w:r>
      <w:r w:rsidRPr="00FA46B1">
        <w:rPr>
          <w:rFonts w:eastAsia="標楷體" w:hint="eastAsia"/>
        </w:rPr>
        <w:t xml:space="preserve"> Stable </w:t>
      </w:r>
      <w:r w:rsidRPr="00FA46B1">
        <w:rPr>
          <w:rFonts w:eastAsia="標楷體" w:hint="eastAsia"/>
        </w:rPr>
        <w:lastRenderedPageBreak/>
        <w:t xml:space="preserve">Diffusion </w:t>
      </w:r>
      <w:r w:rsidRPr="00FA46B1">
        <w:rPr>
          <w:rFonts w:eastAsia="標楷體" w:hint="eastAsia"/>
        </w:rPr>
        <w:t>模型，並利用預先構建的編碼層</w:t>
      </w:r>
      <w:proofErr w:type="gramStart"/>
      <w:r w:rsidRPr="00FA46B1">
        <w:rPr>
          <w:rFonts w:eastAsia="標楷體" w:hint="eastAsia"/>
        </w:rPr>
        <w:t>和卷積神經</w:t>
      </w:r>
      <w:proofErr w:type="gramEnd"/>
      <w:r w:rsidRPr="00FA46B1">
        <w:rPr>
          <w:rFonts w:eastAsia="標楷體" w:hint="eastAsia"/>
        </w:rPr>
        <w:t>網絡進行條件控制，同時確保不會破壞生成過程中的降噪過程</w:t>
      </w:r>
      <w:r w:rsidRPr="00FA46B1">
        <w:rPr>
          <w:rFonts w:eastAsia="標楷體" w:hint="eastAsia"/>
        </w:rPr>
        <w:t xml:space="preserve"> (Zhang, L et al, 2023)</w:t>
      </w:r>
      <w:r w:rsidRPr="00FA46B1">
        <w:rPr>
          <w:rFonts w:eastAsia="標楷體" w:hint="eastAsia"/>
        </w:rPr>
        <w:t>。</w:t>
      </w:r>
    </w:p>
    <w:p w14:paraId="118B96D1" w14:textId="6FB0C813" w:rsidR="00FA46B1" w:rsidRPr="00FA46B1" w:rsidRDefault="00FA46B1" w:rsidP="005A0567">
      <w:pPr>
        <w:pStyle w:val="af7"/>
        <w:numPr>
          <w:ilvl w:val="0"/>
          <w:numId w:val="26"/>
        </w:numPr>
        <w:spacing w:afterLines="50" w:after="180"/>
        <w:ind w:leftChars="0"/>
        <w:jc w:val="both"/>
        <w:rPr>
          <w:rFonts w:eastAsia="標楷體"/>
        </w:rPr>
      </w:pPr>
      <w:r w:rsidRPr="00FA46B1">
        <w:rPr>
          <w:rFonts w:eastAsia="標楷體" w:hint="eastAsia"/>
        </w:rPr>
        <w:t xml:space="preserve">ControlNet </w:t>
      </w:r>
      <w:r w:rsidRPr="00FA46B1">
        <w:rPr>
          <w:rFonts w:eastAsia="標楷體" w:hint="eastAsia"/>
        </w:rPr>
        <w:t>的應用：控制角色形態</w:t>
      </w:r>
      <w:r w:rsidRPr="00FA46B1">
        <w:rPr>
          <w:rFonts w:eastAsia="標楷體" w:hint="eastAsia"/>
        </w:rPr>
        <w:t xml:space="preserve"> : ControlNet </w:t>
      </w:r>
      <w:r w:rsidRPr="00FA46B1">
        <w:rPr>
          <w:rFonts w:eastAsia="標楷體" w:hint="eastAsia"/>
        </w:rPr>
        <w:t>可以通過分析深度、姿態和邊緣訊息，將圖片以</w:t>
      </w:r>
      <w:proofErr w:type="gramStart"/>
      <w:r w:rsidRPr="00FA46B1">
        <w:rPr>
          <w:rFonts w:eastAsia="標楷體" w:hint="eastAsia"/>
        </w:rPr>
        <w:t>形態轉繪的</w:t>
      </w:r>
      <w:proofErr w:type="gramEnd"/>
      <w:r w:rsidRPr="00FA46B1">
        <w:rPr>
          <w:rFonts w:eastAsia="標楷體" w:hint="eastAsia"/>
        </w:rPr>
        <w:t>方式提供給</w:t>
      </w:r>
      <w:r w:rsidRPr="00FA46B1">
        <w:rPr>
          <w:rFonts w:eastAsia="標楷體" w:hint="eastAsia"/>
        </w:rPr>
        <w:t xml:space="preserve"> AI </w:t>
      </w:r>
      <w:r w:rsidRPr="00FA46B1">
        <w:rPr>
          <w:rFonts w:eastAsia="標楷體" w:hint="eastAsia"/>
        </w:rPr>
        <w:t>繪圖，確保角色形態的穩定性和一致性</w:t>
      </w:r>
    </w:p>
    <w:p w14:paraId="33257E9B" w14:textId="77777777" w:rsidR="00FA46B1" w:rsidRPr="00FA46B1" w:rsidRDefault="00FA46B1" w:rsidP="005A0567">
      <w:pPr>
        <w:pStyle w:val="af7"/>
        <w:numPr>
          <w:ilvl w:val="0"/>
          <w:numId w:val="26"/>
        </w:numPr>
        <w:spacing w:afterLines="50" w:after="180"/>
        <w:ind w:leftChars="0"/>
        <w:jc w:val="both"/>
        <w:rPr>
          <w:rFonts w:eastAsia="標楷體"/>
        </w:rPr>
      </w:pPr>
      <w:r w:rsidRPr="00FA46B1">
        <w:rPr>
          <w:rFonts w:eastAsia="標楷體" w:hint="eastAsia"/>
        </w:rPr>
        <w:t>生成更精確的圖像：</w:t>
      </w:r>
      <w:r w:rsidRPr="00FA46B1">
        <w:rPr>
          <w:rFonts w:eastAsia="標楷體" w:hint="eastAsia"/>
        </w:rPr>
        <w:t xml:space="preserve"> </w:t>
      </w:r>
      <w:r w:rsidRPr="00FA46B1">
        <w:rPr>
          <w:rFonts w:eastAsia="標楷體" w:hint="eastAsia"/>
        </w:rPr>
        <w:t>使用</w:t>
      </w:r>
      <w:r w:rsidRPr="00FA46B1">
        <w:rPr>
          <w:rFonts w:eastAsia="標楷體" w:hint="eastAsia"/>
        </w:rPr>
        <w:t xml:space="preserve"> ControlNet </w:t>
      </w:r>
      <w:r w:rsidRPr="00FA46B1">
        <w:rPr>
          <w:rFonts w:eastAsia="標楷體" w:hint="eastAsia"/>
        </w:rPr>
        <w:t>可以有效地控制圖像生成過程，避免僅使用文字提示時可能出現的隨機性和不確定性。</w:t>
      </w:r>
    </w:p>
    <w:p w14:paraId="069FD9FC" w14:textId="3AB2EEDE" w:rsidR="00FA46B1" w:rsidRPr="008B60CA" w:rsidRDefault="00FA46B1" w:rsidP="005A0567">
      <w:pPr>
        <w:pStyle w:val="af7"/>
        <w:numPr>
          <w:ilvl w:val="0"/>
          <w:numId w:val="26"/>
        </w:numPr>
        <w:spacing w:afterLines="50" w:after="180"/>
        <w:ind w:leftChars="0"/>
        <w:jc w:val="both"/>
        <w:rPr>
          <w:rFonts w:eastAsia="標楷體"/>
        </w:rPr>
      </w:pPr>
      <w:r w:rsidRPr="00FA46B1">
        <w:rPr>
          <w:rFonts w:eastAsia="標楷體" w:hint="eastAsia"/>
        </w:rPr>
        <w:t>製作特定鏡頭：</w:t>
      </w:r>
      <w:r w:rsidRPr="00FA46B1">
        <w:rPr>
          <w:rFonts w:eastAsia="標楷體" w:hint="eastAsia"/>
        </w:rPr>
        <w:t xml:space="preserve"> </w:t>
      </w:r>
      <w:r w:rsidRPr="00FA46B1">
        <w:rPr>
          <w:rFonts w:eastAsia="標楷體" w:hint="eastAsia"/>
        </w:rPr>
        <w:t>在製作特寫鏡頭等需要精確控制細節的場景時，</w:t>
      </w:r>
      <w:r w:rsidRPr="00FA46B1">
        <w:rPr>
          <w:rFonts w:eastAsia="標楷體" w:hint="eastAsia"/>
        </w:rPr>
        <w:t xml:space="preserve">ControlNet </w:t>
      </w:r>
      <w:r w:rsidRPr="00FA46B1">
        <w:rPr>
          <w:rFonts w:eastAsia="標楷體" w:hint="eastAsia"/>
        </w:rPr>
        <w:t>可以利用深度和線條信息作為物體判斷基準，幫助</w:t>
      </w:r>
      <w:r w:rsidRPr="00FA46B1">
        <w:rPr>
          <w:rFonts w:eastAsia="標楷體" w:hint="eastAsia"/>
        </w:rPr>
        <w:t xml:space="preserve"> AI </w:t>
      </w:r>
      <w:r w:rsidRPr="00FA46B1">
        <w:rPr>
          <w:rFonts w:eastAsia="標楷體" w:hint="eastAsia"/>
        </w:rPr>
        <w:t>繪圖更準確地生成目標圖像</w:t>
      </w:r>
      <w:r w:rsidRPr="00FA46B1">
        <w:rPr>
          <w:rFonts w:eastAsia="標楷體" w:hint="eastAsia"/>
        </w:rPr>
        <w:t xml:space="preserve"> (</w:t>
      </w:r>
      <w:r w:rsidRPr="00FA46B1">
        <w:rPr>
          <w:rFonts w:eastAsia="標楷體" w:hint="eastAsia"/>
        </w:rPr>
        <w:t>羅禎</w:t>
      </w:r>
      <w:proofErr w:type="gramStart"/>
      <w:r w:rsidRPr="00FA46B1">
        <w:rPr>
          <w:rFonts w:eastAsia="標楷體" w:hint="eastAsia"/>
        </w:rPr>
        <w:t>俋</w:t>
      </w:r>
      <w:proofErr w:type="gramEnd"/>
      <w:r w:rsidRPr="00FA46B1">
        <w:rPr>
          <w:rFonts w:eastAsia="標楷體" w:hint="eastAsia"/>
        </w:rPr>
        <w:t>, 2024)</w:t>
      </w:r>
      <w:r w:rsidRPr="00FA46B1">
        <w:rPr>
          <w:rFonts w:eastAsia="標楷體" w:hint="eastAsia"/>
        </w:rPr>
        <w:t>。</w:t>
      </w:r>
    </w:p>
    <w:p w14:paraId="736237A2" w14:textId="77777777" w:rsidR="00FA46B1" w:rsidRPr="00FA46B1" w:rsidRDefault="00FA46B1" w:rsidP="00FA46B1">
      <w:pPr>
        <w:spacing w:afterLines="50" w:after="180"/>
        <w:ind w:firstLine="480"/>
        <w:jc w:val="both"/>
        <w:rPr>
          <w:rFonts w:eastAsia="標楷體"/>
        </w:rPr>
      </w:pPr>
      <w:proofErr w:type="spellStart"/>
      <w:r w:rsidRPr="00FA46B1">
        <w:rPr>
          <w:rFonts w:eastAsia="標楷體" w:hint="eastAsia"/>
        </w:rPr>
        <w:t>ComfyUI</w:t>
      </w:r>
      <w:proofErr w:type="spellEnd"/>
      <w:r w:rsidRPr="00FA46B1">
        <w:rPr>
          <w:rFonts w:eastAsia="標楷體" w:hint="eastAsia"/>
        </w:rPr>
        <w:t xml:space="preserve"> </w:t>
      </w:r>
      <w:r w:rsidRPr="00FA46B1">
        <w:rPr>
          <w:rFonts w:eastAsia="標楷體" w:hint="eastAsia"/>
        </w:rPr>
        <w:t>中</w:t>
      </w:r>
      <w:r w:rsidRPr="00FA46B1">
        <w:rPr>
          <w:rFonts w:eastAsia="標楷體" w:hint="eastAsia"/>
        </w:rPr>
        <w:t xml:space="preserve"> ControlNet </w:t>
      </w:r>
      <w:r w:rsidRPr="00FA46B1">
        <w:rPr>
          <w:rFonts w:eastAsia="標楷體" w:hint="eastAsia"/>
        </w:rPr>
        <w:t>的優勢：</w:t>
      </w:r>
    </w:p>
    <w:p w14:paraId="2107856D" w14:textId="237BCCBD" w:rsidR="00FA46B1" w:rsidRPr="00FA46B1" w:rsidRDefault="00FA46B1" w:rsidP="00FA46B1">
      <w:pPr>
        <w:spacing w:afterLines="50" w:after="180"/>
        <w:ind w:left="480" w:firstLine="480"/>
        <w:jc w:val="both"/>
        <w:rPr>
          <w:rFonts w:eastAsia="標楷體"/>
        </w:rPr>
      </w:pPr>
      <w:r w:rsidRPr="00FA46B1">
        <w:rPr>
          <w:rFonts w:eastAsia="標楷體" w:hint="eastAsia"/>
        </w:rPr>
        <w:t>主要優勢之一是它能夠根據用戶提示生成更精確的圖像。</w:t>
      </w:r>
      <w:r w:rsidRPr="00FA46B1">
        <w:rPr>
          <w:rFonts w:eastAsia="標楷體" w:hint="eastAsia"/>
        </w:rPr>
        <w:t xml:space="preserve"> </w:t>
      </w:r>
      <w:r w:rsidRPr="00FA46B1">
        <w:rPr>
          <w:rFonts w:eastAsia="標楷體" w:hint="eastAsia"/>
        </w:rPr>
        <w:t>通過提供額外的指導，</w:t>
      </w:r>
      <w:r w:rsidRPr="00FA46B1">
        <w:rPr>
          <w:rFonts w:eastAsia="標楷體" w:hint="eastAsia"/>
        </w:rPr>
        <w:t xml:space="preserve">ControlNet </w:t>
      </w:r>
      <w:r w:rsidRPr="00FA46B1">
        <w:rPr>
          <w:rFonts w:eastAsia="標楷體" w:hint="eastAsia"/>
        </w:rPr>
        <w:t>可以幫助減少僅依賴文字提示時可能出現的隨機性和不確定性。</w:t>
      </w:r>
      <w:r w:rsidRPr="00FA46B1">
        <w:rPr>
          <w:rFonts w:eastAsia="標楷體" w:hint="eastAsia"/>
        </w:rPr>
        <w:t xml:space="preserve"> </w:t>
      </w:r>
      <w:r w:rsidRPr="00FA46B1">
        <w:rPr>
          <w:rFonts w:eastAsia="標楷體" w:hint="eastAsia"/>
        </w:rPr>
        <w:t>這對於需要精確控制圖像構圖和結構的任務特別有用，例如在特定場景中生成特定鏡頭或控制角色姿勢</w:t>
      </w:r>
      <w:r w:rsidRPr="00FA46B1">
        <w:rPr>
          <w:rFonts w:eastAsia="標楷體" w:hint="eastAsia"/>
        </w:rPr>
        <w:t xml:space="preserve">  (Gupta, Y et al, 2024;Yuan, Z et al, 2024; Ghosh, D et al, 2024)</w:t>
      </w:r>
      <w:r w:rsidRPr="00FA46B1">
        <w:rPr>
          <w:rFonts w:eastAsia="標楷體" w:hint="eastAsia"/>
        </w:rPr>
        <w:t>。</w:t>
      </w:r>
    </w:p>
    <w:p w14:paraId="7C6BECAA" w14:textId="77777777" w:rsidR="00FA46B1" w:rsidRPr="00FA46B1" w:rsidRDefault="00FA46B1" w:rsidP="00FA46B1">
      <w:pPr>
        <w:spacing w:afterLines="50" w:after="180"/>
        <w:ind w:firstLine="480"/>
        <w:jc w:val="both"/>
        <w:rPr>
          <w:rFonts w:eastAsia="標楷體"/>
        </w:rPr>
      </w:pPr>
      <w:proofErr w:type="spellStart"/>
      <w:r w:rsidRPr="00FA46B1">
        <w:rPr>
          <w:rFonts w:eastAsia="標楷體" w:hint="eastAsia"/>
        </w:rPr>
        <w:t>ComfyUI</w:t>
      </w:r>
      <w:proofErr w:type="spellEnd"/>
      <w:r w:rsidRPr="00FA46B1">
        <w:rPr>
          <w:rFonts w:eastAsia="標楷體" w:hint="eastAsia"/>
        </w:rPr>
        <w:t xml:space="preserve"> </w:t>
      </w:r>
      <w:r w:rsidRPr="00FA46B1">
        <w:rPr>
          <w:rFonts w:eastAsia="標楷體" w:hint="eastAsia"/>
        </w:rPr>
        <w:t>中</w:t>
      </w:r>
      <w:r w:rsidRPr="00FA46B1">
        <w:rPr>
          <w:rFonts w:eastAsia="標楷體" w:hint="eastAsia"/>
        </w:rPr>
        <w:t xml:space="preserve"> ControlNet </w:t>
      </w:r>
      <w:r w:rsidRPr="00FA46B1">
        <w:rPr>
          <w:rFonts w:eastAsia="標楷體" w:hint="eastAsia"/>
        </w:rPr>
        <w:t>的限制：</w:t>
      </w:r>
    </w:p>
    <w:p w14:paraId="1ECF5EEA" w14:textId="16536468" w:rsidR="00FA46B1" w:rsidRPr="00FA46B1" w:rsidRDefault="00FA46B1" w:rsidP="00FA46B1">
      <w:pPr>
        <w:spacing w:afterLines="50" w:after="180"/>
        <w:ind w:left="480" w:firstLine="480"/>
        <w:jc w:val="both"/>
        <w:rPr>
          <w:rFonts w:eastAsia="標楷體"/>
        </w:rPr>
      </w:pPr>
      <w:r w:rsidRPr="00FA46B1">
        <w:rPr>
          <w:rFonts w:eastAsia="標楷體" w:hint="eastAsia"/>
        </w:rPr>
        <w:t>儘管</w:t>
      </w:r>
      <w:r w:rsidRPr="00FA46B1">
        <w:rPr>
          <w:rFonts w:eastAsia="標楷體" w:hint="eastAsia"/>
        </w:rPr>
        <w:t xml:space="preserve"> ControlNet </w:t>
      </w:r>
      <w:r w:rsidRPr="00FA46B1">
        <w:rPr>
          <w:rFonts w:eastAsia="標楷體" w:hint="eastAsia"/>
        </w:rPr>
        <w:t>是一個強大的工具，但它也有一些局限性。</w:t>
      </w:r>
      <w:r w:rsidRPr="00FA46B1">
        <w:rPr>
          <w:rFonts w:eastAsia="標楷體" w:hint="eastAsia"/>
        </w:rPr>
        <w:t xml:space="preserve"> </w:t>
      </w:r>
      <w:r w:rsidRPr="00FA46B1">
        <w:rPr>
          <w:rFonts w:eastAsia="標楷體" w:hint="eastAsia"/>
        </w:rPr>
        <w:t>例如，它可能難以處理涉及複雜相機運動的場景，例如手持拍攝或扭曲效果。</w:t>
      </w:r>
      <w:r w:rsidRPr="00FA46B1">
        <w:rPr>
          <w:rFonts w:eastAsia="標楷體" w:hint="eastAsia"/>
        </w:rPr>
        <w:t xml:space="preserve"> </w:t>
      </w:r>
      <w:r w:rsidRPr="00FA46B1">
        <w:rPr>
          <w:rFonts w:eastAsia="標楷體" w:hint="eastAsia"/>
        </w:rPr>
        <w:t>這是因為</w:t>
      </w:r>
      <w:r w:rsidRPr="00FA46B1">
        <w:rPr>
          <w:rFonts w:eastAsia="標楷體" w:hint="eastAsia"/>
        </w:rPr>
        <w:t xml:space="preserve"> ControlNet </w:t>
      </w:r>
      <w:r w:rsidRPr="00FA46B1">
        <w:rPr>
          <w:rFonts w:eastAsia="標楷體" w:hint="eastAsia"/>
        </w:rPr>
        <w:t>主要關注圖像中物體的結構和位置，而相機運動會顯著改變這些因素。</w:t>
      </w:r>
      <w:r w:rsidRPr="00FA46B1">
        <w:rPr>
          <w:rFonts w:eastAsia="標楷體" w:hint="eastAsia"/>
        </w:rPr>
        <w:t xml:space="preserve"> </w:t>
      </w:r>
      <w:proofErr w:type="gramStart"/>
      <w:r w:rsidRPr="00FA46B1">
        <w:rPr>
          <w:rFonts w:eastAsia="標楷體" w:hint="eastAsia"/>
        </w:rPr>
        <w:t>此外，</w:t>
      </w:r>
      <w:proofErr w:type="gramEnd"/>
      <w:r w:rsidRPr="00FA46B1">
        <w:rPr>
          <w:rFonts w:eastAsia="標楷體" w:hint="eastAsia"/>
        </w:rPr>
        <w:t>由於</w:t>
      </w:r>
      <w:r w:rsidRPr="00FA46B1">
        <w:rPr>
          <w:rFonts w:eastAsia="標楷體" w:hint="eastAsia"/>
        </w:rPr>
        <w:t xml:space="preserve"> AI </w:t>
      </w:r>
      <w:r w:rsidRPr="00FA46B1">
        <w:rPr>
          <w:rFonts w:eastAsia="標楷體" w:hint="eastAsia"/>
        </w:rPr>
        <w:t>圖像生成模型在識別遠處物體方面仍然面臨挑戰，因此即使使用</w:t>
      </w:r>
      <w:r w:rsidRPr="00FA46B1">
        <w:rPr>
          <w:rFonts w:eastAsia="標楷體" w:hint="eastAsia"/>
        </w:rPr>
        <w:t xml:space="preserve"> ControlNet </w:t>
      </w:r>
      <w:r w:rsidRPr="00FA46B1">
        <w:rPr>
          <w:rFonts w:eastAsia="標楷體" w:hint="eastAsia"/>
        </w:rPr>
        <w:t>也可能難以準確地生成包含遠處物體的圖像。</w:t>
      </w:r>
      <w:r w:rsidRPr="00FA46B1">
        <w:rPr>
          <w:rFonts w:eastAsia="標楷體" w:hint="eastAsia"/>
        </w:rPr>
        <w:t xml:space="preserve"> </w:t>
      </w:r>
      <w:r w:rsidRPr="00FA46B1">
        <w:rPr>
          <w:rFonts w:eastAsia="標楷體" w:hint="eastAsia"/>
        </w:rPr>
        <w:t>最後，在使用</w:t>
      </w:r>
      <w:r w:rsidRPr="00FA46B1">
        <w:rPr>
          <w:rFonts w:eastAsia="標楷體" w:hint="eastAsia"/>
        </w:rPr>
        <w:t xml:space="preserve"> AI </w:t>
      </w:r>
      <w:r w:rsidRPr="00FA46B1">
        <w:rPr>
          <w:rFonts w:eastAsia="標楷體" w:hint="eastAsia"/>
        </w:rPr>
        <w:t>圖像生成模型進行影片後製時，可能會出現由於權重偏差導致生成失敗的問題。</w:t>
      </w:r>
      <w:r w:rsidRPr="00FA46B1">
        <w:rPr>
          <w:rFonts w:eastAsia="標楷體" w:hint="eastAsia"/>
        </w:rPr>
        <w:t xml:space="preserve"> </w:t>
      </w:r>
      <w:r w:rsidRPr="00FA46B1">
        <w:rPr>
          <w:rFonts w:eastAsia="標楷體" w:hint="eastAsia"/>
        </w:rPr>
        <w:t>這些限制表明，儘管</w:t>
      </w:r>
      <w:r w:rsidRPr="00FA46B1">
        <w:rPr>
          <w:rFonts w:eastAsia="標楷體" w:hint="eastAsia"/>
        </w:rPr>
        <w:t xml:space="preserve"> ControlNet </w:t>
      </w:r>
      <w:r w:rsidRPr="00FA46B1">
        <w:rPr>
          <w:rFonts w:eastAsia="標楷體" w:hint="eastAsia"/>
        </w:rPr>
        <w:t>可以顯著提高圖像生成的準確性和穩定性，但它仍然是一個正在發展的技術，在某些應用中可能存在挑戰</w:t>
      </w:r>
      <w:r w:rsidRPr="00FA46B1">
        <w:rPr>
          <w:rFonts w:eastAsia="標楷體" w:hint="eastAsia"/>
        </w:rPr>
        <w:t xml:space="preserve"> (Gal, R et al, 2024)</w:t>
      </w:r>
      <w:r w:rsidRPr="00FA46B1">
        <w:rPr>
          <w:rFonts w:eastAsia="標楷體" w:hint="eastAsia"/>
        </w:rPr>
        <w:t>。</w:t>
      </w:r>
    </w:p>
    <w:p w14:paraId="4CAFE6BE" w14:textId="68E02E09" w:rsidR="00FA46B1" w:rsidRDefault="00FA46B1" w:rsidP="00FA46B1">
      <w:pPr>
        <w:spacing w:afterLines="50" w:after="180"/>
        <w:ind w:left="480" w:firstLine="480"/>
        <w:jc w:val="both"/>
        <w:rPr>
          <w:rFonts w:eastAsia="標楷體"/>
        </w:rPr>
      </w:pPr>
      <w:r w:rsidRPr="00FA46B1">
        <w:rPr>
          <w:rFonts w:eastAsia="標楷體" w:hint="eastAsia"/>
        </w:rPr>
        <w:t>根據上述對</w:t>
      </w:r>
      <w:r w:rsidRPr="00FA46B1">
        <w:rPr>
          <w:rFonts w:eastAsia="標楷體" w:hint="eastAsia"/>
        </w:rPr>
        <w:t xml:space="preserve"> </w:t>
      </w:r>
      <w:proofErr w:type="spellStart"/>
      <w:r w:rsidRPr="00FA46B1">
        <w:rPr>
          <w:rFonts w:eastAsia="標楷體" w:hint="eastAsia"/>
        </w:rPr>
        <w:t>ComfyUI</w:t>
      </w:r>
      <w:proofErr w:type="spellEnd"/>
      <w:r w:rsidRPr="00FA46B1">
        <w:rPr>
          <w:rFonts w:eastAsia="標楷體" w:hint="eastAsia"/>
        </w:rPr>
        <w:t xml:space="preserve"> </w:t>
      </w:r>
      <w:r w:rsidRPr="00FA46B1">
        <w:rPr>
          <w:rFonts w:eastAsia="標楷體" w:hint="eastAsia"/>
        </w:rPr>
        <w:t>的分析，本計劃選擇使用</w:t>
      </w:r>
      <w:r w:rsidRPr="00FA46B1">
        <w:rPr>
          <w:rFonts w:eastAsia="標楷體" w:hint="eastAsia"/>
        </w:rPr>
        <w:t xml:space="preserve"> </w:t>
      </w:r>
      <w:proofErr w:type="spellStart"/>
      <w:r w:rsidRPr="00FA46B1">
        <w:rPr>
          <w:rFonts w:eastAsia="標楷體" w:hint="eastAsia"/>
        </w:rPr>
        <w:t>ComfyUI</w:t>
      </w:r>
      <w:proofErr w:type="spellEnd"/>
      <w:r w:rsidRPr="00FA46B1">
        <w:rPr>
          <w:rFonts w:eastAsia="標楷體" w:hint="eastAsia"/>
        </w:rPr>
        <w:t xml:space="preserve"> </w:t>
      </w:r>
      <w:r w:rsidRPr="00FA46B1">
        <w:rPr>
          <w:rFonts w:eastAsia="標楷體" w:hint="eastAsia"/>
        </w:rPr>
        <w:t>作為</w:t>
      </w:r>
      <w:r w:rsidRPr="00FA46B1">
        <w:rPr>
          <w:rFonts w:eastAsia="標楷體" w:hint="eastAsia"/>
        </w:rPr>
        <w:t xml:space="preserve"> AI </w:t>
      </w:r>
      <w:r w:rsidRPr="00FA46B1">
        <w:rPr>
          <w:rFonts w:eastAsia="標楷體" w:hint="eastAsia"/>
        </w:rPr>
        <w:t>工具。其節點式介面設計不僅直覺易用，更提供了高度的客製化彈性，讓我能夠根據需求自由組合不同功能模組。</w:t>
      </w:r>
      <w:proofErr w:type="spellStart"/>
      <w:r w:rsidRPr="00FA46B1">
        <w:rPr>
          <w:rFonts w:eastAsia="標楷體" w:hint="eastAsia"/>
        </w:rPr>
        <w:t>ComfyUI</w:t>
      </w:r>
      <w:proofErr w:type="spellEnd"/>
      <w:r w:rsidRPr="00FA46B1">
        <w:rPr>
          <w:rFonts w:eastAsia="標楷體" w:hint="eastAsia"/>
        </w:rPr>
        <w:t xml:space="preserve"> </w:t>
      </w:r>
      <w:r w:rsidRPr="00FA46B1">
        <w:rPr>
          <w:rFonts w:eastAsia="標楷體" w:hint="eastAsia"/>
        </w:rPr>
        <w:t>支援多種</w:t>
      </w:r>
      <w:r w:rsidRPr="00FA46B1">
        <w:rPr>
          <w:rFonts w:eastAsia="標楷體" w:hint="eastAsia"/>
        </w:rPr>
        <w:t xml:space="preserve"> Stable Diffusion </w:t>
      </w:r>
      <w:r w:rsidRPr="00FA46B1">
        <w:rPr>
          <w:rFonts w:eastAsia="標楷體" w:hint="eastAsia"/>
        </w:rPr>
        <w:t>模型，並具備豐富的功能，從基本的文生圖、圖生圖到進階的局部調整、遮罩設計都能勝任。特別重要的是，它可以離線運作且支援無</w:t>
      </w:r>
      <w:r w:rsidRPr="00FA46B1">
        <w:rPr>
          <w:rFonts w:eastAsia="標楷體" w:hint="eastAsia"/>
        </w:rPr>
        <w:t xml:space="preserve"> GPU </w:t>
      </w:r>
      <w:r w:rsidRPr="00FA46B1">
        <w:rPr>
          <w:rFonts w:eastAsia="標楷體" w:hint="eastAsia"/>
        </w:rPr>
        <w:t>環境，這提供了極大的使用便利性。考量到專案可能需要處理各式各樣的繪圖需求，</w:t>
      </w:r>
      <w:proofErr w:type="spellStart"/>
      <w:r w:rsidRPr="00FA46B1">
        <w:rPr>
          <w:rFonts w:eastAsia="標楷體" w:hint="eastAsia"/>
        </w:rPr>
        <w:t>ComfyUI</w:t>
      </w:r>
      <w:proofErr w:type="spellEnd"/>
      <w:r w:rsidRPr="00FA46B1">
        <w:rPr>
          <w:rFonts w:eastAsia="標楷體" w:hint="eastAsia"/>
        </w:rPr>
        <w:t xml:space="preserve"> </w:t>
      </w:r>
      <w:r w:rsidRPr="00FA46B1">
        <w:rPr>
          <w:rFonts w:eastAsia="標楷體" w:hint="eastAsia"/>
        </w:rPr>
        <w:t>完整的功能生態系統，搭配其優異的擴展性與相容性，正是最適合的選擇。</w:t>
      </w:r>
    </w:p>
    <w:p w14:paraId="16236AD2" w14:textId="77777777" w:rsidR="00411494" w:rsidRDefault="00411494" w:rsidP="00411494">
      <w:pPr>
        <w:spacing w:afterLines="50" w:after="180"/>
        <w:ind w:left="482"/>
        <w:jc w:val="both"/>
        <w:rPr>
          <w:rFonts w:eastAsia="標楷體"/>
        </w:rPr>
      </w:pPr>
      <w:r w:rsidRPr="00E011A2">
        <w:rPr>
          <w:rFonts w:eastAsia="標楷體" w:hint="eastAsia"/>
        </w:rPr>
        <w:t>教育方面，張祐誠</w:t>
      </w:r>
      <w:r w:rsidRPr="00E011A2">
        <w:rPr>
          <w:rFonts w:eastAsia="標楷體" w:hint="eastAsia"/>
        </w:rPr>
        <w:t>(2024)</w:t>
      </w:r>
      <w:r w:rsidRPr="00E011A2">
        <w:rPr>
          <w:rFonts w:eastAsia="標楷體" w:hint="eastAsia"/>
        </w:rPr>
        <w:t>指出，個人、組織和社會必須適應不斷變化的任務需求，以保持競爭力。創造力是我們世界進步的基礎。我們面臨著嚴重的社會經濟危機，這更強調了社會進步的需求。這種情況需要積極尋找教育體系內的改變可能性，教學上應將學生的創造力發展放在第一位，而不是教學者單方面灌輸學生知識，要求學生該學習什麼。</w:t>
      </w:r>
    </w:p>
    <w:p w14:paraId="0E16F006" w14:textId="1F1F968B" w:rsidR="00411494" w:rsidRPr="00411494" w:rsidRDefault="00411494" w:rsidP="00411494">
      <w:pPr>
        <w:spacing w:afterLines="50" w:after="180"/>
        <w:ind w:firstLine="480"/>
        <w:jc w:val="both"/>
        <w:rPr>
          <w:rFonts w:eastAsia="標楷體" w:hint="eastAsia"/>
          <w:b/>
          <w:bCs/>
          <w:color w:val="00B0F0"/>
        </w:rPr>
      </w:pPr>
      <w:r w:rsidRPr="00411494">
        <w:rPr>
          <w:rFonts w:eastAsia="標楷體" w:hint="eastAsia"/>
          <w:b/>
          <w:bCs/>
          <w:color w:val="00B0F0"/>
        </w:rPr>
        <w:t>3.</w:t>
      </w:r>
      <w:r w:rsidRPr="00411494">
        <w:rPr>
          <w:rFonts w:eastAsia="標楷體" w:hint="eastAsia"/>
          <w:b/>
          <w:bCs/>
          <w:color w:val="00B0F0"/>
        </w:rPr>
        <w:t xml:space="preserve">10 </w:t>
      </w:r>
      <w:r w:rsidRPr="00411494">
        <w:rPr>
          <w:rFonts w:eastAsia="標楷體" w:hint="eastAsia"/>
          <w:b/>
          <w:bCs/>
          <w:color w:val="00B0F0"/>
        </w:rPr>
        <w:t>提升創造力</w:t>
      </w:r>
    </w:p>
    <w:p w14:paraId="28E5E4C0" w14:textId="3E3D5C23" w:rsidR="006E7D22" w:rsidRDefault="006E7D22" w:rsidP="006E7D22">
      <w:pPr>
        <w:spacing w:afterLines="50" w:after="180"/>
        <w:ind w:left="482"/>
        <w:jc w:val="both"/>
        <w:rPr>
          <w:rFonts w:eastAsia="標楷體"/>
          <w:color w:val="FF0000"/>
        </w:rPr>
      </w:pPr>
      <w:r>
        <w:rPr>
          <w:rFonts w:eastAsia="標楷體" w:hint="eastAsia"/>
        </w:rPr>
        <w:t>3.10.1</w:t>
      </w:r>
      <w:r w:rsidR="00322B51" w:rsidRPr="00322B51">
        <w:rPr>
          <w:rFonts w:eastAsia="標楷體" w:hint="eastAsia"/>
          <w:color w:val="FF0000"/>
        </w:rPr>
        <w:t>創造力理論</w:t>
      </w:r>
    </w:p>
    <w:p w14:paraId="67C5AC90" w14:textId="556BEDB8" w:rsidR="00322B51" w:rsidRDefault="00322B51" w:rsidP="006E7D22">
      <w:pPr>
        <w:spacing w:afterLines="50" w:after="180"/>
        <w:ind w:left="482"/>
        <w:jc w:val="both"/>
        <w:rPr>
          <w:rFonts w:eastAsia="標楷體"/>
        </w:rPr>
      </w:pPr>
      <w:r w:rsidRPr="00322B51">
        <w:rPr>
          <w:rFonts w:eastAsia="標楷體"/>
        </w:rPr>
        <w:t>人們利用創造力尋找創新方法來完成任務、解決問題或設計出能改善人類生活的發明（</w:t>
      </w:r>
      <w:r w:rsidRPr="00322B51">
        <w:rPr>
          <w:rFonts w:eastAsia="標楷體"/>
        </w:rPr>
        <w:t>Guilford, 1966</w:t>
      </w:r>
      <w:r w:rsidRPr="00322B51">
        <w:rPr>
          <w:rFonts w:eastAsia="標楷體"/>
        </w:rPr>
        <w:t>）</w:t>
      </w:r>
      <w:r>
        <w:rPr>
          <w:rFonts w:eastAsia="標楷體" w:hint="eastAsia"/>
        </w:rPr>
        <w:t>。</w:t>
      </w:r>
    </w:p>
    <w:p w14:paraId="7BA87166" w14:textId="34704CB3" w:rsidR="00322B51" w:rsidRPr="00322B51" w:rsidRDefault="006E7D22" w:rsidP="00322B51">
      <w:pPr>
        <w:spacing w:afterLines="50" w:after="180"/>
        <w:ind w:left="482"/>
        <w:jc w:val="both"/>
        <w:rPr>
          <w:rFonts w:eastAsia="標楷體" w:hint="eastAsia"/>
          <w:color w:val="FF0000"/>
        </w:rPr>
      </w:pPr>
      <w:r>
        <w:rPr>
          <w:rFonts w:eastAsia="標楷體" w:hint="eastAsia"/>
          <w:color w:val="FF0000"/>
        </w:rPr>
        <w:t>3.10.2</w:t>
      </w:r>
      <w:r>
        <w:rPr>
          <w:rFonts w:eastAsia="標楷體" w:hint="eastAsia"/>
          <w:color w:val="FF0000"/>
        </w:rPr>
        <w:t>提升創造力</w:t>
      </w:r>
      <w:r w:rsidR="0052258D">
        <w:rPr>
          <w:rFonts w:eastAsia="標楷體" w:hint="eastAsia"/>
          <w:color w:val="FF0000"/>
        </w:rPr>
        <w:t>相關研究</w:t>
      </w:r>
    </w:p>
    <w:p w14:paraId="257A0BF2" w14:textId="7BDC31A7" w:rsidR="00411494" w:rsidRPr="0052258D" w:rsidRDefault="00F41FD6" w:rsidP="0052258D">
      <w:pPr>
        <w:spacing w:afterLines="50" w:after="180"/>
        <w:ind w:left="482"/>
        <w:jc w:val="both"/>
        <w:rPr>
          <w:rFonts w:eastAsia="標楷體"/>
          <w:bCs/>
        </w:rPr>
      </w:pPr>
      <w:r w:rsidRPr="00F41FD6">
        <w:rPr>
          <w:rFonts w:eastAsia="標楷體" w:hint="eastAsia"/>
        </w:rPr>
        <w:lastRenderedPageBreak/>
        <w:t>與傳統遊戲相比，數位遊戲的多媒體與</w:t>
      </w:r>
      <w:proofErr w:type="gramStart"/>
      <w:r w:rsidRPr="00F41FD6">
        <w:rPr>
          <w:rFonts w:eastAsia="標楷體" w:hint="eastAsia"/>
        </w:rPr>
        <w:t>擴增實境</w:t>
      </w:r>
      <w:proofErr w:type="gramEnd"/>
      <w:r w:rsidRPr="00F41FD6">
        <w:rPr>
          <w:rFonts w:eastAsia="標楷體" w:hint="eastAsia"/>
        </w:rPr>
        <w:t>架構使得資訊的獲取與記錄更加便捷，從而在知識傳遞方面更具效能（</w:t>
      </w:r>
      <w:r w:rsidRPr="00F41FD6">
        <w:rPr>
          <w:rFonts w:eastAsia="標楷體" w:hint="eastAsia"/>
        </w:rPr>
        <w:t>Lin &amp; Hou, 2024</w:t>
      </w:r>
      <w:r w:rsidRPr="00F41FD6">
        <w:rPr>
          <w:rFonts w:eastAsia="標楷體" w:hint="eastAsia"/>
        </w:rPr>
        <w:t>）</w:t>
      </w:r>
      <w:proofErr w:type="spellStart"/>
      <w:r w:rsidRPr="00F41FD6">
        <w:rPr>
          <w:rFonts w:eastAsia="標楷體" w:hint="eastAsia"/>
        </w:rPr>
        <w:t>akal</w:t>
      </w:r>
      <w:proofErr w:type="spellEnd"/>
      <w:r w:rsidRPr="00F41FD6">
        <w:rPr>
          <w:rFonts w:eastAsia="標楷體" w:hint="eastAsia"/>
        </w:rPr>
        <w:t>, 2021)</w:t>
      </w:r>
      <w:r w:rsidR="0052258D">
        <w:rPr>
          <w:rFonts w:eastAsia="標楷體" w:hint="eastAsia"/>
        </w:rPr>
        <w:t>。</w:t>
      </w:r>
      <w:r w:rsidR="0052258D">
        <w:rPr>
          <w:rFonts w:eastAsia="標楷體" w:hint="eastAsia"/>
        </w:rPr>
        <w:t>VR</w:t>
      </w:r>
      <w:r w:rsidR="0052258D">
        <w:rPr>
          <w:rFonts w:eastAsia="標楷體" w:hint="eastAsia"/>
        </w:rPr>
        <w:t>也確實對創造力提升有幫助，研究指出，</w:t>
      </w:r>
      <w:r w:rsidR="0052258D" w:rsidRPr="0052258D">
        <w:rPr>
          <w:rFonts w:eastAsia="標楷體"/>
          <w:bCs/>
        </w:rPr>
        <w:t xml:space="preserve">VR </w:t>
      </w:r>
      <w:r w:rsidR="0052258D" w:rsidRPr="0052258D">
        <w:rPr>
          <w:rFonts w:eastAsia="標楷體" w:hint="eastAsia"/>
          <w:bCs/>
        </w:rPr>
        <w:t>應用對學習者之創意歷程有顯著正向影響</w:t>
      </w:r>
      <w:r w:rsidR="0052258D">
        <w:rPr>
          <w:rFonts w:eastAsia="標楷體" w:hint="eastAsia"/>
          <w:bCs/>
        </w:rPr>
        <w:t>（</w:t>
      </w:r>
      <w:r w:rsidR="0052258D" w:rsidRPr="0052258D">
        <w:rPr>
          <w:rFonts w:eastAsia="標楷體" w:hint="eastAsia"/>
          <w:bCs/>
        </w:rPr>
        <w:t>翁子涵</w:t>
      </w:r>
      <w:r w:rsidR="0052258D">
        <w:rPr>
          <w:rFonts w:eastAsia="標楷體" w:hint="eastAsia"/>
          <w:bCs/>
        </w:rPr>
        <w:t>，</w:t>
      </w:r>
      <w:r w:rsidR="0052258D">
        <w:rPr>
          <w:rFonts w:eastAsia="標楷體" w:hint="eastAsia"/>
          <w:bCs/>
        </w:rPr>
        <w:t>2024</w:t>
      </w:r>
      <w:r w:rsidR="0052258D">
        <w:rPr>
          <w:rFonts w:eastAsia="標楷體" w:hint="eastAsia"/>
          <w:bCs/>
        </w:rPr>
        <w:t>）</w:t>
      </w:r>
      <w:r w:rsidR="0052258D" w:rsidRPr="0052258D">
        <w:rPr>
          <w:rFonts w:eastAsia="標楷體" w:hint="eastAsia"/>
          <w:bCs/>
        </w:rPr>
        <w:t>。研究指出對於創意表現來說，令人愉快且身臨其境的虛擬實境創造了一個獨特的環境，激發學習者的創造力</w:t>
      </w:r>
      <w:proofErr w:type="gramStart"/>
      <w:r w:rsidR="0052258D" w:rsidRPr="0052258D">
        <w:rPr>
          <w:rFonts w:eastAsia="標楷體" w:hint="eastAsia"/>
          <w:bCs/>
        </w:rPr>
        <w:t>（</w:t>
      </w:r>
      <w:proofErr w:type="gramEnd"/>
      <w:r w:rsidR="0052258D" w:rsidRPr="0052258D">
        <w:rPr>
          <w:rFonts w:eastAsia="標楷體"/>
          <w:bCs/>
        </w:rPr>
        <w:t>Wang et al., 202</w:t>
      </w:r>
      <w:r w:rsidR="0052258D">
        <w:rPr>
          <w:rFonts w:eastAsia="標楷體" w:hint="eastAsia"/>
          <w:bCs/>
        </w:rPr>
        <w:t>2</w:t>
      </w:r>
      <w:proofErr w:type="gramStart"/>
      <w:r w:rsidR="0052258D" w:rsidRPr="0052258D">
        <w:rPr>
          <w:rFonts w:eastAsia="標楷體" w:hint="eastAsia"/>
          <w:bCs/>
        </w:rPr>
        <w:t>）</w:t>
      </w:r>
      <w:proofErr w:type="gramEnd"/>
      <w:r w:rsidR="0052258D">
        <w:rPr>
          <w:rFonts w:eastAsia="標楷體" w:hint="eastAsia"/>
          <w:bCs/>
        </w:rPr>
        <w:t>。</w:t>
      </w:r>
      <w:r w:rsidR="00C75C78" w:rsidRPr="00C75C78">
        <w:rPr>
          <w:rFonts w:eastAsia="標楷體" w:hint="eastAsia"/>
          <w:bCs/>
        </w:rPr>
        <w:t>一個成功的虛擬實境環境能夠激發學習者的創造性思維以及想像不存在事物的能力，同時幫助學習者理清思路並進行深度學習。在教學中的應用則可設計模擬多種實作環境，使學生能夠</w:t>
      </w:r>
      <w:proofErr w:type="gramStart"/>
      <w:r w:rsidR="00C75C78" w:rsidRPr="00C75C78">
        <w:rPr>
          <w:rFonts w:eastAsia="標楷體" w:hint="eastAsia"/>
          <w:bCs/>
        </w:rPr>
        <w:t>沉</w:t>
      </w:r>
      <w:proofErr w:type="gramEnd"/>
      <w:r w:rsidR="00C75C78" w:rsidRPr="00C75C78">
        <w:rPr>
          <w:rFonts w:eastAsia="標楷體" w:hint="eastAsia"/>
          <w:bCs/>
        </w:rPr>
        <w:t>浸於教學者所建構的情境之中（</w:t>
      </w:r>
      <w:proofErr w:type="spellStart"/>
      <w:r w:rsidR="00C75C78" w:rsidRPr="00C75C78">
        <w:rPr>
          <w:rFonts w:eastAsia="標楷體" w:hint="eastAsia"/>
          <w:bCs/>
        </w:rPr>
        <w:t>Ausburn</w:t>
      </w:r>
      <w:proofErr w:type="spellEnd"/>
      <w:r w:rsidR="00C75C78" w:rsidRPr="00C75C78">
        <w:rPr>
          <w:rFonts w:eastAsia="標楷體" w:hint="eastAsia"/>
          <w:bCs/>
        </w:rPr>
        <w:t xml:space="preserve"> &amp; </w:t>
      </w:r>
      <w:proofErr w:type="spellStart"/>
      <w:r w:rsidR="00C75C78" w:rsidRPr="00C75C78">
        <w:rPr>
          <w:rFonts w:eastAsia="標楷體" w:hint="eastAsia"/>
          <w:bCs/>
        </w:rPr>
        <w:t>Ausburn</w:t>
      </w:r>
      <w:proofErr w:type="spellEnd"/>
      <w:r w:rsidR="00C75C78" w:rsidRPr="00C75C78">
        <w:rPr>
          <w:rFonts w:eastAsia="標楷體" w:hint="eastAsia"/>
          <w:bCs/>
        </w:rPr>
        <w:t>, 2004</w:t>
      </w:r>
      <w:r w:rsidR="00C75C78" w:rsidRPr="00C75C78">
        <w:rPr>
          <w:rFonts w:eastAsia="標楷體" w:hint="eastAsia"/>
          <w:bCs/>
        </w:rPr>
        <w:t>）。</w:t>
      </w:r>
      <w:r w:rsidR="00092252">
        <w:rPr>
          <w:rFonts w:eastAsia="標楷體" w:hint="eastAsia"/>
          <w:bCs/>
        </w:rPr>
        <w:t>除了</w:t>
      </w:r>
      <w:r w:rsidR="00092252">
        <w:rPr>
          <w:rFonts w:eastAsia="標楷體" w:hint="eastAsia"/>
          <w:bCs/>
        </w:rPr>
        <w:t>VR</w:t>
      </w:r>
      <w:r w:rsidR="00092252">
        <w:rPr>
          <w:rFonts w:eastAsia="標楷體" w:hint="eastAsia"/>
          <w:bCs/>
        </w:rPr>
        <w:t>，尚有應用</w:t>
      </w:r>
      <w:r w:rsidR="00411494" w:rsidRPr="00E011A2">
        <w:rPr>
          <w:rFonts w:eastAsia="標楷體" w:hint="eastAsia"/>
        </w:rPr>
        <w:t>AR</w:t>
      </w:r>
      <w:r w:rsidR="00411494" w:rsidRPr="00E011A2">
        <w:rPr>
          <w:rFonts w:eastAsia="標楷體" w:hint="eastAsia"/>
        </w:rPr>
        <w:t>技術</w:t>
      </w:r>
      <w:r w:rsidR="00092252">
        <w:rPr>
          <w:rFonts w:eastAsia="標楷體" w:hint="eastAsia"/>
        </w:rPr>
        <w:t>於教學。</w:t>
      </w:r>
      <w:r w:rsidR="00092252" w:rsidRPr="00E011A2">
        <w:rPr>
          <w:rFonts w:eastAsia="標楷體" w:hint="eastAsia"/>
        </w:rPr>
        <w:t>AR</w:t>
      </w:r>
      <w:r w:rsidR="00092252" w:rsidRPr="00E011A2">
        <w:rPr>
          <w:rFonts w:eastAsia="標楷體" w:hint="eastAsia"/>
        </w:rPr>
        <w:t>技術</w:t>
      </w:r>
      <w:r w:rsidR="00092252">
        <w:rPr>
          <w:rFonts w:eastAsia="標楷體" w:hint="eastAsia"/>
        </w:rPr>
        <w:t>有</w:t>
      </w:r>
      <w:r w:rsidR="00411494" w:rsidRPr="00E011A2">
        <w:rPr>
          <w:rFonts w:eastAsia="標楷體" w:hint="eastAsia"/>
        </w:rPr>
        <w:t>助於培養學習者的想像力、創造力及邏輯思維，促進多元智能的全面發展，讓學生在互動中掌握知識並深化學習成效。使用</w:t>
      </w:r>
      <w:proofErr w:type="gramStart"/>
      <w:r w:rsidR="00411494" w:rsidRPr="00E011A2">
        <w:rPr>
          <w:rFonts w:eastAsia="標楷體" w:hint="eastAsia"/>
        </w:rPr>
        <w:t>擴增實境</w:t>
      </w:r>
      <w:proofErr w:type="gramEnd"/>
      <w:r w:rsidR="00411494" w:rsidRPr="00E011A2">
        <w:rPr>
          <w:rFonts w:eastAsia="標楷體" w:hint="eastAsia"/>
        </w:rPr>
        <w:t>（</w:t>
      </w:r>
      <w:r w:rsidR="00411494" w:rsidRPr="00E011A2">
        <w:rPr>
          <w:rFonts w:eastAsia="標楷體" w:hint="eastAsia"/>
        </w:rPr>
        <w:t>AR</w:t>
      </w:r>
      <w:r w:rsidR="00411494" w:rsidRPr="00E011A2">
        <w:rPr>
          <w:rFonts w:eastAsia="標楷體" w:hint="eastAsia"/>
        </w:rPr>
        <w:t>）應用程式，兒童可以與</w:t>
      </w:r>
      <w:r w:rsidR="00411494" w:rsidRPr="00E011A2">
        <w:rPr>
          <w:rFonts w:eastAsia="標楷體" w:hint="eastAsia"/>
        </w:rPr>
        <w:t>3D</w:t>
      </w:r>
      <w:r w:rsidR="00411494" w:rsidRPr="00E011A2">
        <w:rPr>
          <w:rFonts w:eastAsia="標楷體" w:hint="eastAsia"/>
        </w:rPr>
        <w:t>模型互動，增強創造力並促進團隊中的合作能力</w:t>
      </w:r>
      <w:r w:rsidR="00411494" w:rsidRPr="00E011A2">
        <w:rPr>
          <w:rFonts w:eastAsia="標楷體" w:hint="eastAsia"/>
        </w:rPr>
        <w:t>(A. Yousef</w:t>
      </w:r>
      <w:r w:rsidR="00411494" w:rsidRPr="00E011A2">
        <w:rPr>
          <w:rFonts w:eastAsia="標楷體" w:hint="eastAsia"/>
        </w:rPr>
        <w:t>，</w:t>
      </w:r>
      <w:r w:rsidR="00411494" w:rsidRPr="00E011A2">
        <w:rPr>
          <w:rFonts w:eastAsia="標楷體" w:hint="eastAsia"/>
        </w:rPr>
        <w:t>2023)</w:t>
      </w:r>
      <w:r w:rsidR="00411494" w:rsidRPr="00E011A2">
        <w:rPr>
          <w:rFonts w:eastAsia="標楷體" w:hint="eastAsia"/>
        </w:rPr>
        <w:t>。</w:t>
      </w:r>
    </w:p>
    <w:p w14:paraId="10C42954" w14:textId="77777777" w:rsidR="00322B51" w:rsidRDefault="00322B51" w:rsidP="00411494">
      <w:pPr>
        <w:spacing w:afterLines="50" w:after="180"/>
        <w:ind w:left="482"/>
        <w:jc w:val="both"/>
        <w:rPr>
          <w:rFonts w:eastAsia="標楷體"/>
          <w:bCs/>
        </w:rPr>
      </w:pPr>
      <w:r w:rsidRPr="00322B51">
        <w:rPr>
          <w:rFonts w:eastAsia="標楷體" w:hint="eastAsia"/>
          <w:bCs/>
        </w:rPr>
        <w:t>未來，隨著</w:t>
      </w:r>
      <w:r w:rsidRPr="00322B51">
        <w:rPr>
          <w:rFonts w:eastAsia="標楷體" w:hint="eastAsia"/>
          <w:bCs/>
        </w:rPr>
        <w:t>AR</w:t>
      </w:r>
      <w:r w:rsidRPr="00322B51">
        <w:rPr>
          <w:rFonts w:eastAsia="標楷體" w:hint="eastAsia"/>
          <w:bCs/>
        </w:rPr>
        <w:t>技術的持續演進與</w:t>
      </w:r>
      <w:proofErr w:type="gramStart"/>
      <w:r w:rsidRPr="00322B51">
        <w:rPr>
          <w:rFonts w:eastAsia="標楷體" w:hint="eastAsia"/>
          <w:bCs/>
        </w:rPr>
        <w:t>普及，</w:t>
      </w:r>
      <w:proofErr w:type="gramEnd"/>
      <w:r w:rsidRPr="00322B51">
        <w:rPr>
          <w:rFonts w:eastAsia="標楷體" w:hint="eastAsia"/>
          <w:bCs/>
        </w:rPr>
        <w:t>其在數位學習領域的發展潛力將更加廣闊，進一步改變傳統教育模式，為學習者帶來更具創新與啟發性的學習體驗。</w:t>
      </w:r>
    </w:p>
    <w:p w14:paraId="01FA8EF0" w14:textId="50F94CC1" w:rsidR="006E7D22" w:rsidRDefault="006E7D22" w:rsidP="00411494">
      <w:pPr>
        <w:spacing w:afterLines="50" w:after="180"/>
        <w:ind w:left="482"/>
        <w:jc w:val="both"/>
        <w:rPr>
          <w:rFonts w:eastAsia="標楷體" w:hint="eastAsia"/>
          <w:bCs/>
        </w:rPr>
      </w:pPr>
      <w:r>
        <w:rPr>
          <w:rFonts w:eastAsia="標楷體" w:hint="eastAsia"/>
          <w:color w:val="FF0000"/>
        </w:rPr>
        <w:t>3.10.</w:t>
      </w:r>
      <w:r>
        <w:rPr>
          <w:rFonts w:eastAsia="標楷體" w:hint="eastAsia"/>
          <w:color w:val="FF0000"/>
        </w:rPr>
        <w:t>3</w:t>
      </w:r>
      <w:r>
        <w:rPr>
          <w:rFonts w:eastAsia="標楷體" w:hint="eastAsia"/>
          <w:color w:val="FF0000"/>
        </w:rPr>
        <w:t>創造力之評估</w:t>
      </w:r>
    </w:p>
    <w:p w14:paraId="0091BD30" w14:textId="2E731A49" w:rsidR="00411494" w:rsidRPr="00322B51" w:rsidRDefault="00322B51" w:rsidP="00411494">
      <w:pPr>
        <w:spacing w:afterLines="50" w:after="180"/>
        <w:ind w:left="482"/>
        <w:jc w:val="both"/>
        <w:rPr>
          <w:rFonts w:eastAsia="標楷體"/>
          <w:bCs/>
        </w:rPr>
      </w:pPr>
      <w:r w:rsidRPr="00322B51">
        <w:rPr>
          <w:rFonts w:eastAsia="標楷體"/>
          <w:bCs/>
        </w:rPr>
        <w:t>在創造力評估方面，</w:t>
      </w:r>
      <w:r w:rsidRPr="00322B51">
        <w:rPr>
          <w:rFonts w:eastAsia="標楷體"/>
          <w:bCs/>
        </w:rPr>
        <w:t xml:space="preserve">Amabile </w:t>
      </w:r>
      <w:r w:rsidRPr="00322B51">
        <w:rPr>
          <w:rFonts w:eastAsia="標楷體"/>
          <w:bCs/>
        </w:rPr>
        <w:t>提出了「共識評估技術（</w:t>
      </w:r>
      <w:r w:rsidRPr="00322B51">
        <w:rPr>
          <w:rFonts w:eastAsia="標楷體"/>
          <w:bCs/>
        </w:rPr>
        <w:t>Consensual Assessment Technique, CAT</w:t>
      </w:r>
      <w:r w:rsidRPr="00322B51">
        <w:rPr>
          <w:rFonts w:eastAsia="標楷體"/>
          <w:bCs/>
        </w:rPr>
        <w:t>）」以及五點李</w:t>
      </w:r>
      <w:proofErr w:type="gramStart"/>
      <w:r w:rsidRPr="00322B51">
        <w:rPr>
          <w:rFonts w:eastAsia="標楷體"/>
          <w:bCs/>
        </w:rPr>
        <w:t>克特量表</w:t>
      </w:r>
      <w:proofErr w:type="gramEnd"/>
      <w:r w:rsidRPr="00322B51">
        <w:rPr>
          <w:rFonts w:eastAsia="標楷體"/>
          <w:bCs/>
        </w:rPr>
        <w:t>（</w:t>
      </w:r>
      <w:r w:rsidRPr="00322B51">
        <w:rPr>
          <w:rFonts w:eastAsia="標楷體"/>
          <w:bCs/>
        </w:rPr>
        <w:t>Armstrong, 1987</w:t>
      </w:r>
      <w:r w:rsidRPr="00322B51">
        <w:rPr>
          <w:rFonts w:eastAsia="標楷體"/>
          <w:bCs/>
        </w:rPr>
        <w:t>）。該技術不依賴於特定的創造力理論，幾乎適用於任何領域</w:t>
      </w:r>
      <w:proofErr w:type="gramStart"/>
      <w:r w:rsidRPr="00322B51">
        <w:rPr>
          <w:rFonts w:eastAsia="標楷體"/>
          <w:bCs/>
        </w:rPr>
        <w:t>（</w:t>
      </w:r>
      <w:proofErr w:type="gramEnd"/>
      <w:r w:rsidRPr="00322B51">
        <w:rPr>
          <w:rFonts w:eastAsia="標楷體"/>
          <w:bCs/>
        </w:rPr>
        <w:t>Amabile, 1982, 1983a, 1996; Kaufman et al., 2009</w:t>
      </w:r>
      <w:r w:rsidRPr="00322B51">
        <w:rPr>
          <w:rFonts w:eastAsia="標楷體"/>
          <w:bCs/>
        </w:rPr>
        <w:t>）。</w:t>
      </w:r>
      <w:r w:rsidRPr="00322B51">
        <w:rPr>
          <w:rFonts w:eastAsia="標楷體"/>
          <w:bCs/>
        </w:rPr>
        <w:t>Amabile</w:t>
      </w:r>
      <w:r w:rsidRPr="00322B51">
        <w:rPr>
          <w:rFonts w:eastAsia="標楷體"/>
          <w:bCs/>
        </w:rPr>
        <w:t>（</w:t>
      </w:r>
      <w:r w:rsidRPr="00322B51">
        <w:rPr>
          <w:rFonts w:eastAsia="標楷體"/>
          <w:bCs/>
        </w:rPr>
        <w:t>1983a</w:t>
      </w:r>
      <w:r w:rsidRPr="00322B51">
        <w:rPr>
          <w:rFonts w:eastAsia="標楷體"/>
          <w:bCs/>
        </w:rPr>
        <w:t>）指出：「一項產品或反應的創造性取決於相關觀察者獨立達成一致的認定。」基於此原則，</w:t>
      </w:r>
      <w:r w:rsidRPr="00322B51">
        <w:rPr>
          <w:rFonts w:eastAsia="標楷體"/>
          <w:bCs/>
        </w:rPr>
        <w:t xml:space="preserve">CAT </w:t>
      </w:r>
      <w:r w:rsidRPr="00322B51">
        <w:rPr>
          <w:rFonts w:eastAsia="標楷體"/>
          <w:bCs/>
        </w:rPr>
        <w:t>通過領域專家對作品的創造性進行獨立評分來進行評估。這種方法已廣泛應用於音樂創作、藝術設計、科學理論以及工程設計等多個領域的創造力評價（</w:t>
      </w:r>
      <w:r w:rsidRPr="00322B51">
        <w:rPr>
          <w:rFonts w:eastAsia="標楷體"/>
          <w:bCs/>
        </w:rPr>
        <w:t>Baer &amp; Kaufman, 2019</w:t>
      </w:r>
      <w:r w:rsidRPr="00322B51">
        <w:rPr>
          <w:rFonts w:eastAsia="標楷體"/>
          <w:bCs/>
        </w:rPr>
        <w:t>）。</w:t>
      </w:r>
    </w:p>
    <w:p w14:paraId="07B71814" w14:textId="77777777" w:rsidR="00411494" w:rsidRPr="00411494" w:rsidRDefault="00411494" w:rsidP="00FA46B1">
      <w:pPr>
        <w:spacing w:afterLines="50" w:after="180"/>
        <w:ind w:left="480" w:firstLine="480"/>
        <w:jc w:val="both"/>
        <w:rPr>
          <w:rFonts w:eastAsia="標楷體" w:hint="eastAsia"/>
        </w:rPr>
      </w:pPr>
    </w:p>
    <w:p w14:paraId="4BAD48C5" w14:textId="77777777" w:rsidR="00FA46B1" w:rsidRDefault="00FA46B1" w:rsidP="00FA46B1">
      <w:pPr>
        <w:spacing w:line="500" w:lineRule="auto"/>
        <w:jc w:val="center"/>
      </w:pPr>
      <w:r>
        <w:rPr>
          <w:rFonts w:ascii="Gungsuh" w:eastAsia="Gungsuh" w:hAnsi="Gungsuh" w:cs="Gungsuh"/>
        </w:rPr>
        <w:t>表1. 本研究分年執行重點規劃表</w:t>
      </w:r>
    </w:p>
    <w:tbl>
      <w:tblPr>
        <w:tblW w:w="106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993"/>
        <w:gridCol w:w="2268"/>
        <w:gridCol w:w="1276"/>
        <w:gridCol w:w="1417"/>
        <w:gridCol w:w="1701"/>
        <w:gridCol w:w="2977"/>
      </w:tblGrid>
      <w:tr w:rsidR="00FA46B1" w14:paraId="515C5CA2" w14:textId="77777777" w:rsidTr="003111BC">
        <w:trPr>
          <w:trHeight w:val="867"/>
          <w:jc w:val="center"/>
        </w:trPr>
        <w:tc>
          <w:tcPr>
            <w:tcW w:w="993" w:type="dxa"/>
          </w:tcPr>
          <w:p w14:paraId="51CD9843" w14:textId="77777777" w:rsidR="00FA46B1" w:rsidRDefault="00FA46B1" w:rsidP="00A42069">
            <w:pPr>
              <w:jc w:val="center"/>
            </w:pPr>
            <w:r>
              <w:rPr>
                <w:rFonts w:ascii="Gungsuh" w:eastAsia="Gungsuh" w:hAnsi="Gungsuh" w:cs="Gungsuh"/>
              </w:rPr>
              <w:t>年度</w:t>
            </w:r>
          </w:p>
        </w:tc>
        <w:tc>
          <w:tcPr>
            <w:tcW w:w="2268" w:type="dxa"/>
          </w:tcPr>
          <w:p w14:paraId="5757355B" w14:textId="77777777" w:rsidR="00FA46B1" w:rsidRDefault="00FA46B1" w:rsidP="00A42069">
            <w:pPr>
              <w:jc w:val="center"/>
            </w:pPr>
            <w:r>
              <w:rPr>
                <w:rFonts w:ascii="Gungsuh" w:eastAsia="Gungsuh" w:hAnsi="Gungsuh" w:cs="Gungsuh"/>
              </w:rPr>
              <w:t>主要研究目的</w:t>
            </w:r>
          </w:p>
        </w:tc>
        <w:tc>
          <w:tcPr>
            <w:tcW w:w="1276" w:type="dxa"/>
          </w:tcPr>
          <w:p w14:paraId="47A6B6EE" w14:textId="77777777" w:rsidR="00FA46B1" w:rsidRDefault="00FA46B1" w:rsidP="00A42069">
            <w:pPr>
              <w:jc w:val="center"/>
            </w:pPr>
            <w:r>
              <w:rPr>
                <w:rFonts w:ascii="Gungsuh" w:eastAsia="Gungsuh" w:hAnsi="Gungsuh" w:cs="Gungsuh"/>
              </w:rPr>
              <w:t>研究方法</w:t>
            </w:r>
          </w:p>
        </w:tc>
        <w:tc>
          <w:tcPr>
            <w:tcW w:w="1417" w:type="dxa"/>
          </w:tcPr>
          <w:p w14:paraId="61C49E41" w14:textId="77777777" w:rsidR="00FA46B1" w:rsidRDefault="00FA46B1" w:rsidP="00A42069">
            <w:pPr>
              <w:jc w:val="center"/>
            </w:pPr>
            <w:r>
              <w:rPr>
                <w:rFonts w:ascii="Gungsuh" w:eastAsia="Gungsuh" w:hAnsi="Gungsuh" w:cs="Gungsuh"/>
              </w:rPr>
              <w:t>變項</w:t>
            </w:r>
          </w:p>
        </w:tc>
        <w:tc>
          <w:tcPr>
            <w:tcW w:w="1701" w:type="dxa"/>
          </w:tcPr>
          <w:p w14:paraId="4EF7FCA1" w14:textId="77777777" w:rsidR="00FA46B1" w:rsidRDefault="00FA46B1" w:rsidP="00A42069">
            <w:pPr>
              <w:ind w:left="-72" w:right="-84"/>
              <w:jc w:val="center"/>
            </w:pPr>
            <w:r>
              <w:rPr>
                <w:rFonts w:ascii="Gungsuh" w:eastAsia="Gungsuh" w:hAnsi="Gungsuh" w:cs="Gungsuh"/>
              </w:rPr>
              <w:t>理論依據</w:t>
            </w:r>
            <w:proofErr w:type="gramStart"/>
            <w:r>
              <w:rPr>
                <w:rFonts w:ascii="Gungsuh" w:eastAsia="Gungsuh" w:hAnsi="Gungsuh" w:cs="Gungsuh"/>
              </w:rPr>
              <w:t>╱</w:t>
            </w:r>
            <w:proofErr w:type="gramEnd"/>
          </w:p>
          <w:p w14:paraId="1AA37E3D" w14:textId="77777777" w:rsidR="00FA46B1" w:rsidRDefault="00FA46B1" w:rsidP="00A42069">
            <w:pPr>
              <w:ind w:left="-72" w:right="-84"/>
              <w:jc w:val="center"/>
            </w:pPr>
            <w:r>
              <w:rPr>
                <w:rFonts w:ascii="Gungsuh" w:eastAsia="Gungsuh" w:hAnsi="Gungsuh" w:cs="Gungsuh"/>
              </w:rPr>
              <w:t>教學策略</w:t>
            </w:r>
          </w:p>
        </w:tc>
        <w:tc>
          <w:tcPr>
            <w:tcW w:w="2977" w:type="dxa"/>
          </w:tcPr>
          <w:p w14:paraId="0D2EA428" w14:textId="77777777" w:rsidR="00FA46B1" w:rsidRDefault="00FA46B1" w:rsidP="00A42069">
            <w:pPr>
              <w:jc w:val="center"/>
            </w:pPr>
            <w:r>
              <w:rPr>
                <w:rFonts w:ascii="Gungsuh" w:eastAsia="Gungsuh" w:hAnsi="Gungsuh" w:cs="Gungsuh"/>
              </w:rPr>
              <w:t>策略與變項之關係</w:t>
            </w:r>
          </w:p>
        </w:tc>
      </w:tr>
      <w:tr w:rsidR="00FA46B1" w14:paraId="4670727F" w14:textId="77777777" w:rsidTr="00A42069">
        <w:trPr>
          <w:trHeight w:val="2392"/>
          <w:jc w:val="center"/>
        </w:trPr>
        <w:tc>
          <w:tcPr>
            <w:tcW w:w="993" w:type="dxa"/>
          </w:tcPr>
          <w:p w14:paraId="5F5AA557" w14:textId="47FD7EAB" w:rsidR="00FA46B1" w:rsidRDefault="003111BC" w:rsidP="00A42069">
            <w:pPr>
              <w:jc w:val="both"/>
            </w:pPr>
            <w:r>
              <w:t>114</w:t>
            </w:r>
          </w:p>
        </w:tc>
        <w:tc>
          <w:tcPr>
            <w:tcW w:w="2268" w:type="dxa"/>
          </w:tcPr>
          <w:p w14:paraId="3385E96D" w14:textId="7C4168FC" w:rsidR="00FA46B1" w:rsidRDefault="00FA46B1" w:rsidP="005A0567">
            <w:pPr>
              <w:pStyle w:val="math"/>
              <w:numPr>
                <w:ilvl w:val="0"/>
                <w:numId w:val="31"/>
              </w:numPr>
              <w:spacing w:line="240" w:lineRule="auto"/>
            </w:pPr>
            <w:r>
              <w:t>AR</w:t>
            </w:r>
            <w:r>
              <w:t>對於理論的基礎及影響</w:t>
            </w:r>
          </w:p>
          <w:p w14:paraId="3358C6E0" w14:textId="640B00FF" w:rsidR="00FA46B1" w:rsidRDefault="00FA46B1" w:rsidP="005A0567">
            <w:pPr>
              <w:pStyle w:val="math"/>
              <w:numPr>
                <w:ilvl w:val="0"/>
                <w:numId w:val="31"/>
              </w:numPr>
              <w:spacing w:line="240" w:lineRule="auto"/>
            </w:pPr>
            <w:r>
              <w:t>開發</w:t>
            </w:r>
            <w:r>
              <w:t>AR</w:t>
            </w:r>
            <w:r>
              <w:t>眼鏡跟問卷，</w:t>
            </w:r>
            <w:proofErr w:type="gramStart"/>
            <w:r>
              <w:t>探討變量關係</w:t>
            </w:r>
            <w:proofErr w:type="gramEnd"/>
          </w:p>
        </w:tc>
        <w:tc>
          <w:tcPr>
            <w:tcW w:w="1276" w:type="dxa"/>
          </w:tcPr>
          <w:p w14:paraId="6FD255C4" w14:textId="77777777" w:rsidR="00FA46B1" w:rsidRDefault="00FA46B1" w:rsidP="005A0567">
            <w:pPr>
              <w:pStyle w:val="math"/>
              <w:numPr>
                <w:ilvl w:val="0"/>
                <w:numId w:val="29"/>
              </w:numPr>
              <w:spacing w:line="240" w:lineRule="auto"/>
            </w:pPr>
            <w:proofErr w:type="gramStart"/>
            <w:r>
              <w:t>準</w:t>
            </w:r>
            <w:proofErr w:type="gramEnd"/>
            <w:r>
              <w:t>實驗研究法</w:t>
            </w:r>
          </w:p>
        </w:tc>
        <w:tc>
          <w:tcPr>
            <w:tcW w:w="1417" w:type="dxa"/>
          </w:tcPr>
          <w:p w14:paraId="73312A99" w14:textId="77777777" w:rsidR="00FA46B1" w:rsidRDefault="00FA46B1" w:rsidP="005A0567">
            <w:pPr>
              <w:numPr>
                <w:ilvl w:val="0"/>
                <w:numId w:val="28"/>
              </w:numPr>
              <w:pBdr>
                <w:top w:val="nil"/>
                <w:left w:val="nil"/>
                <w:bottom w:val="nil"/>
                <w:right w:val="nil"/>
                <w:between w:val="nil"/>
              </w:pBdr>
              <w:spacing w:after="120"/>
              <w:ind w:left="181" w:hanging="181"/>
              <w:rPr>
                <w:color w:val="000000"/>
              </w:rPr>
            </w:pPr>
          </w:p>
        </w:tc>
        <w:tc>
          <w:tcPr>
            <w:tcW w:w="1701" w:type="dxa"/>
          </w:tcPr>
          <w:p w14:paraId="403C2D16" w14:textId="0E65C9D1" w:rsidR="00FA46B1" w:rsidRDefault="00AD4155" w:rsidP="005A0567">
            <w:pPr>
              <w:numPr>
                <w:ilvl w:val="0"/>
                <w:numId w:val="28"/>
              </w:numPr>
              <w:pBdr>
                <w:top w:val="nil"/>
                <w:left w:val="nil"/>
                <w:bottom w:val="nil"/>
                <w:right w:val="nil"/>
                <w:between w:val="nil"/>
              </w:pBdr>
              <w:spacing w:after="120"/>
              <w:ind w:left="181" w:hanging="181"/>
              <w:rPr>
                <w:color w:val="000000"/>
              </w:rPr>
            </w:pPr>
            <w:r w:rsidRPr="00AD4155">
              <w:rPr>
                <w:rFonts w:hint="eastAsia"/>
                <w:color w:val="000000"/>
              </w:rPr>
              <w:t>GAI</w:t>
            </w:r>
            <w:r w:rsidRPr="00AD4155">
              <w:rPr>
                <w:rFonts w:hint="eastAsia"/>
                <w:color w:val="000000"/>
              </w:rPr>
              <w:t>輔助</w:t>
            </w:r>
            <w:r>
              <w:rPr>
                <w:rFonts w:hint="eastAsia"/>
                <w:color w:val="000000"/>
              </w:rPr>
              <w:t>教學</w:t>
            </w:r>
          </w:p>
        </w:tc>
        <w:tc>
          <w:tcPr>
            <w:tcW w:w="2977" w:type="dxa"/>
          </w:tcPr>
          <w:p w14:paraId="5F9A886C" w14:textId="77777777" w:rsidR="00FA46B1" w:rsidRDefault="00FA46B1" w:rsidP="005A0567">
            <w:pPr>
              <w:numPr>
                <w:ilvl w:val="0"/>
                <w:numId w:val="27"/>
              </w:numPr>
              <w:pBdr>
                <w:top w:val="nil"/>
                <w:left w:val="nil"/>
                <w:bottom w:val="nil"/>
                <w:right w:val="nil"/>
                <w:between w:val="nil"/>
              </w:pBdr>
              <w:ind w:left="322" w:hanging="322"/>
              <w:jc w:val="both"/>
              <w:rPr>
                <w:color w:val="000000"/>
              </w:rPr>
            </w:pPr>
          </w:p>
        </w:tc>
      </w:tr>
      <w:tr w:rsidR="003111BC" w14:paraId="47310582" w14:textId="77777777" w:rsidTr="00A42069">
        <w:trPr>
          <w:trHeight w:val="2392"/>
          <w:jc w:val="center"/>
        </w:trPr>
        <w:tc>
          <w:tcPr>
            <w:tcW w:w="993" w:type="dxa"/>
          </w:tcPr>
          <w:p w14:paraId="65417D28" w14:textId="1FCB413C" w:rsidR="003111BC" w:rsidRDefault="003111BC" w:rsidP="00A42069">
            <w:pPr>
              <w:jc w:val="both"/>
            </w:pPr>
            <w:r>
              <w:rPr>
                <w:rFonts w:hint="eastAsia"/>
              </w:rPr>
              <w:t>1</w:t>
            </w:r>
            <w:r>
              <w:t>15</w:t>
            </w:r>
          </w:p>
        </w:tc>
        <w:tc>
          <w:tcPr>
            <w:tcW w:w="2268" w:type="dxa"/>
          </w:tcPr>
          <w:p w14:paraId="317DC653" w14:textId="5C62A34F" w:rsidR="003111BC" w:rsidRDefault="003111BC" w:rsidP="005A0567">
            <w:pPr>
              <w:pStyle w:val="math"/>
              <w:numPr>
                <w:ilvl w:val="0"/>
                <w:numId w:val="30"/>
              </w:numPr>
              <w:spacing w:line="240" w:lineRule="auto"/>
              <w:rPr>
                <w:color w:val="000000"/>
              </w:rPr>
            </w:pPr>
            <w:r>
              <w:t>教學實證研究，導入</w:t>
            </w:r>
            <w:r>
              <w:t>AR</w:t>
            </w:r>
            <w:r>
              <w:t>眼鏡</w:t>
            </w:r>
            <w:r w:rsidR="00411494">
              <w:rPr>
                <w:rFonts w:hint="eastAsia"/>
              </w:rPr>
              <w:t>是否</w:t>
            </w:r>
            <w:r>
              <w:t>對於學習成效有影響</w:t>
            </w:r>
          </w:p>
          <w:p w14:paraId="1C6B6291" w14:textId="77777777" w:rsidR="003111BC" w:rsidRPr="003111BC" w:rsidRDefault="003111BC" w:rsidP="00FA46B1"/>
        </w:tc>
        <w:tc>
          <w:tcPr>
            <w:tcW w:w="1276" w:type="dxa"/>
          </w:tcPr>
          <w:p w14:paraId="145E31D8" w14:textId="77777777" w:rsidR="003111BC" w:rsidRPr="003111BC" w:rsidRDefault="003111BC" w:rsidP="005A0567">
            <w:pPr>
              <w:pStyle w:val="math"/>
              <w:numPr>
                <w:ilvl w:val="0"/>
                <w:numId w:val="29"/>
              </w:numPr>
              <w:spacing w:line="240" w:lineRule="auto"/>
            </w:pPr>
            <w:proofErr w:type="gramStart"/>
            <w:r>
              <w:t>準</w:t>
            </w:r>
            <w:proofErr w:type="gramEnd"/>
            <w:r>
              <w:t>實驗研究法</w:t>
            </w:r>
          </w:p>
          <w:p w14:paraId="5EB111E4" w14:textId="7CAAF6EB" w:rsidR="003111BC" w:rsidRDefault="003111BC" w:rsidP="005A0567">
            <w:pPr>
              <w:pStyle w:val="math"/>
              <w:numPr>
                <w:ilvl w:val="0"/>
                <w:numId w:val="29"/>
              </w:numPr>
              <w:spacing w:line="240" w:lineRule="auto"/>
            </w:pPr>
            <w:r>
              <w:t>問卷調查法</w:t>
            </w:r>
          </w:p>
        </w:tc>
        <w:tc>
          <w:tcPr>
            <w:tcW w:w="1417" w:type="dxa"/>
          </w:tcPr>
          <w:p w14:paraId="592E91EE" w14:textId="77777777" w:rsidR="003111BC" w:rsidRDefault="00AD4155" w:rsidP="005A0567">
            <w:pPr>
              <w:numPr>
                <w:ilvl w:val="0"/>
                <w:numId w:val="28"/>
              </w:numPr>
              <w:pBdr>
                <w:top w:val="nil"/>
                <w:left w:val="nil"/>
                <w:bottom w:val="nil"/>
                <w:right w:val="nil"/>
                <w:between w:val="nil"/>
              </w:pBdr>
              <w:spacing w:after="120"/>
              <w:ind w:left="181" w:hanging="181"/>
              <w:rPr>
                <w:color w:val="000000"/>
              </w:rPr>
            </w:pPr>
            <w:r>
              <w:rPr>
                <w:rFonts w:hint="eastAsia"/>
                <w:color w:val="000000"/>
              </w:rPr>
              <w:t>學習成效</w:t>
            </w:r>
          </w:p>
          <w:p w14:paraId="4A084107" w14:textId="0A751779" w:rsidR="00AD4155" w:rsidRDefault="00AD4155" w:rsidP="005A0567">
            <w:pPr>
              <w:numPr>
                <w:ilvl w:val="0"/>
                <w:numId w:val="28"/>
              </w:numPr>
              <w:pBdr>
                <w:top w:val="nil"/>
                <w:left w:val="nil"/>
                <w:bottom w:val="nil"/>
                <w:right w:val="nil"/>
                <w:between w:val="nil"/>
              </w:pBdr>
              <w:spacing w:after="120"/>
              <w:ind w:left="181" w:hanging="181"/>
              <w:rPr>
                <w:color w:val="000000"/>
              </w:rPr>
            </w:pPr>
            <w:r>
              <w:rPr>
                <w:rFonts w:hint="eastAsia"/>
                <w:color w:val="000000"/>
              </w:rPr>
              <w:t>創造力</w:t>
            </w:r>
          </w:p>
        </w:tc>
        <w:tc>
          <w:tcPr>
            <w:tcW w:w="1701" w:type="dxa"/>
          </w:tcPr>
          <w:p w14:paraId="5B5732CB" w14:textId="77777777" w:rsidR="003111BC" w:rsidRDefault="00AD4155" w:rsidP="005A0567">
            <w:pPr>
              <w:numPr>
                <w:ilvl w:val="0"/>
                <w:numId w:val="28"/>
              </w:numPr>
              <w:pBdr>
                <w:top w:val="nil"/>
                <w:left w:val="nil"/>
                <w:bottom w:val="nil"/>
                <w:right w:val="nil"/>
                <w:between w:val="nil"/>
              </w:pBdr>
              <w:spacing w:after="120"/>
              <w:ind w:left="181" w:hanging="181"/>
              <w:rPr>
                <w:color w:val="000000"/>
              </w:rPr>
            </w:pPr>
            <w:r w:rsidRPr="00AD4155">
              <w:rPr>
                <w:rFonts w:hint="eastAsia"/>
                <w:color w:val="000000"/>
              </w:rPr>
              <w:t>GAI</w:t>
            </w:r>
            <w:r w:rsidRPr="00AD4155">
              <w:rPr>
                <w:rFonts w:hint="eastAsia"/>
                <w:color w:val="000000"/>
              </w:rPr>
              <w:t>輔助</w:t>
            </w:r>
            <w:r>
              <w:rPr>
                <w:rFonts w:hint="eastAsia"/>
                <w:color w:val="000000"/>
              </w:rPr>
              <w:t>教學</w:t>
            </w:r>
          </w:p>
          <w:p w14:paraId="39B38448" w14:textId="286C6AC5" w:rsidR="00AD4155" w:rsidRDefault="00AD4155" w:rsidP="005A0567">
            <w:pPr>
              <w:numPr>
                <w:ilvl w:val="0"/>
                <w:numId w:val="28"/>
              </w:numPr>
              <w:pBdr>
                <w:top w:val="nil"/>
                <w:left w:val="nil"/>
                <w:bottom w:val="nil"/>
                <w:right w:val="nil"/>
                <w:between w:val="nil"/>
              </w:pBdr>
              <w:spacing w:after="120"/>
              <w:ind w:left="181" w:hanging="181"/>
              <w:rPr>
                <w:color w:val="000000"/>
              </w:rPr>
            </w:pPr>
            <w:r>
              <w:rPr>
                <w:rFonts w:hint="eastAsia"/>
                <w:color w:val="000000"/>
              </w:rPr>
              <w:t>創造力理論</w:t>
            </w:r>
          </w:p>
        </w:tc>
        <w:tc>
          <w:tcPr>
            <w:tcW w:w="2977" w:type="dxa"/>
          </w:tcPr>
          <w:p w14:paraId="36E696B9" w14:textId="77777777" w:rsidR="003111BC" w:rsidRDefault="003111BC" w:rsidP="005A0567">
            <w:pPr>
              <w:numPr>
                <w:ilvl w:val="0"/>
                <w:numId w:val="27"/>
              </w:numPr>
              <w:pBdr>
                <w:top w:val="nil"/>
                <w:left w:val="nil"/>
                <w:bottom w:val="nil"/>
                <w:right w:val="nil"/>
                <w:between w:val="nil"/>
              </w:pBdr>
              <w:ind w:left="322" w:hanging="322"/>
              <w:jc w:val="both"/>
              <w:rPr>
                <w:color w:val="000000"/>
              </w:rPr>
            </w:pPr>
          </w:p>
        </w:tc>
      </w:tr>
    </w:tbl>
    <w:p w14:paraId="1333F792" w14:textId="77777777" w:rsidR="00FA46B1" w:rsidRPr="00FA46B1" w:rsidRDefault="00FA46B1" w:rsidP="00FA46B1">
      <w:pPr>
        <w:spacing w:afterLines="50" w:after="180"/>
        <w:ind w:left="480" w:firstLine="480"/>
        <w:jc w:val="both"/>
        <w:rPr>
          <w:rFonts w:eastAsia="標楷體"/>
        </w:rPr>
      </w:pPr>
    </w:p>
    <w:p w14:paraId="6C1D3342" w14:textId="7D6B6DE5" w:rsidR="00A11791" w:rsidRPr="00602277" w:rsidRDefault="004E18FE" w:rsidP="00F15D8B">
      <w:pPr>
        <w:spacing w:afterLines="50" w:after="180"/>
        <w:rPr>
          <w:rFonts w:eastAsia="標楷體"/>
          <w:b/>
        </w:rPr>
      </w:pPr>
      <w:r w:rsidRPr="00595E0C">
        <w:rPr>
          <w:rFonts w:eastAsia="標楷體" w:hint="eastAsia"/>
          <w:b/>
        </w:rPr>
        <w:t>4</w:t>
      </w:r>
      <w:r w:rsidR="00015314" w:rsidRPr="00595E0C">
        <w:rPr>
          <w:rFonts w:eastAsia="標楷體" w:hint="eastAsia"/>
          <w:b/>
        </w:rPr>
        <w:t xml:space="preserve">. </w:t>
      </w:r>
      <w:r w:rsidR="00015314" w:rsidRPr="00595E0C">
        <w:rPr>
          <w:rFonts w:eastAsia="標楷體" w:hint="eastAsia"/>
          <w:b/>
        </w:rPr>
        <w:t>研究方法、進行步驟及執行進度</w:t>
      </w:r>
    </w:p>
    <w:p w14:paraId="7C7E2DEC" w14:textId="0FD3D970" w:rsidR="008F2C22" w:rsidRPr="008F2C22" w:rsidRDefault="008F2C22" w:rsidP="008F2C22">
      <w:pPr>
        <w:widowControl/>
        <w:spacing w:afterLines="50" w:after="180"/>
        <w:ind w:firstLine="405"/>
        <w:rPr>
          <w:rFonts w:eastAsia="標楷體"/>
          <w:b/>
          <w:bCs/>
        </w:rPr>
      </w:pPr>
      <w:r>
        <w:rPr>
          <w:rFonts w:eastAsia="標楷體" w:hint="eastAsia"/>
          <w:b/>
          <w:bCs/>
        </w:rPr>
        <w:lastRenderedPageBreak/>
        <w:t>4</w:t>
      </w:r>
      <w:r>
        <w:rPr>
          <w:rFonts w:eastAsia="標楷體"/>
          <w:b/>
          <w:bCs/>
        </w:rPr>
        <w:t>.1</w:t>
      </w:r>
      <w:r w:rsidR="003111BC" w:rsidRPr="003111BC">
        <w:rPr>
          <w:rFonts w:eastAsia="標楷體" w:hint="eastAsia"/>
          <w:b/>
          <w:bCs/>
        </w:rPr>
        <w:t>研究架構及問題假設</w:t>
      </w:r>
    </w:p>
    <w:p w14:paraId="0780A5B2" w14:textId="77777777" w:rsidR="003111BC" w:rsidRDefault="00C1481B" w:rsidP="003111BC">
      <w:pPr>
        <w:spacing w:afterLines="50" w:after="180"/>
        <w:ind w:left="480" w:firstLine="480"/>
        <w:jc w:val="both"/>
        <w:rPr>
          <w:rFonts w:eastAsia="標楷體"/>
          <w:bCs/>
        </w:rPr>
      </w:pPr>
      <w:r w:rsidRPr="00595E0C">
        <w:rPr>
          <w:rFonts w:eastAsia="標楷體" w:hint="eastAsia"/>
          <w:bCs/>
        </w:rPr>
        <w:t>本</w:t>
      </w:r>
      <w:r w:rsidR="003111BC" w:rsidRPr="003111BC">
        <w:rPr>
          <w:rFonts w:eastAsia="標楷體" w:hint="eastAsia"/>
          <w:bCs/>
        </w:rPr>
        <w:t>在</w:t>
      </w:r>
      <w:r w:rsidR="003111BC" w:rsidRPr="003111BC">
        <w:rPr>
          <w:rFonts w:eastAsia="標楷體" w:hint="eastAsia"/>
          <w:bCs/>
        </w:rPr>
        <w:t xml:space="preserve"> AI </w:t>
      </w:r>
      <w:r w:rsidR="003111BC" w:rsidRPr="003111BC">
        <w:rPr>
          <w:rFonts w:eastAsia="標楷體" w:hint="eastAsia"/>
          <w:bCs/>
        </w:rPr>
        <w:t>技術快速發展的時代，培養學生的</w:t>
      </w:r>
      <w:r w:rsidR="003111BC" w:rsidRPr="003111BC">
        <w:rPr>
          <w:rFonts w:eastAsia="標楷體" w:hint="eastAsia"/>
          <w:bCs/>
        </w:rPr>
        <w:t xml:space="preserve"> AI </w:t>
      </w:r>
      <w:r w:rsidR="003111BC" w:rsidRPr="003111BC">
        <w:rPr>
          <w:rFonts w:eastAsia="標楷體" w:hint="eastAsia"/>
          <w:bCs/>
        </w:rPr>
        <w:t>素養與創新能力變得尤為重要。</w:t>
      </w:r>
      <w:r w:rsidR="003111BC" w:rsidRPr="003111BC">
        <w:rPr>
          <w:rFonts w:eastAsia="標楷體" w:hint="eastAsia"/>
          <w:bCs/>
        </w:rPr>
        <w:t xml:space="preserve">STEAM </w:t>
      </w:r>
      <w:r w:rsidR="003111BC" w:rsidRPr="003111BC">
        <w:rPr>
          <w:rFonts w:eastAsia="標楷體" w:hint="eastAsia"/>
          <w:bCs/>
        </w:rPr>
        <w:t>教育強調跨領域整合學習，為引入</w:t>
      </w:r>
      <w:r w:rsidR="003111BC" w:rsidRPr="003111BC">
        <w:rPr>
          <w:rFonts w:eastAsia="標楷體" w:hint="eastAsia"/>
          <w:bCs/>
        </w:rPr>
        <w:t xml:space="preserve"> AI </w:t>
      </w:r>
      <w:r w:rsidR="003111BC" w:rsidRPr="003111BC">
        <w:rPr>
          <w:rFonts w:eastAsia="標楷體" w:hint="eastAsia"/>
          <w:bCs/>
        </w:rPr>
        <w:t>工具提供了理想的教學框架。本研究透過整合</w:t>
      </w:r>
      <w:r w:rsidR="003111BC" w:rsidRPr="003111BC">
        <w:rPr>
          <w:rFonts w:eastAsia="標楷體" w:hint="eastAsia"/>
          <w:bCs/>
        </w:rPr>
        <w:t xml:space="preserve"> Unity </w:t>
      </w:r>
      <w:r w:rsidR="003111BC" w:rsidRPr="003111BC">
        <w:rPr>
          <w:rFonts w:eastAsia="標楷體" w:hint="eastAsia"/>
          <w:bCs/>
        </w:rPr>
        <w:t>遊戲引擎與生成式</w:t>
      </w:r>
      <w:r w:rsidR="003111BC" w:rsidRPr="003111BC">
        <w:rPr>
          <w:rFonts w:eastAsia="標楷體" w:hint="eastAsia"/>
          <w:bCs/>
        </w:rPr>
        <w:t xml:space="preserve"> AI </w:t>
      </w:r>
      <w:r w:rsidR="003111BC" w:rsidRPr="003111BC">
        <w:rPr>
          <w:rFonts w:eastAsia="標楷體" w:hint="eastAsia"/>
          <w:bCs/>
        </w:rPr>
        <w:t>工具，探討此創新教學方式對學生</w:t>
      </w:r>
      <w:r w:rsidR="003111BC" w:rsidRPr="003111BC">
        <w:rPr>
          <w:rFonts w:eastAsia="標楷體" w:hint="eastAsia"/>
          <w:bCs/>
        </w:rPr>
        <w:t xml:space="preserve"> P21 </w:t>
      </w:r>
      <w:r w:rsidR="003111BC" w:rsidRPr="003111BC">
        <w:rPr>
          <w:rFonts w:eastAsia="標楷體" w:hint="eastAsia"/>
          <w:bCs/>
        </w:rPr>
        <w:t>核心能力的影響，特別關注在創新思維、溝通能力、批判性思考與合作能力等面向。</w:t>
      </w:r>
    </w:p>
    <w:p w14:paraId="552FE4CC" w14:textId="77777777" w:rsidR="009A37CC" w:rsidRDefault="009A37CC" w:rsidP="003111BC">
      <w:pPr>
        <w:spacing w:afterLines="50" w:after="180"/>
        <w:ind w:left="480" w:firstLine="480"/>
        <w:jc w:val="both"/>
        <w:rPr>
          <w:rFonts w:eastAsia="標楷體"/>
          <w:bCs/>
        </w:rPr>
      </w:pPr>
    </w:p>
    <w:p w14:paraId="65B366CF" w14:textId="62F2D49E" w:rsidR="00654798" w:rsidRDefault="009A37CC" w:rsidP="003111BC">
      <w:pPr>
        <w:spacing w:afterLines="50" w:after="180"/>
        <w:ind w:left="480" w:firstLine="480"/>
        <w:jc w:val="both"/>
        <w:rPr>
          <w:rFonts w:eastAsia="標楷體"/>
          <w:bCs/>
        </w:rPr>
      </w:pPr>
      <w:r w:rsidRPr="009C6AA3">
        <w:rPr>
          <w:rFonts w:eastAsia="標楷體"/>
          <w:bCs/>
          <w:noProof/>
        </w:rPr>
        <w:drawing>
          <wp:anchor distT="0" distB="0" distL="114300" distR="114300" simplePos="0" relativeHeight="251719680" behindDoc="1" locked="0" layoutInCell="1" allowOverlap="1" wp14:anchorId="6A87BAC3" wp14:editId="44C55FA3">
            <wp:simplePos x="0" y="0"/>
            <wp:positionH relativeFrom="margin">
              <wp:posOffset>577850</wp:posOffset>
            </wp:positionH>
            <wp:positionV relativeFrom="paragraph">
              <wp:posOffset>1282700</wp:posOffset>
            </wp:positionV>
            <wp:extent cx="5744210" cy="3705225"/>
            <wp:effectExtent l="0" t="0" r="8890" b="9525"/>
            <wp:wrapTight wrapText="bothSides">
              <wp:wrapPolygon edited="0">
                <wp:start x="0" y="0"/>
                <wp:lineTo x="0" y="21544"/>
                <wp:lineTo x="21562" y="21544"/>
                <wp:lineTo x="21562"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44210" cy="3705225"/>
                    </a:xfrm>
                    <a:prstGeom prst="rect">
                      <a:avLst/>
                    </a:prstGeom>
                  </pic:spPr>
                </pic:pic>
              </a:graphicData>
            </a:graphic>
            <wp14:sizeRelH relativeFrom="margin">
              <wp14:pctWidth>0</wp14:pctWidth>
            </wp14:sizeRelH>
            <wp14:sizeRelV relativeFrom="margin">
              <wp14:pctHeight>0</wp14:pctHeight>
            </wp14:sizeRelV>
          </wp:anchor>
        </w:drawing>
      </w:r>
      <w:r w:rsidRPr="009A37CC">
        <w:rPr>
          <w:rFonts w:eastAsia="標楷體" w:hint="eastAsia"/>
          <w:bCs/>
        </w:rPr>
        <w:t>架構的流程從</w:t>
      </w:r>
      <w:r w:rsidRPr="009A37CC">
        <w:rPr>
          <w:rFonts w:eastAsia="標楷體" w:hint="eastAsia"/>
          <w:bCs/>
        </w:rPr>
        <w:t>Unity</w:t>
      </w:r>
      <w:r w:rsidRPr="009A37CC">
        <w:rPr>
          <w:rFonts w:eastAsia="標楷體" w:hint="eastAsia"/>
          <w:bCs/>
        </w:rPr>
        <w:t>專案開始，使用者可以透過</w:t>
      </w:r>
      <w:r w:rsidRPr="009A37CC">
        <w:rPr>
          <w:rFonts w:eastAsia="標楷體" w:hint="eastAsia"/>
          <w:bCs/>
        </w:rPr>
        <w:t>Android</w:t>
      </w:r>
      <w:r w:rsidRPr="009A37CC">
        <w:rPr>
          <w:rFonts w:eastAsia="標楷體" w:hint="eastAsia"/>
          <w:bCs/>
        </w:rPr>
        <w:t>裝置或</w:t>
      </w:r>
      <w:r w:rsidRPr="009A37CC">
        <w:rPr>
          <w:rFonts w:eastAsia="標楷體" w:hint="eastAsia"/>
          <w:bCs/>
        </w:rPr>
        <w:t>Windows</w:t>
      </w:r>
      <w:r w:rsidRPr="009A37CC">
        <w:rPr>
          <w:rFonts w:eastAsia="標楷體" w:hint="eastAsia"/>
          <w:bCs/>
        </w:rPr>
        <w:t>系統在</w:t>
      </w:r>
      <w:r w:rsidRPr="009A37CC">
        <w:rPr>
          <w:rFonts w:eastAsia="標楷體" w:hint="eastAsia"/>
          <w:bCs/>
        </w:rPr>
        <w:t>Unity</w:t>
      </w:r>
      <w:r w:rsidRPr="009A37CC">
        <w:rPr>
          <w:rFonts w:eastAsia="標楷體" w:hint="eastAsia"/>
          <w:bCs/>
        </w:rPr>
        <w:t>中發送</w:t>
      </w:r>
      <w:r w:rsidRPr="009A37CC">
        <w:rPr>
          <w:rFonts w:eastAsia="標楷體" w:hint="eastAsia"/>
          <w:bCs/>
        </w:rPr>
        <w:t>Prompt</w:t>
      </w:r>
      <w:r w:rsidRPr="009A37CC">
        <w:rPr>
          <w:rFonts w:eastAsia="標楷體" w:hint="eastAsia"/>
          <w:bCs/>
        </w:rPr>
        <w:t>至</w:t>
      </w:r>
      <w:proofErr w:type="spellStart"/>
      <w:r w:rsidRPr="009A37CC">
        <w:rPr>
          <w:rFonts w:eastAsia="標楷體" w:hint="eastAsia"/>
          <w:bCs/>
        </w:rPr>
        <w:t>ComfyUI</w:t>
      </w:r>
      <w:proofErr w:type="spellEnd"/>
      <w:r w:rsidRPr="009A37CC">
        <w:rPr>
          <w:rFonts w:eastAsia="標楷體" w:hint="eastAsia"/>
          <w:bCs/>
        </w:rPr>
        <w:t>伺服器。</w:t>
      </w:r>
      <w:proofErr w:type="spellStart"/>
      <w:r w:rsidRPr="009A37CC">
        <w:rPr>
          <w:rFonts w:eastAsia="標楷體" w:hint="eastAsia"/>
          <w:bCs/>
        </w:rPr>
        <w:t>ComfyUI</w:t>
      </w:r>
      <w:proofErr w:type="spellEnd"/>
      <w:r w:rsidRPr="009A37CC">
        <w:rPr>
          <w:rFonts w:eastAsia="標楷體" w:hint="eastAsia"/>
          <w:bCs/>
        </w:rPr>
        <w:t>伺服器接收到指令後，執行如文字轉圖片、文字轉</w:t>
      </w:r>
      <w:r w:rsidRPr="009A37CC">
        <w:rPr>
          <w:rFonts w:eastAsia="標楷體" w:hint="eastAsia"/>
          <w:bCs/>
        </w:rPr>
        <w:t>3D</w:t>
      </w:r>
      <w:r w:rsidRPr="009A37CC">
        <w:rPr>
          <w:rFonts w:eastAsia="標楷體" w:hint="eastAsia"/>
          <w:bCs/>
        </w:rPr>
        <w:t>模型或圖片轉</w:t>
      </w:r>
      <w:r w:rsidRPr="009A37CC">
        <w:rPr>
          <w:rFonts w:eastAsia="標楷體" w:hint="eastAsia"/>
          <w:bCs/>
        </w:rPr>
        <w:t>3D</w:t>
      </w:r>
      <w:r w:rsidRPr="009A37CC">
        <w:rPr>
          <w:rFonts w:eastAsia="標楷體" w:hint="eastAsia"/>
          <w:bCs/>
        </w:rPr>
        <w:t>模型等生成任務，並將結果以</w:t>
      </w:r>
      <w:r w:rsidRPr="009A37CC">
        <w:rPr>
          <w:rFonts w:eastAsia="標楷體" w:hint="eastAsia"/>
          <w:bCs/>
        </w:rPr>
        <w:t>PNG</w:t>
      </w:r>
      <w:r w:rsidRPr="009A37CC">
        <w:rPr>
          <w:rFonts w:eastAsia="標楷體" w:hint="eastAsia"/>
          <w:bCs/>
        </w:rPr>
        <w:t>或</w:t>
      </w:r>
      <w:r w:rsidRPr="009A37CC">
        <w:rPr>
          <w:rFonts w:eastAsia="標楷體" w:hint="eastAsia"/>
          <w:bCs/>
        </w:rPr>
        <w:t>GLB</w:t>
      </w:r>
      <w:r w:rsidRPr="009A37CC">
        <w:rPr>
          <w:rFonts w:eastAsia="標楷體" w:hint="eastAsia"/>
          <w:bCs/>
        </w:rPr>
        <w:t>格式保存到指定的輸出資料夾。</w:t>
      </w:r>
      <w:r w:rsidRPr="009A37CC">
        <w:rPr>
          <w:rFonts w:eastAsia="標楷體" w:hint="eastAsia"/>
          <w:bCs/>
        </w:rPr>
        <w:t>Unity</w:t>
      </w:r>
      <w:r w:rsidRPr="009A37CC">
        <w:rPr>
          <w:rFonts w:eastAsia="標楷體" w:hint="eastAsia"/>
          <w:bCs/>
        </w:rPr>
        <w:t>專案中的</w:t>
      </w:r>
      <w:r w:rsidRPr="009A37CC">
        <w:rPr>
          <w:rFonts w:eastAsia="標楷體" w:hint="eastAsia"/>
          <w:bCs/>
        </w:rPr>
        <w:t>C# Listener</w:t>
      </w:r>
      <w:r w:rsidRPr="009A37CC">
        <w:rPr>
          <w:rFonts w:eastAsia="標楷體" w:hint="eastAsia"/>
          <w:bCs/>
        </w:rPr>
        <w:t>會監聽輸出資料夾，一旦檔案生成完成，即</w:t>
      </w:r>
      <w:proofErr w:type="gramStart"/>
      <w:r w:rsidRPr="009A37CC">
        <w:rPr>
          <w:rFonts w:eastAsia="標楷體" w:hint="eastAsia"/>
          <w:bCs/>
        </w:rPr>
        <w:t>自動加載至</w:t>
      </w:r>
      <w:proofErr w:type="gramEnd"/>
      <w:r w:rsidRPr="009A37CC">
        <w:rPr>
          <w:rFonts w:eastAsia="標楷體" w:hint="eastAsia"/>
          <w:bCs/>
        </w:rPr>
        <w:t>系統中，最終將生成的圖片或</w:t>
      </w:r>
      <w:r w:rsidRPr="009A37CC">
        <w:rPr>
          <w:rFonts w:eastAsia="標楷體" w:hint="eastAsia"/>
          <w:bCs/>
        </w:rPr>
        <w:t>3D</w:t>
      </w:r>
      <w:r w:rsidRPr="009A37CC">
        <w:rPr>
          <w:rFonts w:eastAsia="標楷體" w:hint="eastAsia"/>
          <w:bCs/>
        </w:rPr>
        <w:t>模型顯示在</w:t>
      </w:r>
      <w:r w:rsidRPr="009A37CC">
        <w:rPr>
          <w:rFonts w:eastAsia="標楷體" w:hint="eastAsia"/>
          <w:bCs/>
        </w:rPr>
        <w:t>AR</w:t>
      </w:r>
      <w:r w:rsidRPr="009A37CC">
        <w:rPr>
          <w:rFonts w:eastAsia="標楷體" w:hint="eastAsia"/>
          <w:bCs/>
        </w:rPr>
        <w:t>眼鏡上，實現即時互動與展示的功能。</w:t>
      </w:r>
    </w:p>
    <w:p w14:paraId="3539E3C7" w14:textId="39003E32" w:rsidR="009A37CC" w:rsidRDefault="00AD4155" w:rsidP="00AD4155">
      <w:pPr>
        <w:spacing w:afterLines="50" w:after="180"/>
        <w:ind w:left="480" w:firstLine="480"/>
        <w:jc w:val="center"/>
        <w:rPr>
          <w:rFonts w:eastAsia="標楷體"/>
          <w:bCs/>
        </w:rPr>
      </w:pPr>
      <w:r w:rsidRPr="00AD4155">
        <w:rPr>
          <w:rFonts w:eastAsia="標楷體" w:hint="eastAsia"/>
          <w:bCs/>
          <w:color w:val="FF0000"/>
        </w:rPr>
        <w:t>圖、</w:t>
      </w:r>
      <w:r w:rsidR="009C6AA3">
        <w:rPr>
          <w:rFonts w:eastAsia="標楷體" w:hint="eastAsia"/>
          <w:bCs/>
        </w:rPr>
        <w:t>整合架構圖</w:t>
      </w:r>
    </w:p>
    <w:p w14:paraId="3C9D4B2F" w14:textId="47488322" w:rsidR="00AD4155" w:rsidRDefault="00AD4155" w:rsidP="009C6AA3">
      <w:pPr>
        <w:spacing w:afterLines="50" w:after="180"/>
        <w:ind w:left="480" w:firstLine="480"/>
        <w:jc w:val="center"/>
        <w:rPr>
          <w:rFonts w:eastAsia="標楷體"/>
          <w:bCs/>
        </w:rPr>
      </w:pPr>
    </w:p>
    <w:p w14:paraId="5CE17848" w14:textId="024E799E" w:rsidR="00AD4155" w:rsidRDefault="003111BC" w:rsidP="003111BC">
      <w:pPr>
        <w:spacing w:afterLines="50" w:after="180"/>
        <w:ind w:left="480" w:firstLine="480"/>
        <w:jc w:val="both"/>
        <w:rPr>
          <w:rFonts w:eastAsia="標楷體"/>
          <w:bCs/>
        </w:rPr>
      </w:pPr>
      <w:r w:rsidRPr="003111BC">
        <w:rPr>
          <w:rFonts w:eastAsia="標楷體" w:hint="eastAsia"/>
          <w:bCs/>
        </w:rPr>
        <w:t>研究顯示，</w:t>
      </w:r>
      <w:r w:rsidRPr="003111BC">
        <w:rPr>
          <w:rFonts w:eastAsia="標楷體" w:hint="eastAsia"/>
          <w:bCs/>
        </w:rPr>
        <w:t xml:space="preserve">P21 </w:t>
      </w:r>
      <w:r w:rsidRPr="003111BC">
        <w:rPr>
          <w:rFonts w:eastAsia="標楷體" w:hint="eastAsia"/>
          <w:bCs/>
        </w:rPr>
        <w:t>能力對於培養學生在</w:t>
      </w:r>
      <w:r w:rsidRPr="003111BC">
        <w:rPr>
          <w:rFonts w:eastAsia="標楷體" w:hint="eastAsia"/>
          <w:bCs/>
        </w:rPr>
        <w:t xml:space="preserve"> 21 </w:t>
      </w:r>
      <w:r w:rsidRPr="003111BC">
        <w:rPr>
          <w:rFonts w:eastAsia="標楷體" w:hint="eastAsia"/>
          <w:bCs/>
        </w:rPr>
        <w:t>世紀所需的生活、工作與問題解決能力至關重要</w:t>
      </w:r>
      <w:proofErr w:type="gramStart"/>
      <w:r w:rsidRPr="003111BC">
        <w:rPr>
          <w:rFonts w:eastAsia="標楷體" w:hint="eastAsia"/>
          <w:bCs/>
        </w:rPr>
        <w:t>（</w:t>
      </w:r>
      <w:proofErr w:type="gramEnd"/>
      <w:r w:rsidRPr="003111BC">
        <w:rPr>
          <w:rFonts w:eastAsia="標楷體" w:hint="eastAsia"/>
          <w:bCs/>
        </w:rPr>
        <w:t>Johnson, 2009; Dede, 2010</w:t>
      </w:r>
      <w:proofErr w:type="gramStart"/>
      <w:r w:rsidRPr="003111BC">
        <w:rPr>
          <w:rFonts w:eastAsia="標楷體" w:hint="eastAsia"/>
          <w:bCs/>
        </w:rPr>
        <w:t>）</w:t>
      </w:r>
      <w:proofErr w:type="gramEnd"/>
      <w:r w:rsidRPr="003111BC">
        <w:rPr>
          <w:rFonts w:eastAsia="標楷體" w:hint="eastAsia"/>
          <w:bCs/>
        </w:rPr>
        <w:t>。而</w:t>
      </w:r>
      <w:r w:rsidRPr="003111BC">
        <w:rPr>
          <w:rFonts w:eastAsia="標楷體" w:hint="eastAsia"/>
          <w:bCs/>
        </w:rPr>
        <w:t xml:space="preserve"> AI </w:t>
      </w:r>
      <w:r w:rsidRPr="003111BC">
        <w:rPr>
          <w:rFonts w:eastAsia="標楷體" w:hint="eastAsia"/>
          <w:bCs/>
        </w:rPr>
        <w:t>工具的導入，不僅能強化學生的科技應用能力，更可能透過工具的創意運用激發其創新思維。</w:t>
      </w:r>
      <w:r w:rsidR="00AD4155" w:rsidRPr="00AD4155">
        <w:rPr>
          <w:rFonts w:eastAsia="標楷體"/>
          <w:bCs/>
        </w:rPr>
        <w:lastRenderedPageBreak/>
        <w:drawing>
          <wp:inline distT="0" distB="0" distL="0" distR="0" wp14:anchorId="179C4B03" wp14:editId="61F676CD">
            <wp:extent cx="6077465" cy="3710677"/>
            <wp:effectExtent l="0" t="0" r="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1431" cy="3713098"/>
                    </a:xfrm>
                    <a:prstGeom prst="rect">
                      <a:avLst/>
                    </a:prstGeom>
                  </pic:spPr>
                </pic:pic>
              </a:graphicData>
            </a:graphic>
          </wp:inline>
        </w:drawing>
      </w:r>
    </w:p>
    <w:p w14:paraId="4C984885" w14:textId="65078662" w:rsidR="00AD4155" w:rsidRPr="00AD4155" w:rsidRDefault="00AD4155" w:rsidP="00AD4155">
      <w:pPr>
        <w:spacing w:afterLines="50" w:after="180"/>
        <w:ind w:left="480" w:firstLine="480"/>
        <w:jc w:val="center"/>
        <w:rPr>
          <w:rFonts w:eastAsia="標楷體" w:hint="eastAsia"/>
          <w:b/>
          <w:bCs/>
          <w:color w:val="FF0000"/>
        </w:rPr>
      </w:pPr>
      <w:r w:rsidRPr="00AD4155">
        <w:rPr>
          <w:rFonts w:eastAsia="標楷體" w:hint="eastAsia"/>
          <w:bCs/>
          <w:color w:val="FF0000"/>
        </w:rPr>
        <w:t>圖、計畫研究架構</w:t>
      </w:r>
    </w:p>
    <w:p w14:paraId="6D616152" w14:textId="64BDB54F" w:rsidR="003111BC" w:rsidRPr="003111BC" w:rsidRDefault="003111BC" w:rsidP="003111BC">
      <w:pPr>
        <w:spacing w:afterLines="50" w:after="180"/>
        <w:ind w:left="480" w:firstLine="480"/>
        <w:jc w:val="both"/>
        <w:rPr>
          <w:rFonts w:eastAsia="標楷體"/>
          <w:bCs/>
        </w:rPr>
      </w:pPr>
      <w:r w:rsidRPr="003111BC">
        <w:rPr>
          <w:rFonts w:eastAsia="標楷體" w:hint="eastAsia"/>
          <w:bCs/>
        </w:rPr>
        <w:t>本計畫以文化創意為應用情境，研究在</w:t>
      </w:r>
      <w:r w:rsidRPr="003111BC">
        <w:rPr>
          <w:rFonts w:eastAsia="標楷體" w:hint="eastAsia"/>
          <w:bCs/>
        </w:rPr>
        <w:t xml:space="preserve"> Unity </w:t>
      </w:r>
      <w:r w:rsidRPr="003111BC">
        <w:rPr>
          <w:rFonts w:eastAsia="標楷體" w:hint="eastAsia"/>
          <w:bCs/>
        </w:rPr>
        <w:t>與</w:t>
      </w:r>
      <w:r w:rsidRPr="003111BC">
        <w:rPr>
          <w:rFonts w:eastAsia="標楷體" w:hint="eastAsia"/>
          <w:bCs/>
        </w:rPr>
        <w:t xml:space="preserve"> AI </w:t>
      </w:r>
      <w:r w:rsidRPr="003111BC">
        <w:rPr>
          <w:rFonts w:eastAsia="標楷體" w:hint="eastAsia"/>
          <w:bCs/>
        </w:rPr>
        <w:t>工具整合的學習環境中，探討：</w:t>
      </w:r>
    </w:p>
    <w:p w14:paraId="331E0FBA" w14:textId="2E2B1F9D" w:rsidR="00FF442B" w:rsidRPr="00FF442B" w:rsidRDefault="00FF442B" w:rsidP="00FF442B">
      <w:pPr>
        <w:pStyle w:val="af7"/>
        <w:numPr>
          <w:ilvl w:val="1"/>
          <w:numId w:val="38"/>
        </w:numPr>
        <w:spacing w:afterLines="50" w:after="180"/>
        <w:ind w:leftChars="0" w:left="1134" w:firstLine="0"/>
        <w:jc w:val="both"/>
        <w:rPr>
          <w:rFonts w:eastAsia="標楷體"/>
          <w:bCs/>
          <w:color w:val="FF0000"/>
        </w:rPr>
      </w:pPr>
      <w:r w:rsidRPr="00FF442B">
        <w:rPr>
          <w:rFonts w:eastAsia="標楷體"/>
          <w:b/>
          <w:bCs/>
          <w:color w:val="FF0000"/>
        </w:rPr>
        <w:t xml:space="preserve">H1: GAI </w:t>
      </w:r>
      <w:r w:rsidRPr="00FF442B">
        <w:rPr>
          <w:rFonts w:eastAsia="標楷體"/>
          <w:b/>
          <w:bCs/>
          <w:color w:val="FF0000"/>
        </w:rPr>
        <w:t>教學方式對於學生創造力的影響</w:t>
      </w:r>
      <w:r w:rsidRPr="00FF442B">
        <w:rPr>
          <w:rFonts w:eastAsia="標楷體"/>
          <w:bCs/>
          <w:color w:val="FF0000"/>
        </w:rPr>
        <w:br/>
      </w:r>
      <w:r w:rsidRPr="00FF442B">
        <w:rPr>
          <w:rFonts w:eastAsia="標楷體"/>
          <w:bCs/>
          <w:color w:val="FF0000"/>
        </w:rPr>
        <w:t>探討透過</w:t>
      </w:r>
      <w:r w:rsidRPr="00FF442B">
        <w:rPr>
          <w:rFonts w:eastAsia="標楷體"/>
          <w:bCs/>
          <w:color w:val="FF0000"/>
        </w:rPr>
        <w:t xml:space="preserve"> GAI</w:t>
      </w:r>
      <w:r w:rsidRPr="00FF442B">
        <w:rPr>
          <w:rFonts w:eastAsia="標楷體"/>
          <w:bCs/>
          <w:color w:val="FF0000"/>
        </w:rPr>
        <w:t>（生成式人工智慧）輔助的教學方式是否能有效提升學生的創造力。創造力作為學習者的核心能力，關注其在</w:t>
      </w:r>
      <w:r w:rsidRPr="00FF442B">
        <w:rPr>
          <w:rFonts w:eastAsia="標楷體"/>
          <w:bCs/>
          <w:color w:val="FF0000"/>
        </w:rPr>
        <w:t xml:space="preserve"> GAI </w:t>
      </w:r>
      <w:r w:rsidRPr="00FF442B">
        <w:rPr>
          <w:rFonts w:eastAsia="標楷體"/>
          <w:bCs/>
          <w:color w:val="FF0000"/>
        </w:rPr>
        <w:t>情境中的表現與提升效果。</w:t>
      </w:r>
    </w:p>
    <w:p w14:paraId="234E284A" w14:textId="417239AE" w:rsidR="00FF442B" w:rsidRPr="00FF442B" w:rsidRDefault="00FF442B" w:rsidP="00FF442B">
      <w:pPr>
        <w:pStyle w:val="af7"/>
        <w:numPr>
          <w:ilvl w:val="1"/>
          <w:numId w:val="38"/>
        </w:numPr>
        <w:spacing w:afterLines="50" w:after="180"/>
        <w:ind w:leftChars="0" w:left="1134" w:firstLine="0"/>
        <w:jc w:val="both"/>
        <w:rPr>
          <w:rFonts w:eastAsia="標楷體"/>
          <w:bCs/>
          <w:color w:val="FF0000"/>
        </w:rPr>
      </w:pPr>
      <w:r w:rsidRPr="00FF442B">
        <w:rPr>
          <w:rFonts w:eastAsia="標楷體"/>
          <w:b/>
          <w:bCs/>
          <w:color w:val="FF0000"/>
        </w:rPr>
        <w:t xml:space="preserve">H2: GAI </w:t>
      </w:r>
      <w:r w:rsidRPr="00FF442B">
        <w:rPr>
          <w:rFonts w:eastAsia="標楷體"/>
          <w:b/>
          <w:bCs/>
          <w:color w:val="FF0000"/>
        </w:rPr>
        <w:t>教學方式對於學生</w:t>
      </w:r>
      <w:r w:rsidRPr="00FF442B">
        <w:rPr>
          <w:rFonts w:eastAsia="標楷體"/>
          <w:b/>
          <w:bCs/>
          <w:color w:val="FF0000"/>
        </w:rPr>
        <w:t xml:space="preserve"> AI </w:t>
      </w:r>
      <w:r w:rsidRPr="00FF442B">
        <w:rPr>
          <w:rFonts w:eastAsia="標楷體"/>
          <w:b/>
          <w:bCs/>
          <w:color w:val="FF0000"/>
        </w:rPr>
        <w:t>思維表現的影響</w:t>
      </w:r>
      <w:r w:rsidRPr="00FF442B">
        <w:rPr>
          <w:rFonts w:eastAsia="標楷體"/>
          <w:bCs/>
          <w:color w:val="FF0000"/>
        </w:rPr>
        <w:br/>
      </w:r>
      <w:r w:rsidRPr="00FF442B">
        <w:rPr>
          <w:rFonts w:eastAsia="標楷體"/>
          <w:bCs/>
          <w:color w:val="FF0000"/>
        </w:rPr>
        <w:t>檢視學生在</w:t>
      </w:r>
      <w:r w:rsidRPr="00FF442B">
        <w:rPr>
          <w:rFonts w:eastAsia="標楷體"/>
          <w:bCs/>
          <w:color w:val="FF0000"/>
        </w:rPr>
        <w:t xml:space="preserve"> GAI </w:t>
      </w:r>
      <w:r w:rsidRPr="00FF442B">
        <w:rPr>
          <w:rFonts w:eastAsia="標楷體"/>
          <w:bCs/>
          <w:color w:val="FF0000"/>
        </w:rPr>
        <w:t>教學環境中是否能增強</w:t>
      </w:r>
      <w:r w:rsidRPr="00FF442B">
        <w:rPr>
          <w:rFonts w:eastAsia="標楷體"/>
          <w:bCs/>
          <w:color w:val="FF0000"/>
        </w:rPr>
        <w:t xml:space="preserve"> AI </w:t>
      </w:r>
      <w:r w:rsidRPr="00FF442B">
        <w:rPr>
          <w:rFonts w:eastAsia="標楷體"/>
          <w:bCs/>
          <w:color w:val="FF0000"/>
        </w:rPr>
        <w:t>思維表現，特別是針對機器學習、資料分析及問題解決能力的應用與實現。</w:t>
      </w:r>
    </w:p>
    <w:p w14:paraId="086C70EF" w14:textId="3FEA4688" w:rsidR="00FF442B" w:rsidRPr="00FF442B" w:rsidRDefault="00FF442B" w:rsidP="00FF442B">
      <w:pPr>
        <w:pStyle w:val="af7"/>
        <w:numPr>
          <w:ilvl w:val="1"/>
          <w:numId w:val="38"/>
        </w:numPr>
        <w:spacing w:afterLines="50" w:after="180"/>
        <w:ind w:leftChars="0" w:left="1134" w:firstLine="0"/>
        <w:jc w:val="both"/>
        <w:rPr>
          <w:rFonts w:eastAsia="標楷體"/>
          <w:bCs/>
          <w:color w:val="FF0000"/>
        </w:rPr>
      </w:pPr>
      <w:r w:rsidRPr="00FF442B">
        <w:rPr>
          <w:rFonts w:eastAsia="標楷體"/>
          <w:b/>
          <w:bCs/>
          <w:color w:val="FF0000"/>
        </w:rPr>
        <w:t xml:space="preserve">H3: </w:t>
      </w:r>
      <w:r w:rsidRPr="00FF442B">
        <w:rPr>
          <w:rFonts w:eastAsia="標楷體"/>
          <w:b/>
          <w:bCs/>
          <w:color w:val="FF0000"/>
        </w:rPr>
        <w:t>學生創造力對於</w:t>
      </w:r>
      <w:r w:rsidRPr="00FF442B">
        <w:rPr>
          <w:rFonts w:eastAsia="標楷體"/>
          <w:b/>
          <w:bCs/>
          <w:color w:val="FF0000"/>
        </w:rPr>
        <w:t xml:space="preserve"> AI </w:t>
      </w:r>
      <w:r w:rsidRPr="00FF442B">
        <w:rPr>
          <w:rFonts w:eastAsia="標楷體"/>
          <w:b/>
          <w:bCs/>
          <w:color w:val="FF0000"/>
        </w:rPr>
        <w:t>思維表現的關聯性</w:t>
      </w:r>
      <w:r w:rsidRPr="00FF442B">
        <w:rPr>
          <w:rFonts w:eastAsia="標楷體"/>
          <w:bCs/>
          <w:color w:val="FF0000"/>
        </w:rPr>
        <w:br/>
      </w:r>
      <w:r w:rsidRPr="00FF442B">
        <w:rPr>
          <w:rFonts w:eastAsia="標楷體"/>
          <w:bCs/>
          <w:color w:val="FF0000"/>
        </w:rPr>
        <w:t>探討創造力與</w:t>
      </w:r>
      <w:r w:rsidRPr="00FF442B">
        <w:rPr>
          <w:rFonts w:eastAsia="標楷體"/>
          <w:bCs/>
          <w:color w:val="FF0000"/>
        </w:rPr>
        <w:t xml:space="preserve"> AI </w:t>
      </w:r>
      <w:r w:rsidRPr="00FF442B">
        <w:rPr>
          <w:rFonts w:eastAsia="標楷體"/>
          <w:bCs/>
          <w:color w:val="FF0000"/>
        </w:rPr>
        <w:t>思維表現之間的關係，分析學生創造力的發展是否對其在</w:t>
      </w:r>
      <w:r w:rsidRPr="00FF442B">
        <w:rPr>
          <w:rFonts w:eastAsia="標楷體"/>
          <w:bCs/>
          <w:color w:val="FF0000"/>
        </w:rPr>
        <w:t xml:space="preserve"> AI </w:t>
      </w:r>
      <w:r w:rsidRPr="00FF442B">
        <w:rPr>
          <w:rFonts w:eastAsia="標楷體"/>
          <w:bCs/>
          <w:color w:val="FF0000"/>
        </w:rPr>
        <w:t>領域的學習與應用有正向影響。</w:t>
      </w:r>
    </w:p>
    <w:p w14:paraId="43353054" w14:textId="60DA82D9" w:rsidR="00FF442B" w:rsidRPr="00FF442B" w:rsidRDefault="00FF442B" w:rsidP="00FF442B">
      <w:pPr>
        <w:pStyle w:val="af7"/>
        <w:numPr>
          <w:ilvl w:val="1"/>
          <w:numId w:val="38"/>
        </w:numPr>
        <w:spacing w:afterLines="50" w:after="180"/>
        <w:ind w:leftChars="0" w:left="1134" w:firstLine="0"/>
        <w:jc w:val="both"/>
        <w:rPr>
          <w:rFonts w:eastAsia="標楷體"/>
          <w:bCs/>
          <w:color w:val="FF0000"/>
        </w:rPr>
      </w:pPr>
      <w:r w:rsidRPr="00FF442B">
        <w:rPr>
          <w:rFonts w:eastAsia="標楷體"/>
          <w:b/>
          <w:bCs/>
          <w:color w:val="FF0000"/>
        </w:rPr>
        <w:t xml:space="preserve">H4: AR </w:t>
      </w:r>
      <w:r w:rsidRPr="00FF442B">
        <w:rPr>
          <w:rFonts w:eastAsia="標楷體"/>
          <w:b/>
          <w:bCs/>
          <w:color w:val="FF0000"/>
        </w:rPr>
        <w:t>眼鏡對</w:t>
      </w:r>
      <w:r w:rsidRPr="00FF442B">
        <w:rPr>
          <w:rFonts w:eastAsia="標楷體"/>
          <w:b/>
          <w:bCs/>
          <w:color w:val="FF0000"/>
        </w:rPr>
        <w:t xml:space="preserve"> GAI </w:t>
      </w:r>
      <w:r w:rsidRPr="00FF442B">
        <w:rPr>
          <w:rFonts w:eastAsia="標楷體"/>
          <w:b/>
          <w:bCs/>
          <w:color w:val="FF0000"/>
        </w:rPr>
        <w:t>教學方式在創造力提升中的調節影響</w:t>
      </w:r>
      <w:r w:rsidRPr="00FF442B">
        <w:rPr>
          <w:rFonts w:eastAsia="標楷體"/>
          <w:bCs/>
          <w:color w:val="FF0000"/>
        </w:rPr>
        <w:br/>
      </w:r>
      <w:r w:rsidRPr="00FF442B">
        <w:rPr>
          <w:rFonts w:eastAsia="標楷體"/>
          <w:bCs/>
          <w:color w:val="FF0000"/>
        </w:rPr>
        <w:t>探討使用</w:t>
      </w:r>
      <w:r w:rsidRPr="00FF442B">
        <w:rPr>
          <w:rFonts w:eastAsia="標楷體"/>
          <w:bCs/>
          <w:color w:val="FF0000"/>
        </w:rPr>
        <w:t xml:space="preserve"> AR</w:t>
      </w:r>
      <w:r w:rsidRPr="00FF442B">
        <w:rPr>
          <w:rFonts w:eastAsia="標楷體"/>
          <w:bCs/>
          <w:color w:val="FF0000"/>
        </w:rPr>
        <w:t>（擴增實境）眼鏡作為輔助工具，是否對</w:t>
      </w:r>
      <w:r w:rsidRPr="00FF442B">
        <w:rPr>
          <w:rFonts w:eastAsia="標楷體"/>
          <w:bCs/>
          <w:color w:val="FF0000"/>
        </w:rPr>
        <w:t xml:space="preserve"> GAI </w:t>
      </w:r>
      <w:r w:rsidRPr="00FF442B">
        <w:rPr>
          <w:rFonts w:eastAsia="標楷體"/>
          <w:bCs/>
          <w:color w:val="FF0000"/>
        </w:rPr>
        <w:t>教學方式提升學生創造力具有調節作用，並評估虛實互動的教學方式在創意啟發上的效益。</w:t>
      </w:r>
    </w:p>
    <w:p w14:paraId="6A8BE67F" w14:textId="462B586B" w:rsidR="00FF442B" w:rsidRPr="00FF442B" w:rsidRDefault="00FF442B" w:rsidP="00FF442B">
      <w:pPr>
        <w:pStyle w:val="af7"/>
        <w:numPr>
          <w:ilvl w:val="1"/>
          <w:numId w:val="38"/>
        </w:numPr>
        <w:spacing w:afterLines="50" w:after="180"/>
        <w:ind w:leftChars="0" w:left="1134" w:firstLine="0"/>
        <w:jc w:val="both"/>
        <w:rPr>
          <w:rFonts w:eastAsia="標楷體"/>
          <w:bCs/>
          <w:color w:val="FF0000"/>
        </w:rPr>
      </w:pPr>
      <w:r w:rsidRPr="00FF442B">
        <w:rPr>
          <w:rFonts w:eastAsia="標楷體"/>
          <w:b/>
          <w:bCs/>
          <w:color w:val="FF0000"/>
        </w:rPr>
        <w:t xml:space="preserve">H5: AR </w:t>
      </w:r>
      <w:r w:rsidRPr="00FF442B">
        <w:rPr>
          <w:rFonts w:eastAsia="標楷體"/>
          <w:b/>
          <w:bCs/>
          <w:color w:val="FF0000"/>
        </w:rPr>
        <w:t>眼鏡對</w:t>
      </w:r>
      <w:r w:rsidRPr="00FF442B">
        <w:rPr>
          <w:rFonts w:eastAsia="標楷體"/>
          <w:b/>
          <w:bCs/>
          <w:color w:val="FF0000"/>
        </w:rPr>
        <w:t xml:space="preserve"> GAI </w:t>
      </w:r>
      <w:r w:rsidRPr="00FF442B">
        <w:rPr>
          <w:rFonts w:eastAsia="標楷體"/>
          <w:b/>
          <w:bCs/>
          <w:color w:val="FF0000"/>
        </w:rPr>
        <w:t>教學方式在</w:t>
      </w:r>
      <w:r w:rsidRPr="00FF442B">
        <w:rPr>
          <w:rFonts w:eastAsia="標楷體"/>
          <w:b/>
          <w:bCs/>
          <w:color w:val="FF0000"/>
        </w:rPr>
        <w:t xml:space="preserve"> AI </w:t>
      </w:r>
      <w:r w:rsidRPr="00FF442B">
        <w:rPr>
          <w:rFonts w:eastAsia="標楷體"/>
          <w:b/>
          <w:bCs/>
          <w:color w:val="FF0000"/>
        </w:rPr>
        <w:t>思維表現中的調節影響</w:t>
      </w:r>
      <w:r w:rsidRPr="00FF442B">
        <w:rPr>
          <w:rFonts w:eastAsia="標楷體"/>
          <w:bCs/>
          <w:color w:val="FF0000"/>
        </w:rPr>
        <w:br/>
      </w:r>
      <w:r w:rsidRPr="00FF442B">
        <w:rPr>
          <w:rFonts w:eastAsia="標楷體"/>
          <w:bCs/>
          <w:color w:val="FF0000"/>
        </w:rPr>
        <w:t>檢視</w:t>
      </w:r>
      <w:r w:rsidRPr="00FF442B">
        <w:rPr>
          <w:rFonts w:eastAsia="標楷體"/>
          <w:bCs/>
          <w:color w:val="FF0000"/>
        </w:rPr>
        <w:t xml:space="preserve"> AR </w:t>
      </w:r>
      <w:r w:rsidRPr="00FF442B">
        <w:rPr>
          <w:rFonts w:eastAsia="標楷體"/>
          <w:bCs/>
          <w:color w:val="FF0000"/>
        </w:rPr>
        <w:t>眼鏡在</w:t>
      </w:r>
      <w:r w:rsidRPr="00FF442B">
        <w:rPr>
          <w:rFonts w:eastAsia="標楷體"/>
          <w:bCs/>
          <w:color w:val="FF0000"/>
        </w:rPr>
        <w:t xml:space="preserve"> GAI </w:t>
      </w:r>
      <w:r w:rsidRPr="00FF442B">
        <w:rPr>
          <w:rFonts w:eastAsia="標楷體"/>
          <w:bCs/>
          <w:color w:val="FF0000"/>
        </w:rPr>
        <w:t>教學中的應用，是否能促進學生的</w:t>
      </w:r>
      <w:r w:rsidRPr="00FF442B">
        <w:rPr>
          <w:rFonts w:eastAsia="標楷體"/>
          <w:bCs/>
          <w:color w:val="FF0000"/>
        </w:rPr>
        <w:t xml:space="preserve"> AI </w:t>
      </w:r>
      <w:r w:rsidRPr="00FF442B">
        <w:rPr>
          <w:rFonts w:eastAsia="標楷體"/>
          <w:bCs/>
          <w:color w:val="FF0000"/>
        </w:rPr>
        <w:t>思維表現，並探討其在提升學習自主性與實踐應用方面的調節作用。</w:t>
      </w:r>
    </w:p>
    <w:p w14:paraId="03CB5AE6" w14:textId="77777777" w:rsidR="00AD4155" w:rsidRPr="00FF442B" w:rsidRDefault="00AD4155" w:rsidP="003111BC">
      <w:pPr>
        <w:spacing w:afterLines="50" w:after="180"/>
        <w:ind w:left="480" w:firstLine="480"/>
        <w:jc w:val="both"/>
        <w:rPr>
          <w:rFonts w:eastAsia="標楷體" w:hint="eastAsia"/>
          <w:bCs/>
        </w:rPr>
      </w:pPr>
    </w:p>
    <w:p w14:paraId="55958A6B" w14:textId="0ED01AF8" w:rsidR="00596B3D" w:rsidRPr="00595E0C" w:rsidRDefault="003111BC" w:rsidP="003111BC">
      <w:pPr>
        <w:spacing w:afterLines="50" w:after="180"/>
        <w:ind w:left="480" w:firstLine="480"/>
        <w:jc w:val="both"/>
        <w:rPr>
          <w:rFonts w:eastAsia="標楷體"/>
          <w:bCs/>
        </w:rPr>
      </w:pPr>
      <w:r w:rsidRPr="003111BC">
        <w:rPr>
          <w:rFonts w:eastAsia="標楷體" w:hint="eastAsia"/>
          <w:bCs/>
        </w:rPr>
        <w:t>透過這樣的研究架構，我們期望能建立一個結合</w:t>
      </w:r>
      <w:r w:rsidRPr="003111BC">
        <w:rPr>
          <w:rFonts w:eastAsia="標楷體" w:hint="eastAsia"/>
          <w:bCs/>
        </w:rPr>
        <w:t xml:space="preserve"> AI </w:t>
      </w:r>
      <w:r w:rsidRPr="003111BC">
        <w:rPr>
          <w:rFonts w:eastAsia="標楷體" w:hint="eastAsia"/>
          <w:bCs/>
        </w:rPr>
        <w:t>技術與文化創意的教學模式，既能提升學生的</w:t>
      </w:r>
      <w:r w:rsidRPr="003111BC">
        <w:rPr>
          <w:rFonts w:eastAsia="標楷體" w:hint="eastAsia"/>
          <w:bCs/>
        </w:rPr>
        <w:t xml:space="preserve"> AI </w:t>
      </w:r>
      <w:r w:rsidRPr="003111BC">
        <w:rPr>
          <w:rFonts w:eastAsia="標楷體" w:hint="eastAsia"/>
          <w:bCs/>
        </w:rPr>
        <w:t>應用能力，又能培養其未來所需的核心競爭力。其整體研究架構如圖所示。</w:t>
      </w:r>
    </w:p>
    <w:p w14:paraId="22AAEEEB" w14:textId="0DADA09D" w:rsidR="002E3BEB" w:rsidRPr="003111BC" w:rsidRDefault="002E3BEB" w:rsidP="003111BC">
      <w:pPr>
        <w:spacing w:afterLines="50" w:after="180"/>
        <w:ind w:firstLine="480"/>
        <w:jc w:val="both"/>
        <w:rPr>
          <w:rFonts w:eastAsia="標楷體"/>
          <w:bCs/>
        </w:rPr>
      </w:pPr>
    </w:p>
    <w:p w14:paraId="3F4A153D" w14:textId="07DD0F69" w:rsidR="00BB6D04" w:rsidRPr="007641DE" w:rsidRDefault="00B74A9E" w:rsidP="00696222">
      <w:pPr>
        <w:tabs>
          <w:tab w:val="left" w:pos="490"/>
        </w:tabs>
        <w:adjustRightInd w:val="0"/>
        <w:spacing w:afterLines="50" w:after="180"/>
        <w:rPr>
          <w:rFonts w:eastAsia="標楷體"/>
          <w:b/>
          <w:bCs/>
        </w:rPr>
      </w:pPr>
      <w:r>
        <w:rPr>
          <w:rFonts w:eastAsia="標楷體"/>
          <w:b/>
          <w:bCs/>
        </w:rPr>
        <w:lastRenderedPageBreak/>
        <w:tab/>
      </w:r>
      <w:r>
        <w:rPr>
          <w:rFonts w:eastAsia="標楷體" w:hint="eastAsia"/>
          <w:b/>
          <w:bCs/>
        </w:rPr>
        <w:t>4.2</w:t>
      </w:r>
      <w:r w:rsidR="00FD3082">
        <w:rPr>
          <w:rFonts w:eastAsia="標楷體" w:hint="eastAsia"/>
          <w:b/>
          <w:bCs/>
        </w:rPr>
        <w:t xml:space="preserve"> </w:t>
      </w:r>
      <w:r w:rsidR="00C56CF5" w:rsidRPr="00B74A9E">
        <w:rPr>
          <w:rFonts w:eastAsia="標楷體" w:hint="eastAsia"/>
          <w:b/>
          <w:bCs/>
        </w:rPr>
        <w:t>研究對象與場域</w:t>
      </w:r>
    </w:p>
    <w:p w14:paraId="6EFFB433" w14:textId="21761B57" w:rsidR="003111BC" w:rsidRPr="003111BC" w:rsidRDefault="001B2712" w:rsidP="004556B3">
      <w:pPr>
        <w:adjustRightInd w:val="0"/>
        <w:spacing w:afterLines="50" w:after="180"/>
        <w:ind w:left="480" w:firstLine="330"/>
        <w:jc w:val="both"/>
        <w:rPr>
          <w:rFonts w:eastAsia="標楷體"/>
        </w:rPr>
      </w:pPr>
      <w:r>
        <w:rPr>
          <w:rFonts w:eastAsia="標楷體" w:hint="eastAsia"/>
        </w:rPr>
        <w:t xml:space="preserve"> </w:t>
      </w:r>
      <w:r w:rsidR="003111BC" w:rsidRPr="003111BC">
        <w:rPr>
          <w:rFonts w:eastAsia="標楷體" w:hint="eastAsia"/>
        </w:rPr>
        <w:t>本計畫第一年主要針對</w:t>
      </w:r>
      <w:r w:rsidR="003111BC" w:rsidRPr="003111BC">
        <w:rPr>
          <w:rFonts w:eastAsia="標楷體" w:hint="eastAsia"/>
        </w:rPr>
        <w:t>AI</w:t>
      </w:r>
      <w:r w:rsidR="003111BC" w:rsidRPr="003111BC">
        <w:rPr>
          <w:rFonts w:eastAsia="標楷體" w:hint="eastAsia"/>
        </w:rPr>
        <w:t>教學議題對於學生學習成效影響進行探討，探討</w:t>
      </w:r>
      <w:r w:rsidR="003111BC" w:rsidRPr="003111BC">
        <w:rPr>
          <w:rFonts w:eastAsia="標楷體" w:hint="eastAsia"/>
        </w:rPr>
        <w:t>GAI</w:t>
      </w:r>
      <w:r w:rsidR="003111BC" w:rsidRPr="003111BC">
        <w:rPr>
          <w:rFonts w:eastAsia="標楷體" w:hint="eastAsia"/>
        </w:rPr>
        <w:t>與教育的理論基礎及智慧眼鏡與</w:t>
      </w:r>
      <w:r w:rsidR="003111BC" w:rsidRPr="003111BC">
        <w:rPr>
          <w:rFonts w:eastAsia="標楷體" w:hint="eastAsia"/>
        </w:rPr>
        <w:t>Unity</w:t>
      </w:r>
      <w:r w:rsidR="003111BC" w:rsidRPr="003111BC">
        <w:rPr>
          <w:rFonts w:eastAsia="標楷體" w:hint="eastAsia"/>
        </w:rPr>
        <w:t>的開發項目，開發問卷蒐集數據並使用</w:t>
      </w:r>
      <w:r w:rsidR="003111BC" w:rsidRPr="003111BC">
        <w:rPr>
          <w:rFonts w:eastAsia="標楷體" w:hint="eastAsia"/>
        </w:rPr>
        <w:t xml:space="preserve"> Smart PLS </w:t>
      </w:r>
      <w:r w:rsidR="003111BC" w:rsidRPr="003111BC">
        <w:rPr>
          <w:rFonts w:eastAsia="標楷體" w:hint="eastAsia"/>
        </w:rPr>
        <w:t>來分析問卷變量</w:t>
      </w:r>
    </w:p>
    <w:p w14:paraId="2257C8F8" w14:textId="4B0399CB" w:rsidR="003111BC" w:rsidRDefault="001B2712" w:rsidP="003111BC">
      <w:pPr>
        <w:adjustRightInd w:val="0"/>
        <w:spacing w:afterLines="50" w:after="180"/>
        <w:ind w:left="480" w:firstLine="330"/>
        <w:jc w:val="both"/>
        <w:rPr>
          <w:rFonts w:eastAsia="標楷體"/>
          <w:b/>
          <w:bCs/>
        </w:rPr>
      </w:pPr>
      <w:r>
        <w:rPr>
          <w:rFonts w:eastAsia="標楷體" w:hint="eastAsia"/>
        </w:rPr>
        <w:t xml:space="preserve"> </w:t>
      </w:r>
      <w:r w:rsidR="003111BC" w:rsidRPr="003111BC">
        <w:rPr>
          <w:rFonts w:eastAsia="標楷體" w:hint="eastAsia"/>
        </w:rPr>
        <w:t>計畫第二年主要針對</w:t>
      </w:r>
      <w:r w:rsidR="003111BC" w:rsidRPr="003111BC">
        <w:rPr>
          <w:rFonts w:eastAsia="標楷體" w:hint="eastAsia"/>
        </w:rPr>
        <w:t>AI</w:t>
      </w:r>
      <w:r w:rsidR="003111BC" w:rsidRPr="003111BC">
        <w:rPr>
          <w:rFonts w:eastAsia="標楷體" w:hint="eastAsia"/>
        </w:rPr>
        <w:t>教學工具對於學生學習成效影響進行探討，實驗主要配合應用整合工具進行</w:t>
      </w:r>
      <w:proofErr w:type="gramStart"/>
      <w:r w:rsidR="003111BC" w:rsidRPr="003111BC">
        <w:rPr>
          <w:rFonts w:eastAsia="標楷體" w:hint="eastAsia"/>
        </w:rPr>
        <w:t>準</w:t>
      </w:r>
      <w:proofErr w:type="gramEnd"/>
      <w:r w:rsidR="003111BC" w:rsidRPr="003111BC">
        <w:rPr>
          <w:rFonts w:eastAsia="標楷體" w:hint="eastAsia"/>
        </w:rPr>
        <w:t>實驗研究，其預計對象從選定資訊工程學系大三、大四同學作為研究對象。參與人數</w:t>
      </w:r>
      <w:proofErr w:type="gramStart"/>
      <w:r w:rsidR="003111BC" w:rsidRPr="003111BC">
        <w:rPr>
          <w:rFonts w:eastAsia="標楷體" w:hint="eastAsia"/>
        </w:rPr>
        <w:t>預計由修課</w:t>
      </w:r>
      <w:proofErr w:type="gramEnd"/>
      <w:r w:rsidR="003111BC" w:rsidRPr="003111BC">
        <w:rPr>
          <w:rFonts w:eastAsia="標楷體" w:hint="eastAsia"/>
        </w:rPr>
        <w:t>人員</w:t>
      </w:r>
      <w:r w:rsidR="003111BC" w:rsidRPr="003111BC">
        <w:rPr>
          <w:rFonts w:eastAsia="標楷體" w:hint="eastAsia"/>
        </w:rPr>
        <w:t>70</w:t>
      </w:r>
      <w:r w:rsidR="003111BC" w:rsidRPr="003111BC">
        <w:rPr>
          <w:rFonts w:eastAsia="標楷體" w:hint="eastAsia"/>
        </w:rPr>
        <w:t>人中招募</w:t>
      </w:r>
      <w:r w:rsidR="003111BC" w:rsidRPr="003111BC">
        <w:rPr>
          <w:rFonts w:eastAsia="標楷體" w:hint="eastAsia"/>
        </w:rPr>
        <w:t>60</w:t>
      </w:r>
      <w:r w:rsidR="003111BC" w:rsidRPr="003111BC">
        <w:rPr>
          <w:rFonts w:eastAsia="標楷體" w:hint="eastAsia"/>
        </w:rPr>
        <w:t>人分為實驗組與對照組參與實驗研究，符合實驗組與對照組人數最低需求</w:t>
      </w:r>
      <w:r w:rsidR="003111BC" w:rsidRPr="003111BC">
        <w:rPr>
          <w:rFonts w:eastAsia="標楷體" w:hint="eastAsia"/>
        </w:rPr>
        <w:t>30</w:t>
      </w:r>
      <w:r w:rsidR="003111BC" w:rsidRPr="003111BC">
        <w:rPr>
          <w:rFonts w:eastAsia="標楷體" w:hint="eastAsia"/>
        </w:rPr>
        <w:t>份</w:t>
      </w:r>
      <w:r w:rsidR="003111BC" w:rsidRPr="003111BC">
        <w:rPr>
          <w:rFonts w:eastAsia="標楷體" w:hint="eastAsia"/>
        </w:rPr>
        <w:t>(Gay,1992)</w:t>
      </w:r>
      <w:r w:rsidR="003111BC" w:rsidRPr="003111BC">
        <w:rPr>
          <w:rFonts w:eastAsia="標楷體" w:hint="eastAsia"/>
        </w:rPr>
        <w:t>。實驗組為採用</w:t>
      </w:r>
      <w:r w:rsidR="003111BC" w:rsidRPr="003111BC">
        <w:rPr>
          <w:rFonts w:eastAsia="標楷體" w:hint="eastAsia"/>
        </w:rPr>
        <w:t>AR</w:t>
      </w:r>
      <w:r w:rsidR="003111BC" w:rsidRPr="003111BC">
        <w:rPr>
          <w:rFonts w:eastAsia="標楷體" w:hint="eastAsia"/>
        </w:rPr>
        <w:t>智慧眼鏡進行</w:t>
      </w:r>
      <w:r w:rsidR="003111BC" w:rsidRPr="003111BC">
        <w:rPr>
          <w:rFonts w:eastAsia="標楷體" w:hint="eastAsia"/>
        </w:rPr>
        <w:t>AI</w:t>
      </w:r>
      <w:r w:rsidR="003111BC" w:rsidRPr="003111BC">
        <w:rPr>
          <w:rFonts w:eastAsia="標楷體" w:hint="eastAsia"/>
        </w:rPr>
        <w:t>教學，而對照組則</w:t>
      </w:r>
      <w:proofErr w:type="gramStart"/>
      <w:r w:rsidR="003111BC" w:rsidRPr="003111BC">
        <w:rPr>
          <w:rFonts w:eastAsia="標楷體" w:hint="eastAsia"/>
        </w:rPr>
        <w:t>採</w:t>
      </w:r>
      <w:proofErr w:type="gramEnd"/>
      <w:r w:rsidR="003111BC" w:rsidRPr="003111BC">
        <w:rPr>
          <w:rFonts w:eastAsia="標楷體" w:hint="eastAsia"/>
        </w:rPr>
        <w:t>以桌面版應用程式教學進行測試，兩組教學專業知識相同唯在於研究議題方向差異，並不影響學生專業技能受教權益。</w:t>
      </w:r>
      <w:r w:rsidR="00B74A9E">
        <w:rPr>
          <w:rFonts w:eastAsia="標楷體"/>
          <w:b/>
          <w:bCs/>
        </w:rPr>
        <w:tab/>
      </w:r>
    </w:p>
    <w:p w14:paraId="740F1B15" w14:textId="028EE5B3" w:rsidR="00D54DF4" w:rsidRDefault="00B74A9E" w:rsidP="00D54DF4">
      <w:pPr>
        <w:adjustRightInd w:val="0"/>
        <w:spacing w:afterLines="50" w:after="180"/>
        <w:ind w:firstLine="336"/>
        <w:jc w:val="both"/>
        <w:rPr>
          <w:rFonts w:eastAsia="標楷體"/>
          <w:b/>
          <w:bCs/>
        </w:rPr>
      </w:pPr>
      <w:r>
        <w:rPr>
          <w:rFonts w:eastAsia="標楷體" w:hint="eastAsia"/>
          <w:b/>
          <w:bCs/>
        </w:rPr>
        <w:t>4.3</w:t>
      </w:r>
      <w:r w:rsidR="00C56CF5" w:rsidRPr="00B74A9E">
        <w:rPr>
          <w:rFonts w:eastAsia="標楷體" w:hint="eastAsia"/>
          <w:b/>
          <w:bCs/>
        </w:rPr>
        <w:t>研究方法與工具</w:t>
      </w:r>
    </w:p>
    <w:p w14:paraId="3F0EBB40" w14:textId="55AB234D" w:rsidR="00D54DF4" w:rsidRPr="00D54DF4" w:rsidRDefault="001B2712" w:rsidP="001B2712">
      <w:pPr>
        <w:adjustRightInd w:val="0"/>
        <w:spacing w:afterLines="50" w:after="180"/>
        <w:ind w:left="335"/>
        <w:jc w:val="both"/>
        <w:rPr>
          <w:rFonts w:eastAsia="標楷體"/>
          <w:b/>
          <w:bCs/>
        </w:rPr>
      </w:pPr>
      <w:r>
        <w:rPr>
          <w:rFonts w:eastAsia="標楷體"/>
        </w:rPr>
        <w:t xml:space="preserve">    </w:t>
      </w:r>
      <w:r w:rsidR="00D54DF4" w:rsidRPr="004556B3">
        <w:rPr>
          <w:rFonts w:eastAsia="標楷體" w:hint="eastAsia"/>
        </w:rPr>
        <w:t>本</w:t>
      </w:r>
      <w:r w:rsidR="00D54DF4" w:rsidRPr="00D54DF4">
        <w:rPr>
          <w:rFonts w:eastAsia="標楷體" w:hint="eastAsia"/>
        </w:rPr>
        <w:t>在當前數位化迅速進展的學習環境中，人工智慧（</w:t>
      </w:r>
      <w:r w:rsidR="00D54DF4" w:rsidRPr="00D54DF4">
        <w:rPr>
          <w:rFonts w:eastAsia="標楷體" w:hint="eastAsia"/>
        </w:rPr>
        <w:t>AI</w:t>
      </w:r>
      <w:r w:rsidR="00D54DF4" w:rsidRPr="00D54DF4">
        <w:rPr>
          <w:rFonts w:eastAsia="標楷體" w:hint="eastAsia"/>
        </w:rPr>
        <w:t>）技術的應用正逐漸改變教育領域的教學和學習方式。其中生成式</w:t>
      </w:r>
      <w:r w:rsidR="00D54DF4" w:rsidRPr="00D54DF4">
        <w:rPr>
          <w:rFonts w:eastAsia="標楷體" w:hint="eastAsia"/>
        </w:rPr>
        <w:t>AI</w:t>
      </w:r>
      <w:r w:rsidR="00D54DF4" w:rsidRPr="00D54DF4">
        <w:rPr>
          <w:rFonts w:eastAsia="標楷體" w:hint="eastAsia"/>
        </w:rPr>
        <w:t>已成為現代教育中逐漸受到重視的工具。其根本特性在於根據用戶的提示或輸入，生成創新的文本、圖像或其他內容。本研究嘗試生成式</w:t>
      </w:r>
      <w:r w:rsidR="00D54DF4" w:rsidRPr="00D54DF4">
        <w:rPr>
          <w:rFonts w:eastAsia="標楷體" w:hint="eastAsia"/>
        </w:rPr>
        <w:t>AI</w:t>
      </w:r>
      <w:r w:rsidR="00D54DF4" w:rsidRPr="00D54DF4">
        <w:rPr>
          <w:rFonts w:eastAsia="標楷體" w:hint="eastAsia"/>
        </w:rPr>
        <w:t>結合智慧眼鏡應用於教育環境，學習者可以進行實景創意設計，即通過在智慧眼鏡中看到自己設計的虛擬家具或設施，並進一步與</w:t>
      </w:r>
      <w:r w:rsidR="00D54DF4" w:rsidRPr="00D54DF4">
        <w:rPr>
          <w:rFonts w:eastAsia="標楷體" w:hint="eastAsia"/>
        </w:rPr>
        <w:t>AI</w:t>
      </w:r>
      <w:r w:rsidR="00D54DF4" w:rsidRPr="00D54DF4">
        <w:rPr>
          <w:rFonts w:eastAsia="標楷體" w:hint="eastAsia"/>
        </w:rPr>
        <w:t>進行互動反饋。這種交互不僅能夠直觀呈現設計成果，還能促進學習者深入理解</w:t>
      </w:r>
      <w:r w:rsidR="00D54DF4" w:rsidRPr="00D54DF4">
        <w:rPr>
          <w:rFonts w:eastAsia="標楷體" w:hint="eastAsia"/>
        </w:rPr>
        <w:t>AI</w:t>
      </w:r>
      <w:r w:rsidR="00D54DF4" w:rsidRPr="00D54DF4">
        <w:rPr>
          <w:rFonts w:eastAsia="標楷體" w:hint="eastAsia"/>
        </w:rPr>
        <w:t>生成原理及其實際應用。</w:t>
      </w:r>
    </w:p>
    <w:p w14:paraId="7B8E0489" w14:textId="2CEAA25D" w:rsidR="00A43D15" w:rsidRDefault="00B74A9E" w:rsidP="0013290B">
      <w:pPr>
        <w:adjustRightInd w:val="0"/>
        <w:spacing w:afterLines="10" w:after="36"/>
        <w:ind w:firstLine="336"/>
        <w:rPr>
          <w:rFonts w:eastAsia="標楷體"/>
          <w:b/>
          <w:bCs/>
        </w:rPr>
      </w:pPr>
      <w:r>
        <w:rPr>
          <w:rFonts w:eastAsia="標楷體" w:hint="eastAsia"/>
          <w:b/>
          <w:bCs/>
        </w:rPr>
        <w:t>4.3.1</w:t>
      </w:r>
      <w:r w:rsidR="003111BC" w:rsidRPr="003111BC">
        <w:rPr>
          <w:rFonts w:eastAsia="標楷體" w:hint="eastAsia"/>
          <w:b/>
          <w:bCs/>
        </w:rPr>
        <w:t>生成式</w:t>
      </w:r>
      <w:r w:rsidR="003111BC" w:rsidRPr="003111BC">
        <w:rPr>
          <w:rFonts w:eastAsia="標楷體" w:hint="eastAsia"/>
          <w:b/>
          <w:bCs/>
        </w:rPr>
        <w:t>AI</w:t>
      </w:r>
      <w:r w:rsidR="003111BC" w:rsidRPr="003111BC">
        <w:rPr>
          <w:rFonts w:eastAsia="標楷體" w:hint="eastAsia"/>
          <w:b/>
          <w:bCs/>
        </w:rPr>
        <w:t>環境</w:t>
      </w:r>
    </w:p>
    <w:p w14:paraId="39D47021" w14:textId="0DB0135F" w:rsidR="00586AB0" w:rsidRPr="004556B3" w:rsidRDefault="001B2712" w:rsidP="001B2712">
      <w:pPr>
        <w:adjustRightInd w:val="0"/>
        <w:spacing w:afterLines="50" w:after="180"/>
        <w:ind w:left="335"/>
        <w:jc w:val="both"/>
        <w:rPr>
          <w:rFonts w:eastAsia="標楷體"/>
          <w:bCs/>
        </w:rPr>
      </w:pPr>
      <w:r>
        <w:rPr>
          <w:rFonts w:eastAsia="標楷體"/>
        </w:rPr>
        <w:t xml:space="preserve">    </w:t>
      </w:r>
      <w:r w:rsidR="004556B3" w:rsidRPr="004556B3">
        <w:rPr>
          <w:rFonts w:eastAsia="標楷體" w:hint="eastAsia"/>
        </w:rPr>
        <w:t>本研究將主要針對於生成式</w:t>
      </w:r>
      <w:r w:rsidR="004556B3" w:rsidRPr="004556B3">
        <w:rPr>
          <w:rFonts w:eastAsia="標楷體" w:hint="eastAsia"/>
        </w:rPr>
        <w:t>AI</w:t>
      </w:r>
      <w:r w:rsidR="004556B3" w:rsidRPr="004556B3">
        <w:rPr>
          <w:rFonts w:eastAsia="標楷體" w:hint="eastAsia"/>
        </w:rPr>
        <w:t>生成流程、應用整合、互動教學與批判性思考如何導入至教學環境應用。本研究預計建立</w:t>
      </w:r>
      <w:r w:rsidR="004556B3" w:rsidRPr="004556B3">
        <w:rPr>
          <w:rFonts w:eastAsia="標楷體" w:hint="eastAsia"/>
        </w:rPr>
        <w:t>Unity</w:t>
      </w:r>
      <w:r w:rsidR="004556B3" w:rsidRPr="004556B3">
        <w:rPr>
          <w:rFonts w:eastAsia="標楷體" w:hint="eastAsia"/>
        </w:rPr>
        <w:t>教學環境，結合</w:t>
      </w:r>
      <w:proofErr w:type="spellStart"/>
      <w:r w:rsidR="004556B3" w:rsidRPr="004556B3">
        <w:rPr>
          <w:rFonts w:eastAsia="標楷體" w:hint="eastAsia"/>
        </w:rPr>
        <w:t>ComfyUI</w:t>
      </w:r>
      <w:proofErr w:type="spellEnd"/>
      <w:r w:rsidR="004556B3" w:rsidRPr="004556B3">
        <w:rPr>
          <w:rFonts w:eastAsia="標楷體" w:hint="eastAsia"/>
        </w:rPr>
        <w:t>的</w:t>
      </w:r>
      <w:r w:rsidR="004556B3" w:rsidRPr="004556B3">
        <w:rPr>
          <w:rFonts w:eastAsia="標楷體" w:hint="eastAsia"/>
        </w:rPr>
        <w:t xml:space="preserve">GAI </w:t>
      </w:r>
      <w:proofErr w:type="spellStart"/>
      <w:r w:rsidR="004556B3" w:rsidRPr="004556B3">
        <w:rPr>
          <w:rFonts w:eastAsia="標楷體" w:hint="eastAsia"/>
        </w:rPr>
        <w:t>webUI</w:t>
      </w:r>
      <w:proofErr w:type="spellEnd"/>
      <w:r w:rsidR="004556B3" w:rsidRPr="004556B3">
        <w:rPr>
          <w:rFonts w:eastAsia="標楷體" w:hint="eastAsia"/>
        </w:rPr>
        <w:t>框架，用於自訂工作流程以實現自己需要生成之物件，並嘗試將節點功能實現至</w:t>
      </w:r>
      <w:r w:rsidR="004556B3" w:rsidRPr="004556B3">
        <w:rPr>
          <w:rFonts w:eastAsia="標楷體" w:hint="eastAsia"/>
        </w:rPr>
        <w:t>Unity</w:t>
      </w:r>
      <w:r w:rsidR="004556B3" w:rsidRPr="004556B3">
        <w:rPr>
          <w:rFonts w:eastAsia="標楷體" w:hint="eastAsia"/>
        </w:rPr>
        <w:t>專案並加入介紹文字，增強學習者對於</w:t>
      </w:r>
      <w:r w:rsidR="004556B3" w:rsidRPr="004556B3">
        <w:rPr>
          <w:rFonts w:eastAsia="標楷體" w:hint="eastAsia"/>
        </w:rPr>
        <w:t>AI</w:t>
      </w:r>
      <w:r w:rsidR="004556B3" w:rsidRPr="004556B3">
        <w:rPr>
          <w:rFonts w:eastAsia="標楷體" w:hint="eastAsia"/>
        </w:rPr>
        <w:t>生成流程理解，最後使用智慧眼鏡裝置顯示生成結果，讓學生進行科學驗證與支持，強化學生對於</w:t>
      </w:r>
      <w:r w:rsidR="004556B3" w:rsidRPr="004556B3">
        <w:rPr>
          <w:rFonts w:eastAsia="標楷體" w:hint="eastAsia"/>
        </w:rPr>
        <w:t>AI</w:t>
      </w:r>
      <w:r w:rsidR="004556B3" w:rsidRPr="004556B3">
        <w:rPr>
          <w:rFonts w:eastAsia="標楷體" w:hint="eastAsia"/>
        </w:rPr>
        <w:t>原理與實作能力之探討，以下將說明整體</w:t>
      </w:r>
      <w:r w:rsidR="004556B3" w:rsidRPr="004556B3">
        <w:rPr>
          <w:rFonts w:eastAsia="標楷體" w:hint="eastAsia"/>
        </w:rPr>
        <w:t>AI</w:t>
      </w:r>
      <w:r w:rsidR="004556B3" w:rsidRPr="004556B3">
        <w:rPr>
          <w:rFonts w:eastAsia="標楷體" w:hint="eastAsia"/>
        </w:rPr>
        <w:t>應用整合預計完成功能及環境技術使用。</w:t>
      </w:r>
    </w:p>
    <w:p w14:paraId="1A54C501" w14:textId="37214945" w:rsidR="00C70FA2" w:rsidRPr="004556B3" w:rsidRDefault="004556B3" w:rsidP="005A0567">
      <w:pPr>
        <w:pStyle w:val="af7"/>
        <w:numPr>
          <w:ilvl w:val="0"/>
          <w:numId w:val="32"/>
        </w:numPr>
        <w:adjustRightInd w:val="0"/>
        <w:spacing w:afterLines="50" w:after="180"/>
        <w:ind w:leftChars="0"/>
        <w:jc w:val="both"/>
        <w:rPr>
          <w:rFonts w:eastAsia="標楷體"/>
        </w:rPr>
      </w:pPr>
      <w:proofErr w:type="spellStart"/>
      <w:r w:rsidRPr="004556B3">
        <w:rPr>
          <w:rFonts w:eastAsia="標楷體" w:hint="eastAsia"/>
        </w:rPr>
        <w:t>ComfyUI</w:t>
      </w:r>
      <w:proofErr w:type="spellEnd"/>
      <w:r w:rsidRPr="004556B3">
        <w:rPr>
          <w:rFonts w:eastAsia="標楷體" w:hint="eastAsia"/>
        </w:rPr>
        <w:t>介面及基礎工作流程</w:t>
      </w:r>
      <w:r w:rsidRPr="004556B3">
        <w:rPr>
          <w:rFonts w:eastAsia="標楷體" w:hint="eastAsia"/>
        </w:rPr>
        <w:t xml:space="preserve"> </w:t>
      </w:r>
      <w:r w:rsidRPr="004556B3">
        <w:rPr>
          <w:rFonts w:eastAsia="標楷體" w:hint="eastAsia"/>
        </w:rPr>
        <w:t>（文生圖）</w:t>
      </w:r>
    </w:p>
    <w:p w14:paraId="1726E816" w14:textId="0806BB57" w:rsidR="00C70FA2" w:rsidRDefault="00A16FE0" w:rsidP="00C70FA2">
      <w:pPr>
        <w:adjustRightInd w:val="0"/>
        <w:spacing w:afterLines="50" w:after="180"/>
        <w:ind w:left="960" w:firstLine="480"/>
        <w:jc w:val="both"/>
        <w:rPr>
          <w:rFonts w:eastAsia="標楷體"/>
        </w:rPr>
      </w:pPr>
      <w:r>
        <w:rPr>
          <w:b/>
          <w:noProof/>
        </w:rPr>
        <w:drawing>
          <wp:anchor distT="0" distB="0" distL="114300" distR="114300" simplePos="0" relativeHeight="251713536" behindDoc="1" locked="0" layoutInCell="1" allowOverlap="1" wp14:anchorId="68112AA6" wp14:editId="22B45E40">
            <wp:simplePos x="0" y="0"/>
            <wp:positionH relativeFrom="column">
              <wp:posOffset>644525</wp:posOffset>
            </wp:positionH>
            <wp:positionV relativeFrom="paragraph">
              <wp:posOffset>59690</wp:posOffset>
            </wp:positionV>
            <wp:extent cx="5610225" cy="2247900"/>
            <wp:effectExtent l="0" t="0" r="9525" b="0"/>
            <wp:wrapTight wrapText="bothSides">
              <wp:wrapPolygon edited="0">
                <wp:start x="0" y="0"/>
                <wp:lineTo x="0" y="21417"/>
                <wp:lineTo x="21563" y="21417"/>
                <wp:lineTo x="21563" y="0"/>
                <wp:lineTo x="0" y="0"/>
              </wp:wrapPolygon>
            </wp:wrapTight>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5610225" cy="2247900"/>
                    </a:xfrm>
                    <a:prstGeom prst="rect">
                      <a:avLst/>
                    </a:prstGeom>
                    <a:ln/>
                  </pic:spPr>
                </pic:pic>
              </a:graphicData>
            </a:graphic>
          </wp:anchor>
        </w:drawing>
      </w:r>
      <w:r w:rsidR="00C70FA2">
        <w:rPr>
          <w:rFonts w:eastAsia="標楷體" w:hint="eastAsia"/>
        </w:rPr>
        <w:t xml:space="preserve"> </w:t>
      </w:r>
    </w:p>
    <w:p w14:paraId="41812572" w14:textId="6C6ECFBF" w:rsidR="004556B3" w:rsidRPr="00CD29D6" w:rsidRDefault="004556B3" w:rsidP="005A0567">
      <w:pPr>
        <w:pStyle w:val="affffa"/>
        <w:numPr>
          <w:ilvl w:val="0"/>
          <w:numId w:val="32"/>
        </w:numPr>
      </w:pPr>
      <w:r w:rsidRPr="00CD29D6">
        <w:rPr>
          <w:rFonts w:ascii="Gungsuh" w:eastAsia="Gungsuh" w:hAnsi="Gungsuh"/>
        </w:rPr>
        <w:t>3D</w:t>
      </w:r>
      <w:r w:rsidRPr="00CD29D6">
        <w:rPr>
          <w:rFonts w:hint="eastAsia"/>
        </w:rPr>
        <w:t>模型轉換生成</w:t>
      </w:r>
    </w:p>
    <w:p w14:paraId="436070D7" w14:textId="523AEA4F" w:rsidR="004556B3" w:rsidRDefault="00A16FE0" w:rsidP="00C70FA2">
      <w:pPr>
        <w:adjustRightInd w:val="0"/>
        <w:spacing w:afterLines="50" w:after="180"/>
        <w:ind w:left="960" w:firstLine="480"/>
        <w:jc w:val="both"/>
        <w:rPr>
          <w:rFonts w:eastAsia="標楷體"/>
        </w:rPr>
      </w:pPr>
      <w:r>
        <w:rPr>
          <w:noProof/>
          <w:color w:val="FF0000"/>
        </w:rPr>
        <w:lastRenderedPageBreak/>
        <w:drawing>
          <wp:anchor distT="0" distB="0" distL="114300" distR="114300" simplePos="0" relativeHeight="251714560" behindDoc="1" locked="0" layoutInCell="1" allowOverlap="1" wp14:anchorId="704E81A3" wp14:editId="1CD140EC">
            <wp:simplePos x="0" y="0"/>
            <wp:positionH relativeFrom="column">
              <wp:posOffset>615315</wp:posOffset>
            </wp:positionH>
            <wp:positionV relativeFrom="paragraph">
              <wp:posOffset>57785</wp:posOffset>
            </wp:positionV>
            <wp:extent cx="5648325" cy="2371725"/>
            <wp:effectExtent l="0" t="0" r="9525" b="9525"/>
            <wp:wrapTight wrapText="bothSides">
              <wp:wrapPolygon edited="0">
                <wp:start x="0" y="0"/>
                <wp:lineTo x="0" y="21513"/>
                <wp:lineTo x="21564" y="21513"/>
                <wp:lineTo x="21564" y="0"/>
                <wp:lineTo x="0" y="0"/>
              </wp:wrapPolygon>
            </wp:wrapTight>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5648325" cy="2371725"/>
                    </a:xfrm>
                    <a:prstGeom prst="rect">
                      <a:avLst/>
                    </a:prstGeom>
                    <a:ln/>
                  </pic:spPr>
                </pic:pic>
              </a:graphicData>
            </a:graphic>
            <wp14:sizeRelH relativeFrom="margin">
              <wp14:pctWidth>0</wp14:pctWidth>
            </wp14:sizeRelH>
            <wp14:sizeRelV relativeFrom="margin">
              <wp14:pctHeight>0</wp14:pctHeight>
            </wp14:sizeRelV>
          </wp:anchor>
        </w:drawing>
      </w:r>
    </w:p>
    <w:p w14:paraId="2FB71D00" w14:textId="5A06A9B2" w:rsidR="00E1643D" w:rsidRDefault="00CE5B4A" w:rsidP="004556B3">
      <w:pPr>
        <w:adjustRightInd w:val="0"/>
        <w:spacing w:afterLines="50" w:after="180"/>
        <w:ind w:left="958" w:firstLine="482"/>
        <w:jc w:val="center"/>
        <w:rPr>
          <w:rFonts w:eastAsia="標楷體"/>
        </w:rPr>
      </w:pPr>
      <w:r w:rsidRPr="00CE5B4A">
        <w:rPr>
          <w:rFonts w:eastAsia="標楷體"/>
        </w:rPr>
        <w:tab/>
      </w:r>
    </w:p>
    <w:p w14:paraId="4DBBE3B9" w14:textId="7C003A20" w:rsidR="00A16FE0" w:rsidRDefault="005F7DF8" w:rsidP="005A0567">
      <w:pPr>
        <w:pStyle w:val="affffa"/>
        <w:numPr>
          <w:ilvl w:val="0"/>
          <w:numId w:val="32"/>
        </w:numPr>
      </w:pPr>
      <w:r w:rsidRPr="005F7DF8">
        <w:rPr>
          <w:noProof/>
        </w:rPr>
        <w:drawing>
          <wp:anchor distT="0" distB="0" distL="114300" distR="114300" simplePos="0" relativeHeight="251720704" behindDoc="1" locked="0" layoutInCell="1" allowOverlap="1" wp14:anchorId="76D8C7EC" wp14:editId="6AA477C8">
            <wp:simplePos x="0" y="0"/>
            <wp:positionH relativeFrom="page">
              <wp:posOffset>1066800</wp:posOffset>
            </wp:positionH>
            <wp:positionV relativeFrom="paragraph">
              <wp:posOffset>227330</wp:posOffset>
            </wp:positionV>
            <wp:extent cx="5657850" cy="3410585"/>
            <wp:effectExtent l="0" t="0" r="0" b="0"/>
            <wp:wrapTight wrapText="bothSides">
              <wp:wrapPolygon edited="0">
                <wp:start x="0" y="0"/>
                <wp:lineTo x="0" y="21475"/>
                <wp:lineTo x="21527" y="21475"/>
                <wp:lineTo x="21527" y="0"/>
                <wp:lineTo x="0" y="0"/>
              </wp:wrapPolygon>
            </wp:wrapTight>
            <wp:docPr id="109536229" name="圖片 10953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57850" cy="3410585"/>
                    </a:xfrm>
                    <a:prstGeom prst="rect">
                      <a:avLst/>
                    </a:prstGeom>
                  </pic:spPr>
                </pic:pic>
              </a:graphicData>
            </a:graphic>
            <wp14:sizeRelH relativeFrom="margin">
              <wp14:pctWidth>0</wp14:pctWidth>
            </wp14:sizeRelH>
            <wp14:sizeRelV relativeFrom="margin">
              <wp14:pctHeight>0</wp14:pctHeight>
            </wp14:sizeRelV>
          </wp:anchor>
        </w:drawing>
      </w:r>
      <w:r w:rsidR="00A16FE0">
        <w:t>Unity</w:t>
      </w:r>
      <w:r w:rsidR="00A16FE0">
        <w:t>介面設計</w:t>
      </w:r>
      <w:r>
        <w:t xml:space="preserve"> (</w:t>
      </w:r>
      <w:r>
        <w:t>選擇生成模式及</w:t>
      </w:r>
      <w:proofErr w:type="spellStart"/>
      <w:r w:rsidR="00D54DF4">
        <w:t>ComfyUI</w:t>
      </w:r>
      <w:proofErr w:type="spellEnd"/>
      <w:r w:rsidR="00D54DF4">
        <w:t xml:space="preserve"> workflow</w:t>
      </w:r>
      <w:proofErr w:type="gramStart"/>
      <w:r w:rsidR="00D54DF4">
        <w:t>可視化</w:t>
      </w:r>
      <w:proofErr w:type="gramEnd"/>
      <w:r w:rsidR="00D54DF4">
        <w:t>UI</w:t>
      </w:r>
      <w:r>
        <w:t>)</w:t>
      </w:r>
    </w:p>
    <w:p w14:paraId="5C6453EF" w14:textId="1DA23D99" w:rsidR="005F7DF8" w:rsidRDefault="005F7DF8" w:rsidP="005F7DF8">
      <w:pPr>
        <w:pStyle w:val="affffa"/>
        <w:ind w:left="960"/>
      </w:pPr>
    </w:p>
    <w:p w14:paraId="6585514F" w14:textId="77777777" w:rsidR="005F7DF8" w:rsidRDefault="005F7DF8" w:rsidP="00A16FE0">
      <w:pPr>
        <w:adjustRightInd w:val="0"/>
        <w:spacing w:afterLines="10" w:after="36"/>
        <w:ind w:firstLine="336"/>
        <w:rPr>
          <w:rFonts w:eastAsia="標楷體"/>
          <w:b/>
          <w:bCs/>
        </w:rPr>
      </w:pPr>
    </w:p>
    <w:p w14:paraId="468D3C8F" w14:textId="77777777" w:rsidR="005F7DF8" w:rsidRDefault="005F7DF8" w:rsidP="00A16FE0">
      <w:pPr>
        <w:adjustRightInd w:val="0"/>
        <w:spacing w:afterLines="10" w:after="36"/>
        <w:ind w:firstLine="336"/>
        <w:rPr>
          <w:rFonts w:eastAsia="標楷體"/>
          <w:b/>
          <w:bCs/>
        </w:rPr>
      </w:pPr>
    </w:p>
    <w:p w14:paraId="33591344" w14:textId="77777777" w:rsidR="005F7DF8" w:rsidRDefault="005F7DF8" w:rsidP="00A16FE0">
      <w:pPr>
        <w:adjustRightInd w:val="0"/>
        <w:spacing w:afterLines="10" w:after="36"/>
        <w:ind w:firstLine="336"/>
        <w:rPr>
          <w:rFonts w:eastAsia="標楷體"/>
          <w:b/>
          <w:bCs/>
        </w:rPr>
      </w:pPr>
    </w:p>
    <w:p w14:paraId="7B44DEF5" w14:textId="77777777" w:rsidR="005F7DF8" w:rsidRDefault="005F7DF8" w:rsidP="00A16FE0">
      <w:pPr>
        <w:adjustRightInd w:val="0"/>
        <w:spacing w:afterLines="10" w:after="36"/>
        <w:ind w:firstLine="336"/>
        <w:rPr>
          <w:rFonts w:eastAsia="標楷體"/>
          <w:b/>
          <w:bCs/>
        </w:rPr>
      </w:pPr>
    </w:p>
    <w:p w14:paraId="1C2A533E" w14:textId="77777777" w:rsidR="005F7DF8" w:rsidRDefault="005F7DF8" w:rsidP="00A16FE0">
      <w:pPr>
        <w:adjustRightInd w:val="0"/>
        <w:spacing w:afterLines="10" w:after="36"/>
        <w:ind w:firstLine="336"/>
        <w:rPr>
          <w:rFonts w:eastAsia="標楷體"/>
          <w:b/>
          <w:bCs/>
        </w:rPr>
      </w:pPr>
    </w:p>
    <w:p w14:paraId="1EC83D47" w14:textId="77777777" w:rsidR="005F7DF8" w:rsidRDefault="005F7DF8" w:rsidP="00A16FE0">
      <w:pPr>
        <w:adjustRightInd w:val="0"/>
        <w:spacing w:afterLines="10" w:after="36"/>
        <w:ind w:firstLine="336"/>
        <w:rPr>
          <w:rFonts w:eastAsia="標楷體"/>
          <w:b/>
          <w:bCs/>
        </w:rPr>
      </w:pPr>
    </w:p>
    <w:p w14:paraId="02E398C6" w14:textId="77777777" w:rsidR="005F7DF8" w:rsidRDefault="005F7DF8" w:rsidP="00A16FE0">
      <w:pPr>
        <w:adjustRightInd w:val="0"/>
        <w:spacing w:afterLines="10" w:after="36"/>
        <w:ind w:firstLine="336"/>
        <w:rPr>
          <w:rFonts w:eastAsia="標楷體"/>
          <w:b/>
          <w:bCs/>
        </w:rPr>
      </w:pPr>
    </w:p>
    <w:p w14:paraId="70689E72" w14:textId="77777777" w:rsidR="005F7DF8" w:rsidRDefault="005F7DF8" w:rsidP="00A16FE0">
      <w:pPr>
        <w:adjustRightInd w:val="0"/>
        <w:spacing w:afterLines="10" w:after="36"/>
        <w:ind w:firstLine="336"/>
        <w:rPr>
          <w:rFonts w:eastAsia="標楷體"/>
          <w:b/>
          <w:bCs/>
        </w:rPr>
      </w:pPr>
    </w:p>
    <w:p w14:paraId="7893764C" w14:textId="77777777" w:rsidR="005F7DF8" w:rsidRDefault="005F7DF8" w:rsidP="00A16FE0">
      <w:pPr>
        <w:adjustRightInd w:val="0"/>
        <w:spacing w:afterLines="10" w:after="36"/>
        <w:ind w:firstLine="336"/>
        <w:rPr>
          <w:rFonts w:eastAsia="標楷體"/>
          <w:b/>
          <w:bCs/>
        </w:rPr>
      </w:pPr>
    </w:p>
    <w:p w14:paraId="4C2E2E54" w14:textId="77777777" w:rsidR="005F7DF8" w:rsidRDefault="005F7DF8" w:rsidP="00A16FE0">
      <w:pPr>
        <w:adjustRightInd w:val="0"/>
        <w:spacing w:afterLines="10" w:after="36"/>
        <w:ind w:firstLine="336"/>
        <w:rPr>
          <w:rFonts w:eastAsia="標楷體"/>
          <w:b/>
          <w:bCs/>
        </w:rPr>
      </w:pPr>
    </w:p>
    <w:p w14:paraId="22B43BF0" w14:textId="77777777" w:rsidR="005F7DF8" w:rsidRDefault="005F7DF8" w:rsidP="00A16FE0">
      <w:pPr>
        <w:adjustRightInd w:val="0"/>
        <w:spacing w:afterLines="10" w:after="36"/>
        <w:ind w:firstLine="336"/>
        <w:rPr>
          <w:rFonts w:eastAsia="標楷體"/>
          <w:b/>
          <w:bCs/>
        </w:rPr>
      </w:pPr>
    </w:p>
    <w:p w14:paraId="776C1D7B" w14:textId="77777777" w:rsidR="005F7DF8" w:rsidRDefault="005F7DF8" w:rsidP="00A16FE0">
      <w:pPr>
        <w:adjustRightInd w:val="0"/>
        <w:spacing w:afterLines="10" w:after="36"/>
        <w:ind w:firstLine="336"/>
        <w:rPr>
          <w:rFonts w:eastAsia="標楷體"/>
          <w:b/>
          <w:bCs/>
        </w:rPr>
      </w:pPr>
    </w:p>
    <w:p w14:paraId="09B3F9D6" w14:textId="77777777" w:rsidR="005F7DF8" w:rsidRDefault="005F7DF8" w:rsidP="00A16FE0">
      <w:pPr>
        <w:adjustRightInd w:val="0"/>
        <w:spacing w:afterLines="10" w:after="36"/>
        <w:ind w:firstLine="336"/>
        <w:rPr>
          <w:rFonts w:eastAsia="標楷體"/>
          <w:b/>
          <w:bCs/>
        </w:rPr>
      </w:pPr>
    </w:p>
    <w:p w14:paraId="2830F8B3" w14:textId="77777777" w:rsidR="005F7DF8" w:rsidRDefault="005F7DF8" w:rsidP="00A16FE0">
      <w:pPr>
        <w:adjustRightInd w:val="0"/>
        <w:spacing w:afterLines="10" w:after="36"/>
        <w:ind w:firstLine="336"/>
        <w:rPr>
          <w:rFonts w:eastAsia="標楷體"/>
          <w:b/>
          <w:bCs/>
        </w:rPr>
      </w:pPr>
    </w:p>
    <w:p w14:paraId="79C1B92D" w14:textId="2BF4F415" w:rsidR="005F7DF8" w:rsidRDefault="005F7DF8" w:rsidP="00A16FE0">
      <w:pPr>
        <w:adjustRightInd w:val="0"/>
        <w:spacing w:afterLines="10" w:after="36"/>
        <w:ind w:firstLine="336"/>
        <w:rPr>
          <w:rFonts w:eastAsia="標楷體"/>
          <w:b/>
          <w:bCs/>
        </w:rPr>
      </w:pPr>
      <w:r w:rsidRPr="005F7DF8">
        <w:rPr>
          <w:rFonts w:eastAsia="標楷體"/>
          <w:b/>
          <w:bCs/>
          <w:noProof/>
        </w:rPr>
        <w:lastRenderedPageBreak/>
        <w:drawing>
          <wp:inline distT="0" distB="0" distL="0" distR="0" wp14:anchorId="07A88E4A" wp14:editId="066DBD5E">
            <wp:extent cx="2466975" cy="3075270"/>
            <wp:effectExtent l="0" t="0" r="0" b="0"/>
            <wp:docPr id="109536231" name="圖片 109536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3370" cy="3095708"/>
                    </a:xfrm>
                    <a:prstGeom prst="rect">
                      <a:avLst/>
                    </a:prstGeom>
                  </pic:spPr>
                </pic:pic>
              </a:graphicData>
            </a:graphic>
          </wp:inline>
        </w:drawing>
      </w:r>
      <w:r w:rsidRPr="005F7DF8">
        <w:rPr>
          <w:noProof/>
        </w:rPr>
        <w:t xml:space="preserve"> </w:t>
      </w:r>
      <w:r w:rsidRPr="005F7DF8">
        <w:rPr>
          <w:rFonts w:eastAsia="標楷體"/>
          <w:b/>
          <w:bCs/>
          <w:noProof/>
        </w:rPr>
        <w:drawing>
          <wp:inline distT="0" distB="0" distL="0" distR="0" wp14:anchorId="4DC9E28A" wp14:editId="2643C84C">
            <wp:extent cx="3705530" cy="3076575"/>
            <wp:effectExtent l="0" t="0" r="9525" b="0"/>
            <wp:docPr id="109536232" name="圖片 109536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2072" cy="3090310"/>
                    </a:xfrm>
                    <a:prstGeom prst="rect">
                      <a:avLst/>
                    </a:prstGeom>
                  </pic:spPr>
                </pic:pic>
              </a:graphicData>
            </a:graphic>
          </wp:inline>
        </w:drawing>
      </w:r>
    </w:p>
    <w:p w14:paraId="1167CE86" w14:textId="77777777" w:rsidR="005F7DF8" w:rsidRDefault="005F7DF8" w:rsidP="00A16FE0">
      <w:pPr>
        <w:adjustRightInd w:val="0"/>
        <w:spacing w:afterLines="10" w:after="36"/>
        <w:ind w:firstLine="336"/>
        <w:rPr>
          <w:rFonts w:eastAsia="標楷體"/>
          <w:b/>
          <w:bCs/>
        </w:rPr>
      </w:pPr>
    </w:p>
    <w:p w14:paraId="3D9C107E" w14:textId="007AA707" w:rsidR="00D54DF4" w:rsidRPr="00D54DF4" w:rsidRDefault="00E0386E" w:rsidP="00D54DF4">
      <w:pPr>
        <w:adjustRightInd w:val="0"/>
        <w:spacing w:afterLines="50" w:after="180"/>
        <w:ind w:firstLine="335"/>
        <w:jc w:val="both"/>
        <w:rPr>
          <w:rFonts w:eastAsia="標楷體"/>
          <w:b/>
        </w:rPr>
      </w:pPr>
      <w:r>
        <w:rPr>
          <w:noProof/>
        </w:rPr>
        <w:drawing>
          <wp:anchor distT="0" distB="0" distL="114300" distR="114300" simplePos="0" relativeHeight="251716608" behindDoc="1" locked="0" layoutInCell="1" allowOverlap="1" wp14:anchorId="2E5F9947" wp14:editId="68F2BD6A">
            <wp:simplePos x="0" y="0"/>
            <wp:positionH relativeFrom="column">
              <wp:posOffset>1720850</wp:posOffset>
            </wp:positionH>
            <wp:positionV relativeFrom="paragraph">
              <wp:posOffset>1545590</wp:posOffset>
            </wp:positionV>
            <wp:extent cx="1561465" cy="2392680"/>
            <wp:effectExtent l="0" t="0" r="635" b="7620"/>
            <wp:wrapTight wrapText="bothSides">
              <wp:wrapPolygon edited="0">
                <wp:start x="0" y="0"/>
                <wp:lineTo x="0" y="21497"/>
                <wp:lineTo x="21345" y="21497"/>
                <wp:lineTo x="21345" y="0"/>
                <wp:lineTo x="0" y="0"/>
              </wp:wrapPolygon>
            </wp:wrapTight>
            <wp:docPr id="109536226" name="圖片 109536226" descr="https://cdn.discordapp.com/attachments/954607633116069908/1321311065992204318/IMG_3510.png?ex=676cc652&amp;is=676b74d2&amp;hm=83f132adc05e54978d6f06d89f9342a2e9068d745cabfd797cd32f44d1e365a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954607633116069908/1321311065992204318/IMG_3510.png?ex=676cc652&amp;is=676b74d2&amp;hm=83f132adc05e54978d6f06d89f9342a2e9068d745cabfd797cd32f44d1e365a0&am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550" r="2420" b="1480"/>
                    <a:stretch/>
                  </pic:blipFill>
                  <pic:spPr bwMode="auto">
                    <a:xfrm>
                      <a:off x="0" y="0"/>
                      <a:ext cx="1561465" cy="239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1" locked="0" layoutInCell="1" allowOverlap="1" wp14:anchorId="52D7B930" wp14:editId="31E44253">
            <wp:simplePos x="0" y="0"/>
            <wp:positionH relativeFrom="column">
              <wp:posOffset>3511550</wp:posOffset>
            </wp:positionH>
            <wp:positionV relativeFrom="paragraph">
              <wp:posOffset>1526540</wp:posOffset>
            </wp:positionV>
            <wp:extent cx="1590675" cy="2415540"/>
            <wp:effectExtent l="0" t="0" r="9525" b="3810"/>
            <wp:wrapTight wrapText="bothSides">
              <wp:wrapPolygon edited="0">
                <wp:start x="0" y="0"/>
                <wp:lineTo x="0" y="21464"/>
                <wp:lineTo x="21471" y="21464"/>
                <wp:lineTo x="21471" y="0"/>
                <wp:lineTo x="0" y="0"/>
              </wp:wrapPolygon>
            </wp:wrapTight>
            <wp:docPr id="109536227" name="圖片 109536227" descr="https://cdn.discordapp.com/attachments/954607633116069908/1321311066411630602/IMG_3509.png?ex=676cc653&amp;is=676b74d3&amp;hm=06d69936c6aa2a1ad01a03f6c0e564dac3122b14329909910fe4e7b4e20ecaf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954607633116069908/1321311066411630602/IMG_3509.png?ex=676cc653&amp;is=676b74d3&amp;hm=06d69936c6aa2a1ad01a03f6c0e564dac3122b14329909910fe4e7b4e20ecaf8&amp;="/>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571" t="9944"/>
                    <a:stretch/>
                  </pic:blipFill>
                  <pic:spPr bwMode="auto">
                    <a:xfrm>
                      <a:off x="0" y="0"/>
                      <a:ext cx="1590675"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15584" behindDoc="1" locked="0" layoutInCell="1" allowOverlap="1" wp14:anchorId="44307B13" wp14:editId="43440993">
            <wp:simplePos x="0" y="0"/>
            <wp:positionH relativeFrom="column">
              <wp:posOffset>6350</wp:posOffset>
            </wp:positionH>
            <wp:positionV relativeFrom="paragraph">
              <wp:posOffset>1526540</wp:posOffset>
            </wp:positionV>
            <wp:extent cx="1504950" cy="2446020"/>
            <wp:effectExtent l="0" t="0" r="0" b="0"/>
            <wp:wrapTight wrapText="bothSides">
              <wp:wrapPolygon edited="0">
                <wp:start x="0" y="0"/>
                <wp:lineTo x="0" y="21364"/>
                <wp:lineTo x="21327" y="21364"/>
                <wp:lineTo x="21327" y="0"/>
                <wp:lineTo x="0" y="0"/>
              </wp:wrapPolygon>
            </wp:wrapTight>
            <wp:docPr id="109536225" name="圖片 109536225" descr="https://cdn.discordapp.com/attachments/954607633116069908/1321310338221871349/IMG_3506.png?ex=676cc5a5&amp;is=676b7425&amp;hm=1d376f06d8713766d27a58a68f6240d095acd28cbeb98385e84194635b70439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954607633116069908/1321310338221871349/IMG_3506.png?ex=676cc5a5&amp;is=676b7425&amp;hm=1d376f06d8713766d27a58a68f6240d095acd28cbeb98385e84194635b70439e&amp;="/>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 t="5516" r="587"/>
                    <a:stretch/>
                  </pic:blipFill>
                  <pic:spPr bwMode="auto">
                    <a:xfrm>
                      <a:off x="0" y="0"/>
                      <a:ext cx="1504950" cy="2446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18656" behindDoc="1" locked="0" layoutInCell="1" allowOverlap="1" wp14:anchorId="15DB5420" wp14:editId="14CF19C4">
            <wp:simplePos x="0" y="0"/>
            <wp:positionH relativeFrom="column">
              <wp:posOffset>5254625</wp:posOffset>
            </wp:positionH>
            <wp:positionV relativeFrom="paragraph">
              <wp:posOffset>1517015</wp:posOffset>
            </wp:positionV>
            <wp:extent cx="1524000" cy="2427605"/>
            <wp:effectExtent l="0" t="0" r="0" b="0"/>
            <wp:wrapTight wrapText="bothSides">
              <wp:wrapPolygon edited="0">
                <wp:start x="0" y="0"/>
                <wp:lineTo x="0" y="21357"/>
                <wp:lineTo x="21330" y="21357"/>
                <wp:lineTo x="21330" y="0"/>
                <wp:lineTo x="0" y="0"/>
              </wp:wrapPolygon>
            </wp:wrapTight>
            <wp:docPr id="109536224" name="圖片 109536224" descr="https://cdn.discordapp.com/attachments/954607633116069908/1321310337030557817/IMG_3507.png?ex=676cc5a5&amp;is=676b7425&amp;hm=4020435562d43b6c5e8fde3d9a3bda7db0b648f17c51fdd8e6117891603e9a6b&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54607633116069908/1321310337030557817/IMG_3507.png?ex=676cc5a5&amp;is=676b7425&amp;hm=4020435562d43b6c5e8fde3d9a3bda7db0b648f17c51fdd8e6117891603e9a6b&am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t="14147" r="10402"/>
                    <a:stretch/>
                  </pic:blipFill>
                  <pic:spPr bwMode="auto">
                    <a:xfrm>
                      <a:off x="0" y="0"/>
                      <a:ext cx="1524000" cy="2427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54DF4" w:rsidRPr="00D54DF4">
        <w:rPr>
          <w:rFonts w:eastAsia="標楷體" w:hint="eastAsia"/>
          <w:b/>
        </w:rPr>
        <w:t>4.3.2 AR</w:t>
      </w:r>
      <w:r w:rsidR="00D54DF4" w:rsidRPr="00D54DF4">
        <w:rPr>
          <w:rFonts w:eastAsia="標楷體" w:hint="eastAsia"/>
          <w:b/>
        </w:rPr>
        <w:t>預計達成效果</w:t>
      </w:r>
    </w:p>
    <w:p w14:paraId="60B82848" w14:textId="4F0B1B24" w:rsidR="00A16FE0" w:rsidRPr="00A16FE0" w:rsidRDefault="00D54DF4" w:rsidP="00DD5CFB">
      <w:pPr>
        <w:adjustRightInd w:val="0"/>
        <w:spacing w:afterLines="50" w:after="180"/>
        <w:ind w:left="335"/>
        <w:jc w:val="both"/>
        <w:rPr>
          <w:color w:val="FF0000"/>
        </w:rPr>
      </w:pPr>
      <w:r>
        <w:rPr>
          <w:rFonts w:eastAsia="標楷體"/>
        </w:rPr>
        <w:t xml:space="preserve">    </w:t>
      </w:r>
      <w:r w:rsidR="00DD5CFB" w:rsidRPr="00DD5CFB">
        <w:rPr>
          <w:rFonts w:eastAsia="標楷體" w:hint="eastAsia"/>
        </w:rPr>
        <w:t>本研究開發</w:t>
      </w:r>
      <w:r w:rsidR="00DD5CFB" w:rsidRPr="00DD5CFB">
        <w:rPr>
          <w:rFonts w:eastAsia="標楷體" w:hint="eastAsia"/>
        </w:rPr>
        <w:t>AR</w:t>
      </w:r>
      <w:r w:rsidR="00DD5CFB">
        <w:rPr>
          <w:rFonts w:eastAsia="標楷體" w:hint="eastAsia"/>
        </w:rPr>
        <w:t>之結果</w:t>
      </w:r>
      <w:r w:rsidR="00DD5CFB" w:rsidRPr="00DD5CFB">
        <w:rPr>
          <w:rFonts w:eastAsia="標楷體" w:hint="eastAsia"/>
        </w:rPr>
        <w:t>，實現類似</w:t>
      </w:r>
      <w:r w:rsidR="00DD5CFB" w:rsidRPr="00DD5CFB">
        <w:rPr>
          <w:rFonts w:eastAsia="標楷體" w:hint="eastAsia"/>
        </w:rPr>
        <w:t>AR Core</w:t>
      </w:r>
      <w:r w:rsidR="00DD5CFB" w:rsidRPr="00DD5CFB">
        <w:rPr>
          <w:rFonts w:eastAsia="標楷體" w:hint="eastAsia"/>
        </w:rPr>
        <w:t>的</w:t>
      </w:r>
      <w:proofErr w:type="gramStart"/>
      <w:r w:rsidR="00DD5CFB" w:rsidRPr="00DD5CFB">
        <w:rPr>
          <w:rFonts w:eastAsia="標楷體" w:hint="eastAsia"/>
        </w:rPr>
        <w:t>擴增實境</w:t>
      </w:r>
      <w:proofErr w:type="gramEnd"/>
      <w:r w:rsidR="00DD5CFB" w:rsidRPr="00DD5CFB">
        <w:rPr>
          <w:rFonts w:eastAsia="標楷體" w:hint="eastAsia"/>
        </w:rPr>
        <w:t>體驗。系統將透過</w:t>
      </w:r>
      <w:r w:rsidR="00DD5CFB" w:rsidRPr="00DD5CFB">
        <w:rPr>
          <w:rFonts w:eastAsia="標楷體" w:hint="eastAsia"/>
        </w:rPr>
        <w:t>Unity</w:t>
      </w:r>
      <w:r w:rsidR="00DD5CFB" w:rsidRPr="00DD5CFB">
        <w:rPr>
          <w:rFonts w:eastAsia="標楷體" w:hint="eastAsia"/>
        </w:rPr>
        <w:t>開發相機定位與平面偵測演算法，使用者開啟智慧眼鏡後可即時掃描周遭環境，識別合適的平面位置。當系統成功偵測到平坦表面時，使用者能夠將</w:t>
      </w:r>
      <w:r w:rsidR="00DD5CFB" w:rsidRPr="00DD5CFB">
        <w:rPr>
          <w:rFonts w:eastAsia="標楷體" w:hint="eastAsia"/>
        </w:rPr>
        <w:t>AI</w:t>
      </w:r>
      <w:r w:rsidR="00DD5CFB" w:rsidRPr="00DD5CFB">
        <w:rPr>
          <w:rFonts w:eastAsia="標楷體" w:hint="eastAsia"/>
        </w:rPr>
        <w:t>生成的</w:t>
      </w:r>
      <w:r w:rsidR="00DD5CFB" w:rsidRPr="00DD5CFB">
        <w:rPr>
          <w:rFonts w:eastAsia="標楷體" w:hint="eastAsia"/>
        </w:rPr>
        <w:t>3D</w:t>
      </w:r>
      <w:r w:rsidR="00DD5CFB" w:rsidRPr="00DD5CFB">
        <w:rPr>
          <w:rFonts w:eastAsia="標楷體" w:hint="eastAsia"/>
        </w:rPr>
        <w:t>物件自然地放置於真實場景中，並支援基礎的縮放與移動等互動操作。除了實現基礎的空間定位與物件操作功能外，更能讓學習者透過實作過程深入理解</w:t>
      </w:r>
      <w:r w:rsidR="00DD5CFB" w:rsidRPr="00DD5CFB">
        <w:rPr>
          <w:rFonts w:eastAsia="標楷體" w:hint="eastAsia"/>
        </w:rPr>
        <w:t>AR</w:t>
      </w:r>
      <w:r w:rsidR="00DD5CFB" w:rsidRPr="00DD5CFB">
        <w:rPr>
          <w:rFonts w:eastAsia="標楷體" w:hint="eastAsia"/>
        </w:rPr>
        <w:t>技術的運作原理。結合前述的</w:t>
      </w:r>
      <w:r w:rsidR="00DD5CFB" w:rsidRPr="00DD5CFB">
        <w:rPr>
          <w:rFonts w:eastAsia="標楷體" w:hint="eastAsia"/>
        </w:rPr>
        <w:t>AI</w:t>
      </w:r>
      <w:r w:rsidR="00DD5CFB" w:rsidRPr="00DD5CFB">
        <w:rPr>
          <w:rFonts w:eastAsia="標楷體" w:hint="eastAsia"/>
        </w:rPr>
        <w:t>生成流程，學習者不僅能驗證生成結果，更能從</w:t>
      </w:r>
      <w:r w:rsidR="00DD5CFB" w:rsidRPr="00DD5CFB">
        <w:rPr>
          <w:rFonts w:eastAsia="標楷體" w:hint="eastAsia"/>
        </w:rPr>
        <w:t>AR</w:t>
      </w:r>
      <w:r w:rsidR="00DD5CFB" w:rsidRPr="00DD5CFB">
        <w:rPr>
          <w:rFonts w:eastAsia="標楷體" w:hint="eastAsia"/>
        </w:rPr>
        <w:t>技術的開發過程中，培養跨領域的實作能力。</w:t>
      </w:r>
      <w:r w:rsidR="00DD5CFB" w:rsidRPr="00DD5CFB">
        <w:t xml:space="preserve">   </w:t>
      </w:r>
    </w:p>
    <w:p w14:paraId="1B982913" w14:textId="22B375DB" w:rsidR="004556B3" w:rsidRPr="00A16FE0" w:rsidRDefault="004556B3" w:rsidP="00A16FE0">
      <w:pPr>
        <w:adjustRightInd w:val="0"/>
        <w:spacing w:afterLines="50" w:after="180"/>
        <w:jc w:val="center"/>
        <w:rPr>
          <w:rFonts w:eastAsia="標楷體"/>
        </w:rPr>
      </w:pPr>
    </w:p>
    <w:p w14:paraId="32852478" w14:textId="672A3137" w:rsidR="006F721C" w:rsidRDefault="006F721C" w:rsidP="00DB3D2E">
      <w:pPr>
        <w:adjustRightInd w:val="0"/>
        <w:spacing w:afterLines="10" w:after="36"/>
        <w:rPr>
          <w:rFonts w:eastAsia="標楷體"/>
          <w:b/>
          <w:bCs/>
        </w:rPr>
      </w:pPr>
    </w:p>
    <w:p w14:paraId="50BA6922" w14:textId="1ABD39BE" w:rsidR="0008002C" w:rsidRDefault="00B74A9E" w:rsidP="00921C4C">
      <w:pPr>
        <w:tabs>
          <w:tab w:val="left" w:pos="330"/>
        </w:tabs>
        <w:adjustRightInd w:val="0"/>
        <w:spacing w:afterLines="50" w:after="180"/>
        <w:rPr>
          <w:rFonts w:eastAsia="標楷體"/>
          <w:b/>
          <w:bCs/>
        </w:rPr>
      </w:pPr>
      <w:r>
        <w:rPr>
          <w:rFonts w:eastAsia="標楷體"/>
          <w:b/>
          <w:bCs/>
        </w:rPr>
        <w:tab/>
      </w:r>
      <w:r>
        <w:rPr>
          <w:rFonts w:eastAsia="標楷體" w:hint="eastAsia"/>
          <w:b/>
          <w:bCs/>
        </w:rPr>
        <w:t>4.4</w:t>
      </w:r>
      <w:r w:rsidR="0008002C" w:rsidRPr="00B74A9E">
        <w:rPr>
          <w:rFonts w:eastAsia="標楷體" w:hint="eastAsia"/>
          <w:b/>
          <w:bCs/>
        </w:rPr>
        <w:t>資料處理</w:t>
      </w:r>
    </w:p>
    <w:p w14:paraId="54EA82BF" w14:textId="41F81484" w:rsidR="00A16FE0" w:rsidRPr="00A16FE0" w:rsidRDefault="00A16FE0" w:rsidP="00921C4C">
      <w:pPr>
        <w:tabs>
          <w:tab w:val="left" w:pos="330"/>
        </w:tabs>
        <w:adjustRightInd w:val="0"/>
        <w:spacing w:afterLines="50" w:after="180"/>
        <w:rPr>
          <w:rFonts w:eastAsia="標楷體"/>
          <w:b/>
          <w:bCs/>
        </w:rPr>
      </w:pPr>
      <w:r>
        <w:rPr>
          <w:rFonts w:eastAsia="標楷體"/>
          <w:b/>
          <w:bCs/>
        </w:rPr>
        <w:tab/>
      </w:r>
      <w:r w:rsidR="00322B51">
        <w:rPr>
          <w:rFonts w:eastAsia="標楷體" w:hint="eastAsia"/>
          <w:b/>
          <w:bCs/>
        </w:rPr>
        <w:t>4.4.1</w:t>
      </w:r>
      <w:r w:rsidRPr="00A16FE0">
        <w:rPr>
          <w:rFonts w:eastAsia="標楷體" w:hint="eastAsia"/>
          <w:b/>
          <w:bCs/>
        </w:rPr>
        <w:t>人工智慧素養評量</w:t>
      </w:r>
    </w:p>
    <w:p w14:paraId="60D0D8A3" w14:textId="0AC7E1C8" w:rsidR="00A16FE0" w:rsidRPr="00A16FE0" w:rsidRDefault="00A16FE0" w:rsidP="00A16FE0">
      <w:pPr>
        <w:autoSpaceDE w:val="0"/>
        <w:autoSpaceDN w:val="0"/>
        <w:adjustRightInd w:val="0"/>
        <w:spacing w:afterLines="50" w:after="180"/>
        <w:ind w:left="426" w:firstLine="283"/>
        <w:jc w:val="both"/>
        <w:rPr>
          <w:rFonts w:eastAsia="標楷體" w:cs="標楷體"/>
          <w:color w:val="000000"/>
          <w:kern w:val="0"/>
        </w:rPr>
      </w:pPr>
      <w:r w:rsidRPr="00A16FE0">
        <w:rPr>
          <w:rFonts w:eastAsia="標楷體" w:cs="標楷體" w:hint="eastAsia"/>
          <w:color w:val="000000"/>
          <w:kern w:val="0"/>
        </w:rPr>
        <w:t>本研究將進行人工智慧素養評量分析，第一年實施生成式</w:t>
      </w:r>
      <w:r w:rsidRPr="00A16FE0">
        <w:rPr>
          <w:rFonts w:eastAsia="標楷體" w:cs="標楷體" w:hint="eastAsia"/>
          <w:color w:val="000000"/>
          <w:kern w:val="0"/>
        </w:rPr>
        <w:t>AI</w:t>
      </w:r>
      <w:r w:rsidRPr="00A16FE0">
        <w:rPr>
          <w:rFonts w:eastAsia="標楷體" w:cs="標楷體" w:hint="eastAsia"/>
          <w:color w:val="000000"/>
          <w:kern w:val="0"/>
        </w:rPr>
        <w:t>教學前後將進行測驗，實施前後側。本研究將參考國內外文獻，運用修正式</w:t>
      </w:r>
      <w:r w:rsidRPr="00A16FE0">
        <w:rPr>
          <w:rFonts w:eastAsia="標楷體" w:cs="標楷體" w:hint="eastAsia"/>
          <w:color w:val="000000"/>
          <w:kern w:val="0"/>
        </w:rPr>
        <w:t xml:space="preserve"> Delphi </w:t>
      </w:r>
      <w:r w:rsidRPr="00A16FE0">
        <w:rPr>
          <w:rFonts w:eastAsia="標楷體" w:cs="標楷體" w:hint="eastAsia"/>
          <w:color w:val="000000"/>
          <w:kern w:val="0"/>
        </w:rPr>
        <w:t>調查法，以「技術型高中學生人工智慧素養學習內涵」為參考，包含人工智慧素養學習構面、類別與學習表現，建構一份評量問卷，以評量學生經</w:t>
      </w:r>
      <w:r w:rsidRPr="00A16FE0">
        <w:rPr>
          <w:rFonts w:eastAsia="標楷體" w:cs="標楷體" w:hint="eastAsia"/>
          <w:color w:val="000000"/>
          <w:kern w:val="0"/>
        </w:rPr>
        <w:lastRenderedPageBreak/>
        <w:t>過課程實施後，提升人工智慧素養情形。國內學者孔令文</w:t>
      </w:r>
      <w:r w:rsidRPr="00A16FE0">
        <w:rPr>
          <w:rFonts w:eastAsia="標楷體" w:cs="標楷體" w:hint="eastAsia"/>
          <w:color w:val="000000"/>
          <w:kern w:val="0"/>
        </w:rPr>
        <w:t>(2023)</w:t>
      </w:r>
      <w:r w:rsidRPr="00A16FE0">
        <w:rPr>
          <w:rFonts w:eastAsia="標楷體" w:cs="標楷體" w:hint="eastAsia"/>
          <w:color w:val="000000"/>
          <w:kern w:val="0"/>
        </w:rPr>
        <w:t>發展出「技術型高中學生人工智慧素養學習內涵」，包含人工智慧素養學習構面、類別與學習表現。其中，</w:t>
      </w:r>
      <w:proofErr w:type="gramStart"/>
      <w:r w:rsidRPr="00A16FE0">
        <w:rPr>
          <w:rFonts w:eastAsia="標楷體" w:cs="標楷體" w:hint="eastAsia"/>
          <w:color w:val="000000"/>
          <w:kern w:val="0"/>
        </w:rPr>
        <w:t>構念如下</w:t>
      </w:r>
      <w:proofErr w:type="gramEnd"/>
      <w:r w:rsidRPr="00A16FE0">
        <w:rPr>
          <w:rFonts w:eastAsia="標楷體" w:cs="標楷體" w:hint="eastAsia"/>
          <w:color w:val="000000"/>
          <w:kern w:val="0"/>
        </w:rPr>
        <w:t>：</w:t>
      </w:r>
    </w:p>
    <w:p w14:paraId="4713D4B5" w14:textId="3C1C67CB" w:rsidR="00A16FE0" w:rsidRPr="00A16FE0" w:rsidRDefault="00A16FE0" w:rsidP="005A0567">
      <w:pPr>
        <w:pStyle w:val="af7"/>
        <w:numPr>
          <w:ilvl w:val="0"/>
          <w:numId w:val="33"/>
        </w:numPr>
        <w:autoSpaceDE w:val="0"/>
        <w:autoSpaceDN w:val="0"/>
        <w:adjustRightInd w:val="0"/>
        <w:spacing w:afterLines="50" w:after="180"/>
        <w:ind w:leftChars="0"/>
        <w:jc w:val="both"/>
        <w:rPr>
          <w:rFonts w:eastAsia="標楷體" w:cs="標楷體"/>
          <w:color w:val="000000"/>
          <w:kern w:val="0"/>
        </w:rPr>
      </w:pPr>
      <w:r w:rsidRPr="00A16FE0">
        <w:rPr>
          <w:rFonts w:eastAsia="標楷體" w:cs="標楷體" w:hint="eastAsia"/>
          <w:color w:val="000000"/>
          <w:kern w:val="0"/>
        </w:rPr>
        <w:t>人工智慧概念與知識（</w:t>
      </w:r>
      <w:r w:rsidRPr="00A16FE0">
        <w:rPr>
          <w:rFonts w:eastAsia="標楷體" w:cs="標楷體" w:hint="eastAsia"/>
          <w:color w:val="000000"/>
          <w:kern w:val="0"/>
        </w:rPr>
        <w:t>C</w:t>
      </w:r>
      <w:r w:rsidRPr="00A16FE0">
        <w:rPr>
          <w:rFonts w:eastAsia="標楷體" w:cs="標楷體" w:hint="eastAsia"/>
          <w:color w:val="000000"/>
          <w:kern w:val="0"/>
        </w:rPr>
        <w:t>）：</w:t>
      </w:r>
      <w:r w:rsidRPr="00A16FE0">
        <w:rPr>
          <w:rFonts w:eastAsia="標楷體" w:cs="標楷體" w:hint="eastAsia"/>
          <w:color w:val="000000"/>
          <w:kern w:val="0"/>
        </w:rPr>
        <w:t xml:space="preserve"> </w:t>
      </w:r>
      <w:r w:rsidRPr="00A16FE0">
        <w:rPr>
          <w:rFonts w:eastAsia="標楷體" w:cs="標楷體" w:hint="eastAsia"/>
          <w:color w:val="000000"/>
          <w:kern w:val="0"/>
        </w:rPr>
        <w:t>理解人工智慧的發展歷程、定義、重要議題及科技產業現況，學習應用與新興技術趨勢，並具備運算思維與創新解決問題的能力。</w:t>
      </w:r>
    </w:p>
    <w:p w14:paraId="5ED40862" w14:textId="6612CE8C" w:rsidR="00A16FE0" w:rsidRPr="00A16FE0" w:rsidRDefault="00A16FE0" w:rsidP="005A0567">
      <w:pPr>
        <w:pStyle w:val="af7"/>
        <w:numPr>
          <w:ilvl w:val="0"/>
          <w:numId w:val="33"/>
        </w:numPr>
        <w:autoSpaceDE w:val="0"/>
        <w:autoSpaceDN w:val="0"/>
        <w:adjustRightInd w:val="0"/>
        <w:spacing w:afterLines="50" w:after="180"/>
        <w:ind w:leftChars="0"/>
        <w:jc w:val="both"/>
        <w:rPr>
          <w:rFonts w:eastAsia="標楷體" w:cs="標楷體"/>
          <w:color w:val="000000"/>
          <w:kern w:val="0"/>
        </w:rPr>
      </w:pPr>
      <w:r w:rsidRPr="00A16FE0">
        <w:rPr>
          <w:rFonts w:eastAsia="標楷體" w:cs="標楷體" w:hint="eastAsia"/>
          <w:color w:val="000000"/>
          <w:kern w:val="0"/>
        </w:rPr>
        <w:t>人工智慧基礎知識（</w:t>
      </w:r>
      <w:r w:rsidRPr="00A16FE0">
        <w:rPr>
          <w:rFonts w:eastAsia="標楷體" w:cs="標楷體" w:hint="eastAsia"/>
          <w:color w:val="000000"/>
          <w:kern w:val="0"/>
        </w:rPr>
        <w:t>K</w:t>
      </w:r>
      <w:r w:rsidRPr="00A16FE0">
        <w:rPr>
          <w:rFonts w:eastAsia="標楷體" w:cs="標楷體" w:hint="eastAsia"/>
          <w:color w:val="000000"/>
          <w:kern w:val="0"/>
        </w:rPr>
        <w:t>）：</w:t>
      </w:r>
      <w:r w:rsidRPr="00A16FE0">
        <w:rPr>
          <w:rFonts w:eastAsia="標楷體" w:cs="標楷體" w:hint="eastAsia"/>
          <w:color w:val="000000"/>
          <w:kern w:val="0"/>
        </w:rPr>
        <w:t xml:space="preserve"> </w:t>
      </w:r>
      <w:r w:rsidRPr="00A16FE0">
        <w:rPr>
          <w:rFonts w:eastAsia="標楷體" w:cs="標楷體" w:hint="eastAsia"/>
          <w:color w:val="000000"/>
          <w:kern w:val="0"/>
        </w:rPr>
        <w:t>掌握大數據思維、資料獲取與數據標</w:t>
      </w:r>
      <w:proofErr w:type="gramStart"/>
      <w:r w:rsidRPr="00A16FE0">
        <w:rPr>
          <w:rFonts w:eastAsia="標楷體" w:cs="標楷體" w:hint="eastAsia"/>
          <w:color w:val="000000"/>
          <w:kern w:val="0"/>
        </w:rPr>
        <w:t>註</w:t>
      </w:r>
      <w:proofErr w:type="gramEnd"/>
      <w:r w:rsidRPr="00A16FE0">
        <w:rPr>
          <w:rFonts w:eastAsia="標楷體" w:cs="標楷體" w:hint="eastAsia"/>
          <w:color w:val="000000"/>
          <w:kern w:val="0"/>
        </w:rPr>
        <w:t>的基礎知識，並理解人工智慧知識表示的發展及運作方式。</w:t>
      </w:r>
    </w:p>
    <w:p w14:paraId="07526F45" w14:textId="2ACFAB20" w:rsidR="00A16FE0" w:rsidRPr="00A16FE0" w:rsidRDefault="00A16FE0" w:rsidP="005A0567">
      <w:pPr>
        <w:pStyle w:val="af7"/>
        <w:numPr>
          <w:ilvl w:val="0"/>
          <w:numId w:val="33"/>
        </w:numPr>
        <w:autoSpaceDE w:val="0"/>
        <w:autoSpaceDN w:val="0"/>
        <w:adjustRightInd w:val="0"/>
        <w:spacing w:afterLines="50" w:after="180"/>
        <w:ind w:leftChars="0"/>
        <w:jc w:val="both"/>
        <w:rPr>
          <w:rFonts w:eastAsia="標楷體" w:cs="標楷體"/>
          <w:color w:val="000000"/>
          <w:kern w:val="0"/>
        </w:rPr>
      </w:pPr>
      <w:proofErr w:type="gramStart"/>
      <w:r w:rsidRPr="00A16FE0">
        <w:rPr>
          <w:rFonts w:eastAsia="標楷體" w:cs="標楷體" w:hint="eastAsia"/>
          <w:color w:val="000000"/>
          <w:kern w:val="0"/>
        </w:rPr>
        <w:t>人工智慧跨域應用</w:t>
      </w:r>
      <w:proofErr w:type="gramEnd"/>
      <w:r w:rsidRPr="00A16FE0">
        <w:rPr>
          <w:rFonts w:eastAsia="標楷體" w:cs="標楷體" w:hint="eastAsia"/>
          <w:color w:val="000000"/>
          <w:kern w:val="0"/>
        </w:rPr>
        <w:t>（</w:t>
      </w:r>
      <w:r w:rsidRPr="00A16FE0">
        <w:rPr>
          <w:rFonts w:eastAsia="標楷體" w:cs="標楷體" w:hint="eastAsia"/>
          <w:color w:val="000000"/>
          <w:kern w:val="0"/>
        </w:rPr>
        <w:t>A</w:t>
      </w:r>
      <w:r w:rsidRPr="00A16FE0">
        <w:rPr>
          <w:rFonts w:eastAsia="標楷體" w:cs="標楷體" w:hint="eastAsia"/>
          <w:color w:val="000000"/>
          <w:kern w:val="0"/>
        </w:rPr>
        <w:t>）：</w:t>
      </w:r>
      <w:r w:rsidRPr="00A16FE0">
        <w:rPr>
          <w:rFonts w:eastAsia="標楷體" w:cs="標楷體" w:hint="eastAsia"/>
          <w:color w:val="000000"/>
          <w:kern w:val="0"/>
        </w:rPr>
        <w:t xml:space="preserve"> </w:t>
      </w:r>
      <w:r w:rsidRPr="00A16FE0">
        <w:rPr>
          <w:rFonts w:eastAsia="標楷體" w:cs="標楷體" w:hint="eastAsia"/>
          <w:color w:val="000000"/>
          <w:kern w:val="0"/>
        </w:rPr>
        <w:t>探索人工智慧在智慧城市、智能製造、智慧醫療、教育學習、新零售等領域的應用，</w:t>
      </w:r>
      <w:proofErr w:type="gramStart"/>
      <w:r w:rsidRPr="00A16FE0">
        <w:rPr>
          <w:rFonts w:eastAsia="標楷體" w:cs="標楷體" w:hint="eastAsia"/>
          <w:color w:val="000000"/>
          <w:kern w:val="0"/>
        </w:rPr>
        <w:t>促進跨域整合</w:t>
      </w:r>
      <w:proofErr w:type="gramEnd"/>
      <w:r w:rsidRPr="00A16FE0">
        <w:rPr>
          <w:rFonts w:eastAsia="標楷體" w:cs="標楷體" w:hint="eastAsia"/>
          <w:color w:val="000000"/>
          <w:kern w:val="0"/>
        </w:rPr>
        <w:t>與實踐。</w:t>
      </w:r>
    </w:p>
    <w:p w14:paraId="361BE45C" w14:textId="2F100A79" w:rsidR="00252B5B" w:rsidRDefault="00A16FE0" w:rsidP="005A0567">
      <w:pPr>
        <w:pStyle w:val="af7"/>
        <w:numPr>
          <w:ilvl w:val="0"/>
          <w:numId w:val="33"/>
        </w:numPr>
        <w:autoSpaceDE w:val="0"/>
        <w:autoSpaceDN w:val="0"/>
        <w:adjustRightInd w:val="0"/>
        <w:spacing w:afterLines="50" w:after="180"/>
        <w:ind w:leftChars="0"/>
        <w:jc w:val="both"/>
        <w:rPr>
          <w:rFonts w:eastAsia="標楷體" w:cs="標楷體"/>
          <w:color w:val="000000"/>
          <w:kern w:val="0"/>
        </w:rPr>
      </w:pPr>
      <w:r w:rsidRPr="00A16FE0">
        <w:rPr>
          <w:rFonts w:eastAsia="標楷體" w:cs="標楷體" w:hint="eastAsia"/>
          <w:color w:val="000000"/>
          <w:kern w:val="0"/>
        </w:rPr>
        <w:t>人工智慧基礎核心技術（</w:t>
      </w:r>
      <w:r w:rsidRPr="00A16FE0">
        <w:rPr>
          <w:rFonts w:eastAsia="標楷體" w:cs="標楷體" w:hint="eastAsia"/>
          <w:color w:val="000000"/>
          <w:kern w:val="0"/>
        </w:rPr>
        <w:t>S1</w:t>
      </w:r>
      <w:r w:rsidRPr="00A16FE0">
        <w:rPr>
          <w:rFonts w:eastAsia="標楷體" w:cs="標楷體" w:hint="eastAsia"/>
          <w:color w:val="000000"/>
          <w:kern w:val="0"/>
        </w:rPr>
        <w:t>）：</w:t>
      </w:r>
      <w:r w:rsidRPr="00A16FE0">
        <w:rPr>
          <w:rFonts w:eastAsia="標楷體" w:cs="標楷體" w:hint="eastAsia"/>
          <w:color w:val="000000"/>
          <w:kern w:val="0"/>
        </w:rPr>
        <w:t xml:space="preserve"> </w:t>
      </w:r>
      <w:r w:rsidRPr="00A16FE0">
        <w:rPr>
          <w:rFonts w:eastAsia="標楷體" w:cs="標楷體" w:hint="eastAsia"/>
          <w:color w:val="000000"/>
          <w:kern w:val="0"/>
        </w:rPr>
        <w:t>熟悉圖像識別、語音辨識、機器學習與深度學習等技術，掌握從理論到實踐的應用能力，助力技術創新與發展。</w:t>
      </w:r>
    </w:p>
    <w:p w14:paraId="2D46651C" w14:textId="2075B72C" w:rsidR="00322B51" w:rsidRPr="00814B8D" w:rsidRDefault="00322B51" w:rsidP="00322B51">
      <w:pPr>
        <w:autoSpaceDE w:val="0"/>
        <w:autoSpaceDN w:val="0"/>
        <w:adjustRightInd w:val="0"/>
        <w:spacing w:afterLines="50" w:after="180"/>
        <w:jc w:val="both"/>
        <w:rPr>
          <w:rFonts w:eastAsia="標楷體" w:cs="標楷體" w:hint="eastAsia"/>
          <w:color w:val="00B0F0"/>
          <w:kern w:val="0"/>
        </w:rPr>
      </w:pPr>
      <w:r w:rsidRPr="00814B8D">
        <w:rPr>
          <w:rFonts w:eastAsia="標楷體" w:cs="標楷體" w:hint="eastAsia"/>
          <w:b/>
          <w:bCs/>
          <w:color w:val="00B0F0"/>
          <w:kern w:val="0"/>
        </w:rPr>
        <w:t>4</w:t>
      </w:r>
      <w:r w:rsidRPr="00814B8D">
        <w:rPr>
          <w:rFonts w:eastAsia="標楷體" w:hint="eastAsia"/>
          <w:b/>
          <w:bCs/>
          <w:color w:val="00B0F0"/>
        </w:rPr>
        <w:t>.4.2</w:t>
      </w:r>
      <w:r w:rsidRPr="00814B8D">
        <w:rPr>
          <w:rFonts w:eastAsia="標楷體" w:hint="eastAsia"/>
          <w:b/>
          <w:bCs/>
          <w:color w:val="00B0F0"/>
        </w:rPr>
        <w:t>創造力評估</w:t>
      </w:r>
    </w:p>
    <w:p w14:paraId="5383FD64" w14:textId="437F83E0" w:rsidR="008062F2" w:rsidRPr="008062F2" w:rsidRDefault="008062F2" w:rsidP="00814B8D">
      <w:pPr>
        <w:pStyle w:val="affffa"/>
      </w:pPr>
      <w:r w:rsidRPr="008062F2">
        <w:rPr>
          <w:rFonts w:hint="eastAsia"/>
        </w:rPr>
        <w:t>本研究使用吳靜吉等人（</w:t>
      </w:r>
      <w:r w:rsidRPr="008062F2">
        <w:t>1998</w:t>
      </w:r>
      <w:r w:rsidRPr="008062F2">
        <w:rPr>
          <w:rFonts w:hint="eastAsia"/>
        </w:rPr>
        <w:t>）編製之「新編創造思考語文測驗」來</w:t>
      </w:r>
      <w:r>
        <w:rPr>
          <w:rFonts w:hint="eastAsia"/>
        </w:rPr>
        <w:t>評估創造力</w:t>
      </w:r>
      <w:r w:rsidRPr="008062F2">
        <w:rPr>
          <w:rFonts w:hint="eastAsia"/>
        </w:rPr>
        <w:t>。</w:t>
      </w:r>
    </w:p>
    <w:p w14:paraId="099CBF9F" w14:textId="77777777" w:rsidR="008062F2" w:rsidRPr="008062F2" w:rsidRDefault="008062F2" w:rsidP="00814B8D">
      <w:pPr>
        <w:pStyle w:val="affffa"/>
        <w:rPr>
          <w:rFonts w:hint="eastAsia"/>
          <w:b/>
        </w:rPr>
      </w:pPr>
      <w:proofErr w:type="gramStart"/>
      <w:r w:rsidRPr="008062F2">
        <w:rPr>
          <w:rFonts w:hint="eastAsia"/>
          <w:b/>
        </w:rPr>
        <w:t>ㄧ</w:t>
      </w:r>
      <w:proofErr w:type="gramEnd"/>
      <w:r w:rsidRPr="008062F2">
        <w:rPr>
          <w:rFonts w:hint="eastAsia"/>
          <w:b/>
        </w:rPr>
        <w:t>、新編創造思考語文測驗</w:t>
      </w:r>
      <w:r w:rsidRPr="008062F2">
        <w:rPr>
          <w:b/>
        </w:rPr>
        <w:t>-</w:t>
      </w:r>
      <w:r w:rsidRPr="008062F2">
        <w:rPr>
          <w:rFonts w:hint="eastAsia"/>
          <w:b/>
        </w:rPr>
        <w:t>認知方面</w:t>
      </w:r>
    </w:p>
    <w:p w14:paraId="5D6FE584" w14:textId="77777777" w:rsidR="008062F2" w:rsidRPr="008062F2" w:rsidRDefault="008062F2" w:rsidP="00814B8D">
      <w:pPr>
        <w:pStyle w:val="affffa"/>
        <w:rPr>
          <w:rFonts w:hint="eastAsia"/>
        </w:rPr>
      </w:pPr>
      <w:r w:rsidRPr="008062F2">
        <w:rPr>
          <w:rFonts w:hint="eastAsia"/>
        </w:rPr>
        <w:t>本研究使用吳靜吉等人（</w:t>
      </w:r>
      <w:r w:rsidRPr="008062F2">
        <w:t>1998</w:t>
      </w:r>
      <w:r w:rsidRPr="008062F2">
        <w:rPr>
          <w:rFonts w:hint="eastAsia"/>
        </w:rPr>
        <w:t>）編製之「新編創造思考語文測驗」，內容為「竹筷子」的其他用途，用來測量受試者的創造性認知能力表現。語文創造力包含：流暢力、變通力、獨創力，</w:t>
      </w:r>
    </w:p>
    <w:p w14:paraId="28C4DFFB" w14:textId="77777777" w:rsidR="008062F2" w:rsidRPr="008062F2" w:rsidRDefault="008062F2" w:rsidP="00814B8D">
      <w:pPr>
        <w:pStyle w:val="affffa"/>
        <w:rPr>
          <w:rFonts w:hint="eastAsia"/>
          <w:b/>
        </w:rPr>
      </w:pPr>
      <w:r w:rsidRPr="008062F2">
        <w:rPr>
          <w:rFonts w:hint="eastAsia"/>
          <w:b/>
        </w:rPr>
        <w:t>（</w:t>
      </w:r>
      <w:proofErr w:type="gramStart"/>
      <w:r w:rsidRPr="008062F2">
        <w:rPr>
          <w:rFonts w:hint="eastAsia"/>
          <w:b/>
        </w:rPr>
        <w:t>ㄧ</w:t>
      </w:r>
      <w:proofErr w:type="gramEnd"/>
      <w:r w:rsidRPr="008062F2">
        <w:rPr>
          <w:rFonts w:hint="eastAsia"/>
          <w:b/>
        </w:rPr>
        <w:t>）量表內容及評量方式</w:t>
      </w:r>
    </w:p>
    <w:p w14:paraId="23D170A9" w14:textId="77777777" w:rsidR="008062F2" w:rsidRPr="008062F2" w:rsidRDefault="008062F2" w:rsidP="00814B8D">
      <w:pPr>
        <w:pStyle w:val="affffa"/>
        <w:rPr>
          <w:rFonts w:hint="eastAsia"/>
        </w:rPr>
      </w:pPr>
      <w:r w:rsidRPr="008062F2">
        <w:rPr>
          <w:rFonts w:hint="eastAsia"/>
        </w:rPr>
        <w:t>新編創造思考語文測驗施測對象範圍從國小生到大專院校學生，施測時間共計</w:t>
      </w:r>
      <w:r w:rsidRPr="008062F2">
        <w:t>15</w:t>
      </w:r>
      <w:r w:rsidRPr="008062F2">
        <w:rPr>
          <w:rFonts w:hint="eastAsia"/>
        </w:rPr>
        <w:t>分鐘，</w:t>
      </w:r>
      <w:r w:rsidRPr="008062F2">
        <w:t>5</w:t>
      </w:r>
      <w:r w:rsidRPr="008062F2">
        <w:rPr>
          <w:rFonts w:hint="eastAsia"/>
        </w:rPr>
        <w:t>分鐘指導語說明，</w:t>
      </w:r>
      <w:r w:rsidRPr="008062F2">
        <w:t>10</w:t>
      </w:r>
      <w:r w:rsidRPr="008062F2">
        <w:rPr>
          <w:rFonts w:hint="eastAsia"/>
        </w:rPr>
        <w:t>分鐘測驗時間。各項計分方式說明如下</w:t>
      </w:r>
      <w:r w:rsidRPr="008062F2">
        <w:t>:</w:t>
      </w:r>
    </w:p>
    <w:p w14:paraId="34DBBA05" w14:textId="77777777" w:rsidR="008062F2" w:rsidRPr="008062F2" w:rsidRDefault="008062F2" w:rsidP="00814B8D">
      <w:pPr>
        <w:pStyle w:val="affffa"/>
      </w:pPr>
      <w:r w:rsidRPr="008062F2">
        <w:rPr>
          <w:rFonts w:hint="eastAsia"/>
        </w:rPr>
        <w:t>流暢力：受試者作答總數減去無相關或重複的答題數，得到流暢力分數，也就是受試者有效的作答題數，得分越高代表流暢力越高，最高可獲得</w:t>
      </w:r>
      <w:r w:rsidRPr="008062F2">
        <w:t>50</w:t>
      </w:r>
      <w:r w:rsidRPr="008062F2">
        <w:rPr>
          <w:rFonts w:hint="eastAsia"/>
        </w:rPr>
        <w:t>分。</w:t>
      </w:r>
    </w:p>
    <w:p w14:paraId="6C7C1540" w14:textId="2213F172" w:rsidR="008062F2" w:rsidRPr="008062F2" w:rsidRDefault="008062F2" w:rsidP="00814B8D">
      <w:pPr>
        <w:pStyle w:val="affffa"/>
        <w:rPr>
          <w:rFonts w:hint="eastAsia"/>
        </w:rPr>
      </w:pPr>
      <w:r w:rsidRPr="008062F2">
        <w:rPr>
          <w:rFonts w:hint="eastAsia"/>
        </w:rPr>
        <w:drawing>
          <wp:anchor distT="0" distB="0" distL="0" distR="0" simplePos="0" relativeHeight="251722752" behindDoc="0" locked="0" layoutInCell="1" allowOverlap="1" wp14:anchorId="2579FA4C" wp14:editId="5DEB2C6B">
            <wp:simplePos x="0" y="0"/>
            <wp:positionH relativeFrom="page">
              <wp:posOffset>2968625</wp:posOffset>
            </wp:positionH>
            <wp:positionV relativeFrom="paragraph">
              <wp:posOffset>177165</wp:posOffset>
            </wp:positionV>
            <wp:extent cx="1617980" cy="1617980"/>
            <wp:effectExtent l="0" t="0" r="1270" b="1270"/>
            <wp:wrapNone/>
            <wp:docPr id="4" name="圖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9"/>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7980" cy="1617980"/>
                    </a:xfrm>
                    <a:prstGeom prst="rect">
                      <a:avLst/>
                    </a:prstGeom>
                    <a:noFill/>
                  </pic:spPr>
                </pic:pic>
              </a:graphicData>
            </a:graphic>
            <wp14:sizeRelH relativeFrom="page">
              <wp14:pctWidth>0</wp14:pctWidth>
            </wp14:sizeRelH>
            <wp14:sizeRelV relativeFrom="page">
              <wp14:pctHeight>0</wp14:pctHeight>
            </wp14:sizeRelV>
          </wp:anchor>
        </w:drawing>
      </w:r>
      <w:r w:rsidRPr="008062F2">
        <w:rPr>
          <w:rFonts w:hint="eastAsia"/>
        </w:rPr>
        <w:t>變通力：依據指導手冊的分類表歸類有效答題，語文測驗反應類別共分為</w:t>
      </w:r>
      <w:r w:rsidRPr="008062F2">
        <w:t>26</w:t>
      </w:r>
      <w:r w:rsidRPr="008062F2">
        <w:rPr>
          <w:rFonts w:hint="eastAsia"/>
        </w:rPr>
        <w:t>類，能分出不同類別數量越高則，得分也越高代表變通力越高，最高可得</w:t>
      </w:r>
      <w:r w:rsidRPr="008062F2">
        <w:t>26</w:t>
      </w:r>
      <w:r w:rsidRPr="008062F2">
        <w:rPr>
          <w:rFonts w:hint="eastAsia"/>
        </w:rPr>
        <w:t>分。</w:t>
      </w:r>
    </w:p>
    <w:p w14:paraId="6F48245E" w14:textId="77777777" w:rsidR="008062F2" w:rsidRPr="008062F2" w:rsidRDefault="008062F2" w:rsidP="00814B8D">
      <w:pPr>
        <w:pStyle w:val="affffa"/>
        <w:rPr>
          <w:rFonts w:hint="eastAsia"/>
        </w:rPr>
      </w:pPr>
      <w:r w:rsidRPr="008062F2">
        <w:rPr>
          <w:rFonts w:hint="eastAsia"/>
        </w:rPr>
        <w:t>獨創力：將每</w:t>
      </w:r>
      <w:proofErr w:type="gramStart"/>
      <w:r w:rsidRPr="008062F2">
        <w:rPr>
          <w:rFonts w:hint="eastAsia"/>
        </w:rPr>
        <w:t>個</w:t>
      </w:r>
      <w:proofErr w:type="gramEnd"/>
      <w:r w:rsidRPr="008062F2">
        <w:rPr>
          <w:rFonts w:hint="eastAsia"/>
        </w:rPr>
        <w:t>有效答題對照指導手冊進行分類，可</w:t>
      </w:r>
      <w:proofErr w:type="gramStart"/>
      <w:r w:rsidRPr="008062F2">
        <w:rPr>
          <w:rFonts w:hint="eastAsia"/>
        </w:rPr>
        <w:t>得到該答題</w:t>
      </w:r>
      <w:proofErr w:type="gramEnd"/>
      <w:r w:rsidRPr="008062F2">
        <w:t>0</w:t>
      </w:r>
      <w:r w:rsidRPr="008062F2">
        <w:rPr>
          <w:rFonts w:hint="eastAsia"/>
        </w:rPr>
        <w:t>到</w:t>
      </w:r>
      <w:r w:rsidRPr="008062F2">
        <w:t>2</w:t>
      </w:r>
      <w:r w:rsidRPr="008062F2">
        <w:rPr>
          <w:rFonts w:hint="eastAsia"/>
        </w:rPr>
        <w:t>分的分數，若在此分類表找不到的答題，以</w:t>
      </w:r>
      <w:r w:rsidRPr="008062F2">
        <w:t>2</w:t>
      </w:r>
      <w:r w:rsidRPr="008062F2">
        <w:rPr>
          <w:rFonts w:hint="eastAsia"/>
        </w:rPr>
        <w:t>分計算，加總所有得分得到最後總分即獨創力分數，</w:t>
      </w:r>
      <w:r w:rsidRPr="008062F2">
        <w:rPr>
          <w:rFonts w:hint="eastAsia"/>
        </w:rPr>
        <w:t xml:space="preserve"> </w:t>
      </w:r>
      <w:r w:rsidRPr="008062F2">
        <w:rPr>
          <w:rFonts w:hint="eastAsia"/>
        </w:rPr>
        <w:t>分數愈高代表獨創力越高。</w:t>
      </w:r>
    </w:p>
    <w:p w14:paraId="3DA82E8C" w14:textId="77777777" w:rsidR="008062F2" w:rsidRPr="008062F2" w:rsidRDefault="008062F2" w:rsidP="00814B8D">
      <w:pPr>
        <w:pStyle w:val="affffa"/>
        <w:rPr>
          <w:rFonts w:hint="eastAsia"/>
          <w:b/>
        </w:rPr>
      </w:pPr>
      <w:r w:rsidRPr="008062F2">
        <w:rPr>
          <w:rFonts w:hint="eastAsia"/>
          <w:b/>
        </w:rPr>
        <w:t>（二）</w:t>
      </w:r>
      <w:proofErr w:type="gramStart"/>
      <w:r w:rsidRPr="008062F2">
        <w:rPr>
          <w:rFonts w:hint="eastAsia"/>
          <w:b/>
        </w:rPr>
        <w:t>量表信度</w:t>
      </w:r>
      <w:proofErr w:type="gramEnd"/>
    </w:p>
    <w:p w14:paraId="780E8932" w14:textId="77777777" w:rsidR="008062F2" w:rsidRPr="008062F2" w:rsidRDefault="008062F2" w:rsidP="00814B8D">
      <w:pPr>
        <w:pStyle w:val="affffa"/>
        <w:rPr>
          <w:rFonts w:hint="eastAsia"/>
        </w:rPr>
      </w:pPr>
      <w:r w:rsidRPr="008062F2">
        <w:rPr>
          <w:rFonts w:hint="eastAsia"/>
        </w:rPr>
        <w:t>該測驗的評分者信度介於</w:t>
      </w:r>
      <w:r w:rsidRPr="008062F2">
        <w:rPr>
          <w:rFonts w:hint="eastAsia"/>
        </w:rPr>
        <w:t xml:space="preserve"> </w:t>
      </w:r>
      <w:r w:rsidRPr="008062F2">
        <w:t>.93 ~ .97</w:t>
      </w:r>
      <w:r w:rsidRPr="008062F2">
        <w:rPr>
          <w:rFonts w:hint="eastAsia"/>
        </w:rPr>
        <w:t>，流暢力、變通力、獨創力的評分者信度分別為</w:t>
      </w:r>
      <w:r w:rsidRPr="008062F2">
        <w:rPr>
          <w:rFonts w:hint="eastAsia"/>
        </w:rPr>
        <w:t xml:space="preserve"> </w:t>
      </w:r>
      <w:r w:rsidRPr="008062F2">
        <w:t>.96</w:t>
      </w:r>
      <w:r w:rsidRPr="008062F2">
        <w:rPr>
          <w:rFonts w:hint="eastAsia"/>
        </w:rPr>
        <w:t>、</w:t>
      </w:r>
      <w:r w:rsidRPr="008062F2">
        <w:rPr>
          <w:rFonts w:hint="eastAsia"/>
        </w:rPr>
        <w:t xml:space="preserve"> </w:t>
      </w:r>
      <w:r w:rsidRPr="008062F2">
        <w:t>.97</w:t>
      </w:r>
      <w:r w:rsidRPr="008062F2">
        <w:rPr>
          <w:rFonts w:hint="eastAsia"/>
        </w:rPr>
        <w:t>及</w:t>
      </w:r>
      <w:r w:rsidRPr="008062F2">
        <w:rPr>
          <w:rFonts w:hint="eastAsia"/>
        </w:rPr>
        <w:t xml:space="preserve"> </w:t>
      </w:r>
      <w:r w:rsidRPr="008062F2">
        <w:t>.93</w:t>
      </w:r>
      <w:r w:rsidRPr="008062F2">
        <w:rPr>
          <w:rFonts w:hint="eastAsia"/>
        </w:rPr>
        <w:t>，評分</w:t>
      </w:r>
      <w:proofErr w:type="gramStart"/>
      <w:r w:rsidRPr="008062F2">
        <w:rPr>
          <w:rFonts w:hint="eastAsia"/>
        </w:rPr>
        <w:t>者間信度</w:t>
      </w:r>
      <w:proofErr w:type="gramEnd"/>
      <w:r w:rsidRPr="008062F2">
        <w:rPr>
          <w:rFonts w:hint="eastAsia"/>
        </w:rPr>
        <w:t>十分良好。該測驗從國小生至大學生及研究生皆納入研究對象，共</w:t>
      </w:r>
      <w:r w:rsidRPr="008062F2">
        <w:t>2337</w:t>
      </w:r>
      <w:r w:rsidRPr="008062F2">
        <w:rPr>
          <w:rFonts w:hint="eastAsia"/>
        </w:rPr>
        <w:t>人受試，施測時間</w:t>
      </w:r>
      <w:proofErr w:type="gramStart"/>
      <w:r w:rsidRPr="008062F2">
        <w:rPr>
          <w:rFonts w:hint="eastAsia"/>
        </w:rPr>
        <w:t>前後相隔約</w:t>
      </w:r>
      <w:proofErr w:type="gramEnd"/>
      <w:r w:rsidRPr="008062F2">
        <w:t>3</w:t>
      </w:r>
      <w:r w:rsidRPr="008062F2">
        <w:rPr>
          <w:rFonts w:hint="eastAsia"/>
        </w:rPr>
        <w:t>至</w:t>
      </w:r>
      <w:r w:rsidRPr="008062F2">
        <w:t>4</w:t>
      </w:r>
      <w:r w:rsidRPr="008062F2">
        <w:rPr>
          <w:rFonts w:hint="eastAsia"/>
        </w:rPr>
        <w:t>個月，</w:t>
      </w:r>
      <w:proofErr w:type="gramStart"/>
      <w:r w:rsidRPr="008062F2">
        <w:rPr>
          <w:rFonts w:hint="eastAsia"/>
        </w:rPr>
        <w:t>重測信度</w:t>
      </w:r>
      <w:proofErr w:type="gramEnd"/>
      <w:r w:rsidRPr="008062F2">
        <w:rPr>
          <w:rFonts w:hint="eastAsia"/>
        </w:rPr>
        <w:t>相關係數介於</w:t>
      </w:r>
      <w:r w:rsidRPr="008062F2">
        <w:t>.34~.46</w:t>
      </w:r>
      <w:proofErr w:type="gramStart"/>
      <w:r w:rsidRPr="008062F2">
        <w:rPr>
          <w:rFonts w:hint="eastAsia"/>
        </w:rPr>
        <w:t>之間，</w:t>
      </w:r>
      <w:proofErr w:type="gramEnd"/>
      <w:r w:rsidRPr="008062F2">
        <w:rPr>
          <w:rFonts w:hint="eastAsia"/>
        </w:rPr>
        <w:t>流暢力、變通力及獨創力分別為</w:t>
      </w:r>
      <w:r w:rsidRPr="008062F2">
        <w:rPr>
          <w:rFonts w:hint="eastAsia"/>
        </w:rPr>
        <w:t xml:space="preserve"> </w:t>
      </w:r>
      <w:r w:rsidRPr="008062F2">
        <w:t>.46</w:t>
      </w:r>
      <w:r w:rsidRPr="008062F2">
        <w:rPr>
          <w:rFonts w:hint="eastAsia"/>
        </w:rPr>
        <w:t>、</w:t>
      </w:r>
      <w:r w:rsidRPr="008062F2">
        <w:rPr>
          <w:rFonts w:hint="eastAsia"/>
        </w:rPr>
        <w:t xml:space="preserve"> </w:t>
      </w:r>
      <w:r w:rsidRPr="008062F2">
        <w:t>.44</w:t>
      </w:r>
      <w:r w:rsidRPr="008062F2">
        <w:rPr>
          <w:rFonts w:hint="eastAsia"/>
        </w:rPr>
        <w:t>及</w:t>
      </w:r>
      <w:r w:rsidRPr="008062F2">
        <w:rPr>
          <w:rFonts w:hint="eastAsia"/>
        </w:rPr>
        <w:t xml:space="preserve"> </w:t>
      </w:r>
      <w:r w:rsidRPr="008062F2">
        <w:t>.34</w:t>
      </w:r>
      <w:r w:rsidRPr="008062F2">
        <w:rPr>
          <w:rFonts w:hint="eastAsia"/>
        </w:rPr>
        <w:t>。</w:t>
      </w:r>
    </w:p>
    <w:p w14:paraId="60B24949" w14:textId="77777777" w:rsidR="008062F2" w:rsidRPr="008062F2" w:rsidRDefault="008062F2" w:rsidP="00814B8D">
      <w:pPr>
        <w:pStyle w:val="affffa"/>
        <w:rPr>
          <w:rFonts w:hint="eastAsia"/>
          <w:b/>
        </w:rPr>
      </w:pPr>
      <w:r w:rsidRPr="008062F2">
        <w:rPr>
          <w:rFonts w:hint="eastAsia"/>
          <w:b/>
        </w:rPr>
        <w:t>（三）</w:t>
      </w:r>
      <w:proofErr w:type="gramStart"/>
      <w:r w:rsidRPr="008062F2">
        <w:rPr>
          <w:rFonts w:hint="eastAsia"/>
          <w:b/>
        </w:rPr>
        <w:t>量表效度</w:t>
      </w:r>
      <w:proofErr w:type="gramEnd"/>
    </w:p>
    <w:p w14:paraId="32B254C1" w14:textId="77777777" w:rsidR="008062F2" w:rsidRPr="008062F2" w:rsidRDefault="008062F2" w:rsidP="00814B8D">
      <w:pPr>
        <w:pStyle w:val="affffa"/>
        <w:rPr>
          <w:rFonts w:hint="eastAsia"/>
        </w:rPr>
      </w:pPr>
      <w:proofErr w:type="gramStart"/>
      <w:r w:rsidRPr="008062F2">
        <w:rPr>
          <w:rFonts w:hint="eastAsia"/>
        </w:rPr>
        <w:t>在效標關聯效度</w:t>
      </w:r>
      <w:proofErr w:type="gramEnd"/>
      <w:r w:rsidRPr="008062F2">
        <w:rPr>
          <w:rFonts w:hint="eastAsia"/>
        </w:rPr>
        <w:t>方面，新編語文創造思考測驗與陶倫斯語文創造思考測驗乙式的相關係數介於</w:t>
      </w:r>
      <w:r w:rsidRPr="008062F2">
        <w:rPr>
          <w:rFonts w:hint="eastAsia"/>
        </w:rPr>
        <w:t xml:space="preserve"> </w:t>
      </w:r>
      <w:r w:rsidRPr="008062F2">
        <w:t>.08~ .70</w:t>
      </w:r>
      <w:r w:rsidRPr="008062F2">
        <w:rPr>
          <w:rFonts w:hint="eastAsia"/>
        </w:rPr>
        <w:t>間。</w:t>
      </w:r>
    </w:p>
    <w:p w14:paraId="7E6A44C7" w14:textId="60886F2D" w:rsidR="008062F2" w:rsidRPr="008062F2" w:rsidRDefault="008062F2" w:rsidP="00814B8D">
      <w:pPr>
        <w:pStyle w:val="affffa"/>
        <w:rPr>
          <w:rFonts w:hint="eastAsia"/>
        </w:rPr>
      </w:pPr>
      <w:r w:rsidRPr="008062F2">
        <w:rPr>
          <w:rFonts w:hint="eastAsia"/>
        </w:rPr>
        <w:t>綜合上述</w:t>
      </w:r>
      <w:r>
        <w:rPr>
          <w:rFonts w:hint="eastAsia"/>
        </w:rPr>
        <w:t>可得知</w:t>
      </w:r>
      <w:r w:rsidRPr="008062F2">
        <w:rPr>
          <w:rFonts w:hint="eastAsia"/>
        </w:rPr>
        <w:t>，「新編創造思考語文測驗」的信、</w:t>
      </w:r>
      <w:proofErr w:type="gramStart"/>
      <w:r w:rsidRPr="008062F2">
        <w:rPr>
          <w:rFonts w:hint="eastAsia"/>
        </w:rPr>
        <w:t>效度皆</w:t>
      </w:r>
      <w:proofErr w:type="gramEnd"/>
      <w:r w:rsidRPr="008062F2">
        <w:rPr>
          <w:rFonts w:hint="eastAsia"/>
        </w:rPr>
        <w:t>良好，</w:t>
      </w:r>
      <w:r>
        <w:rPr>
          <w:rFonts w:hint="eastAsia"/>
        </w:rPr>
        <w:t>即</w:t>
      </w:r>
      <w:r w:rsidRPr="008062F2">
        <w:rPr>
          <w:rFonts w:hint="eastAsia"/>
        </w:rPr>
        <w:t>該測驗具穩定性。</w:t>
      </w:r>
    </w:p>
    <w:p w14:paraId="0BDAE481" w14:textId="77777777" w:rsidR="008062F2" w:rsidRPr="008062F2" w:rsidRDefault="008062F2" w:rsidP="00814B8D">
      <w:pPr>
        <w:pStyle w:val="affffa"/>
      </w:pPr>
    </w:p>
    <w:p w14:paraId="7C30D2D9" w14:textId="4CC06476" w:rsidR="00CB4C8E" w:rsidRDefault="00B74A9E" w:rsidP="00C55C05">
      <w:pPr>
        <w:adjustRightInd w:val="0"/>
        <w:spacing w:afterLines="10" w:after="36"/>
        <w:rPr>
          <w:rFonts w:eastAsia="標楷體"/>
        </w:rPr>
      </w:pPr>
      <w:r>
        <w:rPr>
          <w:rFonts w:eastAsia="標楷體" w:hint="eastAsia"/>
          <w:b/>
          <w:bCs/>
        </w:rPr>
        <w:t xml:space="preserve">4.5 </w:t>
      </w:r>
      <w:r w:rsidR="00F623AA" w:rsidRPr="00B74A9E">
        <w:rPr>
          <w:rFonts w:eastAsia="標楷體" w:hint="eastAsia"/>
          <w:b/>
          <w:bCs/>
        </w:rPr>
        <w:t>資料分析</w:t>
      </w:r>
      <w:r w:rsidR="00C55C05">
        <w:rPr>
          <w:rFonts w:eastAsia="標楷體"/>
        </w:rPr>
        <w:t xml:space="preserve"> </w:t>
      </w:r>
    </w:p>
    <w:p w14:paraId="0ED6D6FC" w14:textId="7B7DC961" w:rsidR="00A275DA" w:rsidRPr="00C55C05" w:rsidRDefault="00A275DA" w:rsidP="00C55C05">
      <w:pPr>
        <w:adjustRightInd w:val="0"/>
        <w:spacing w:afterLines="10" w:after="36"/>
        <w:rPr>
          <w:rFonts w:eastAsia="標楷體"/>
          <w:b/>
          <w:bCs/>
        </w:rPr>
      </w:pPr>
      <w:r>
        <w:rPr>
          <w:rFonts w:eastAsia="標楷體"/>
        </w:rPr>
        <w:tab/>
        <w:t xml:space="preserve"> </w:t>
      </w:r>
      <w:r>
        <w:rPr>
          <w:rFonts w:eastAsia="標楷體"/>
        </w:rPr>
        <w:tab/>
      </w:r>
      <w:r w:rsidRPr="00A275DA">
        <w:rPr>
          <w:rFonts w:eastAsia="標楷體"/>
          <w:color w:val="FF0000"/>
        </w:rPr>
        <w:t>待補充</w:t>
      </w:r>
    </w:p>
    <w:p w14:paraId="401F5073" w14:textId="77777777" w:rsidR="00D54DF4" w:rsidRDefault="00B74A9E" w:rsidP="00D54DF4">
      <w:pPr>
        <w:tabs>
          <w:tab w:val="left" w:pos="330"/>
        </w:tabs>
        <w:adjustRightInd w:val="0"/>
        <w:spacing w:afterLines="50" w:after="180"/>
        <w:rPr>
          <w:rFonts w:eastAsia="標楷體"/>
          <w:b/>
          <w:bCs/>
        </w:rPr>
      </w:pPr>
      <w:r>
        <w:rPr>
          <w:rFonts w:eastAsia="標楷體"/>
          <w:b/>
          <w:bCs/>
        </w:rPr>
        <w:tab/>
      </w:r>
      <w:r>
        <w:rPr>
          <w:rFonts w:eastAsia="標楷體" w:hint="eastAsia"/>
          <w:b/>
          <w:bCs/>
        </w:rPr>
        <w:t xml:space="preserve">4.6 </w:t>
      </w:r>
      <w:r w:rsidR="0008002C" w:rsidRPr="00B74A9E">
        <w:rPr>
          <w:rFonts w:eastAsia="標楷體" w:hint="eastAsia"/>
          <w:b/>
          <w:bCs/>
        </w:rPr>
        <w:t>實施程序</w:t>
      </w:r>
      <w:r w:rsidR="0008002C" w:rsidRPr="00B74A9E" w:rsidDel="0012390F">
        <w:rPr>
          <w:rFonts w:eastAsia="標楷體"/>
          <w:b/>
          <w:bCs/>
        </w:rPr>
        <w:t xml:space="preserve"> </w:t>
      </w:r>
    </w:p>
    <w:p w14:paraId="4D513C65" w14:textId="147C7D10" w:rsidR="00D54DF4" w:rsidRPr="00D54DF4" w:rsidRDefault="00D54DF4" w:rsidP="00D54DF4">
      <w:pPr>
        <w:tabs>
          <w:tab w:val="left" w:pos="330"/>
        </w:tabs>
        <w:adjustRightInd w:val="0"/>
        <w:spacing w:afterLines="50" w:after="180"/>
        <w:rPr>
          <w:rFonts w:eastAsia="標楷體"/>
          <w:b/>
          <w:bCs/>
        </w:rPr>
      </w:pPr>
      <w:r>
        <w:rPr>
          <w:rFonts w:eastAsia="標楷體"/>
          <w:b/>
          <w:bCs/>
        </w:rPr>
        <w:tab/>
      </w:r>
      <w:r>
        <w:rPr>
          <w:rFonts w:eastAsia="標楷體" w:cs="標楷體" w:hint="eastAsia"/>
          <w:color w:val="000000"/>
          <w:kern w:val="0"/>
        </w:rPr>
        <w:t>本研究設定為兩年期計畫</w:t>
      </w:r>
    </w:p>
    <w:p w14:paraId="5EDC518D" w14:textId="77777777" w:rsidR="00D54DF4" w:rsidRDefault="00D54DF4" w:rsidP="00D54DF4">
      <w:pPr>
        <w:autoSpaceDE w:val="0"/>
        <w:autoSpaceDN w:val="0"/>
        <w:adjustRightInd w:val="0"/>
        <w:spacing w:afterLines="50" w:after="180"/>
        <w:ind w:left="426" w:firstLine="283"/>
        <w:jc w:val="both"/>
        <w:rPr>
          <w:rFonts w:eastAsia="標楷體" w:cs="標楷體"/>
          <w:color w:val="000000"/>
          <w:kern w:val="0"/>
        </w:rPr>
      </w:pPr>
      <w:r>
        <w:rPr>
          <w:rFonts w:eastAsia="標楷體" w:cs="標楷體" w:hint="eastAsia"/>
          <w:color w:val="000000"/>
          <w:kern w:val="0"/>
        </w:rPr>
        <w:lastRenderedPageBreak/>
        <w:t xml:space="preserve">  </w:t>
      </w:r>
      <w:r w:rsidRPr="00D54DF4">
        <w:rPr>
          <w:rFonts w:eastAsia="標楷體" w:cs="標楷體" w:hint="eastAsia"/>
          <w:color w:val="000000"/>
          <w:kern w:val="0"/>
        </w:rPr>
        <w:t>第一年著重於技術整合的基礎研究，關注智慧眼鏡與生成式</w:t>
      </w:r>
      <w:r>
        <w:rPr>
          <w:rFonts w:eastAsia="標楷體" w:cs="標楷體" w:hint="eastAsia"/>
          <w:color w:val="000000"/>
          <w:kern w:val="0"/>
        </w:rPr>
        <w:t xml:space="preserve"> </w:t>
      </w:r>
      <w:r w:rsidRPr="00D54DF4">
        <w:rPr>
          <w:rFonts w:eastAsia="標楷體" w:cs="標楷體" w:hint="eastAsia"/>
          <w:color w:val="000000"/>
          <w:kern w:val="0"/>
        </w:rPr>
        <w:t>AI</w:t>
      </w:r>
      <w:r>
        <w:rPr>
          <w:rFonts w:eastAsia="標楷體" w:cs="標楷體" w:hint="eastAsia"/>
          <w:color w:val="000000"/>
          <w:kern w:val="0"/>
        </w:rPr>
        <w:t xml:space="preserve"> </w:t>
      </w:r>
      <w:r w:rsidRPr="00D54DF4">
        <w:rPr>
          <w:rFonts w:eastAsia="標楷體" w:cs="標楷體" w:hint="eastAsia"/>
          <w:color w:val="000000"/>
          <w:kern w:val="0"/>
        </w:rPr>
        <w:t>結合所帶來的科技負荷、科技怠惰、易用性與有用性對於科技學習接受模型的影響。我們將深入探討這些科技效應如何影響學習者的主動學習變項。透過研究這些前期變項的關聯，進而去建立學習應用設計的調整與修正，以期最大化地促進學習效果與技術的有效應用。</w:t>
      </w:r>
    </w:p>
    <w:p w14:paraId="45209E87" w14:textId="2189983B" w:rsidR="006C16B3" w:rsidRPr="00D54DF4" w:rsidRDefault="00D54DF4" w:rsidP="00D54DF4">
      <w:pPr>
        <w:autoSpaceDE w:val="0"/>
        <w:autoSpaceDN w:val="0"/>
        <w:adjustRightInd w:val="0"/>
        <w:spacing w:afterLines="50" w:after="180"/>
        <w:ind w:left="426" w:firstLine="283"/>
        <w:jc w:val="both"/>
        <w:rPr>
          <w:rFonts w:eastAsia="標楷體" w:cs="標楷體"/>
          <w:color w:val="000000"/>
          <w:kern w:val="0"/>
        </w:rPr>
      </w:pPr>
      <w:r>
        <w:rPr>
          <w:rFonts w:eastAsia="標楷體" w:cs="標楷體"/>
          <w:color w:val="000000"/>
          <w:kern w:val="0"/>
        </w:rPr>
        <w:t xml:space="preserve">  </w:t>
      </w:r>
      <w:r w:rsidRPr="00D54DF4">
        <w:rPr>
          <w:rFonts w:eastAsia="標楷體" w:cs="標楷體" w:hint="eastAsia"/>
          <w:color w:val="000000"/>
          <w:kern w:val="0"/>
        </w:rPr>
        <w:t>第二年，本研究將以採用實驗組與對照組教學實驗實證探索不同創意設計方法對於學習者學習影響的差異。生成式創意設計主要依賴</w:t>
      </w:r>
      <w:r w:rsidRPr="00D54DF4">
        <w:rPr>
          <w:rFonts w:eastAsia="標楷體" w:cs="標楷體" w:hint="eastAsia"/>
          <w:color w:val="000000"/>
          <w:kern w:val="0"/>
        </w:rPr>
        <w:t>AI</w:t>
      </w:r>
      <w:r w:rsidRPr="00D54DF4">
        <w:rPr>
          <w:rFonts w:eastAsia="標楷體" w:cs="標楷體" w:hint="eastAsia"/>
          <w:color w:val="000000"/>
          <w:kern w:val="0"/>
        </w:rPr>
        <w:t>技術的輔助，在這裡，學習者可以通過生成數位內容的方式進行創新設計。而智慧眼鏡融入的創意設計則是在實體與虛擬世界的交互中，加強學生的</w:t>
      </w:r>
      <w:proofErr w:type="gramStart"/>
      <w:r w:rsidRPr="00D54DF4">
        <w:rPr>
          <w:rFonts w:eastAsia="標楷體" w:cs="標楷體" w:hint="eastAsia"/>
          <w:color w:val="000000"/>
          <w:kern w:val="0"/>
        </w:rPr>
        <w:t>沉</w:t>
      </w:r>
      <w:proofErr w:type="gramEnd"/>
      <w:r w:rsidRPr="00D54DF4">
        <w:rPr>
          <w:rFonts w:eastAsia="標楷體" w:cs="標楷體" w:hint="eastAsia"/>
          <w:color w:val="000000"/>
          <w:kern w:val="0"/>
        </w:rPr>
        <w:t>浸式體驗，將設計理念</w:t>
      </w:r>
      <w:proofErr w:type="gramStart"/>
      <w:r w:rsidRPr="00D54DF4">
        <w:rPr>
          <w:rFonts w:eastAsia="標楷體" w:cs="標楷體" w:hint="eastAsia"/>
          <w:color w:val="000000"/>
          <w:kern w:val="0"/>
        </w:rPr>
        <w:t>可視化並</w:t>
      </w:r>
      <w:proofErr w:type="gramEnd"/>
      <w:r w:rsidRPr="00D54DF4">
        <w:rPr>
          <w:rFonts w:eastAsia="標楷體" w:cs="標楷體" w:hint="eastAsia"/>
          <w:color w:val="000000"/>
          <w:kern w:val="0"/>
        </w:rPr>
        <w:t>動態展現。這兩種方法的對比研究將不僅僅著眼於學生創造力提升的程度，也會考量他們在面對</w:t>
      </w:r>
      <w:r w:rsidRPr="00D54DF4">
        <w:rPr>
          <w:rFonts w:eastAsia="標楷體" w:cs="標楷體" w:hint="eastAsia"/>
          <w:color w:val="000000"/>
          <w:kern w:val="0"/>
        </w:rPr>
        <w:t>AI</w:t>
      </w:r>
      <w:r w:rsidRPr="00D54DF4">
        <w:rPr>
          <w:rFonts w:eastAsia="標楷體" w:cs="標楷體" w:hint="eastAsia"/>
          <w:color w:val="000000"/>
          <w:kern w:val="0"/>
        </w:rPr>
        <w:t>技術應用時所展現的興趣和接受度。計畫透過量化評估與質性分析相結合的手段，全面了解不同設計方法的影響。在量化分析中，將採取標準化測量工具來評估學習者的創造力和</w:t>
      </w:r>
      <w:r w:rsidRPr="00D54DF4">
        <w:rPr>
          <w:rFonts w:eastAsia="標楷體" w:cs="標楷體" w:hint="eastAsia"/>
          <w:color w:val="000000"/>
          <w:kern w:val="0"/>
        </w:rPr>
        <w:t>AI</w:t>
      </w:r>
      <w:r w:rsidRPr="00D54DF4">
        <w:rPr>
          <w:rFonts w:eastAsia="標楷體" w:cs="標楷體" w:hint="eastAsia"/>
          <w:color w:val="000000"/>
          <w:kern w:val="0"/>
        </w:rPr>
        <w:t>理解能力。而在質性研究部份，將收集學生的反饋和學習體驗更深入地理解這些方法的實際效用提供見識。透過本計畫，旨在探討並實踐生成式</w:t>
      </w:r>
      <w:r w:rsidRPr="00D54DF4">
        <w:rPr>
          <w:rFonts w:eastAsia="標楷體" w:cs="標楷體" w:hint="eastAsia"/>
          <w:color w:val="000000"/>
          <w:kern w:val="0"/>
        </w:rPr>
        <w:t>AI</w:t>
      </w:r>
      <w:r w:rsidRPr="00D54DF4">
        <w:rPr>
          <w:rFonts w:eastAsia="標楷體" w:cs="標楷體" w:hint="eastAsia"/>
          <w:color w:val="000000"/>
          <w:kern w:val="0"/>
        </w:rPr>
        <w:t>與智慧眼鏡交互如何有效刺激學習者的創意思維及</w:t>
      </w:r>
      <w:r w:rsidRPr="00D54DF4">
        <w:rPr>
          <w:rFonts w:eastAsia="標楷體" w:cs="標楷體" w:hint="eastAsia"/>
          <w:color w:val="000000"/>
          <w:kern w:val="0"/>
        </w:rPr>
        <w:t>AI</w:t>
      </w:r>
      <w:r w:rsidRPr="00D54DF4">
        <w:rPr>
          <w:rFonts w:eastAsia="標楷體" w:cs="標楷體" w:hint="eastAsia"/>
          <w:color w:val="000000"/>
          <w:kern w:val="0"/>
        </w:rPr>
        <w:t>技術應用能力，從而為未來教育模式的開發提供有效理論支持實踐。</w:t>
      </w:r>
    </w:p>
    <w:p w14:paraId="67418F64" w14:textId="4A4906E5" w:rsidR="009D2D14" w:rsidRDefault="009D2D14">
      <w:pPr>
        <w:widowControl/>
        <w:rPr>
          <w:rFonts w:eastAsia="標楷體"/>
          <w:b/>
          <w:bCs/>
        </w:rPr>
      </w:pPr>
    </w:p>
    <w:p w14:paraId="7D5B09D3" w14:textId="55D4FED8" w:rsidR="00C75F36" w:rsidRPr="00595E0C" w:rsidRDefault="004E18FE" w:rsidP="009F5629">
      <w:pPr>
        <w:widowControl/>
        <w:spacing w:afterLines="50" w:after="180"/>
        <w:rPr>
          <w:rFonts w:eastAsia="標楷體"/>
          <w:b/>
          <w:bCs/>
        </w:rPr>
      </w:pPr>
      <w:r w:rsidRPr="00595E0C">
        <w:rPr>
          <w:rFonts w:eastAsia="標楷體" w:hint="eastAsia"/>
          <w:b/>
          <w:bCs/>
        </w:rPr>
        <w:t xml:space="preserve">5. </w:t>
      </w:r>
      <w:r w:rsidR="00C75F36" w:rsidRPr="00595E0C">
        <w:rPr>
          <w:rFonts w:eastAsia="標楷體"/>
          <w:b/>
          <w:bCs/>
        </w:rPr>
        <w:t>預計可能遭遇之困難及解決途徑</w:t>
      </w:r>
    </w:p>
    <w:p w14:paraId="711BCFB7" w14:textId="0DD8C11B" w:rsidR="007C5DAD" w:rsidRPr="00595E0C" w:rsidRDefault="00C75F36" w:rsidP="009F5629">
      <w:pPr>
        <w:snapToGrid w:val="0"/>
        <w:spacing w:afterLines="50" w:after="180"/>
        <w:ind w:firstLineChars="200" w:firstLine="480"/>
        <w:jc w:val="both"/>
        <w:rPr>
          <w:rFonts w:eastAsia="標楷體"/>
        </w:rPr>
      </w:pPr>
      <w:r w:rsidRPr="00595E0C">
        <w:rPr>
          <w:rFonts w:eastAsia="標楷體"/>
        </w:rPr>
        <w:t>本計畫的執行過程預計可能會遭遇以下的困難，茲將其分述如下並說明研究者預計的解決途徑：</w:t>
      </w:r>
    </w:p>
    <w:p w14:paraId="25439EDD" w14:textId="77777777" w:rsidR="00A275DA" w:rsidRDefault="00A275DA" w:rsidP="00A275DA">
      <w:pPr>
        <w:widowControl/>
        <w:spacing w:afterLines="50" w:after="180"/>
        <w:ind w:left="480"/>
        <w:jc w:val="both"/>
        <w:rPr>
          <w:rFonts w:eastAsia="標楷體"/>
          <w:b/>
          <w:bCs/>
          <w:szCs w:val="22"/>
        </w:rPr>
      </w:pPr>
      <w:r w:rsidRPr="00A275DA">
        <w:rPr>
          <w:rFonts w:eastAsia="標楷體" w:hint="eastAsia"/>
          <w:b/>
          <w:bCs/>
          <w:szCs w:val="22"/>
        </w:rPr>
        <w:t>壹、生成式</w:t>
      </w:r>
      <w:r w:rsidRPr="00A275DA">
        <w:rPr>
          <w:rFonts w:eastAsia="標楷體" w:hint="eastAsia"/>
          <w:b/>
          <w:bCs/>
          <w:szCs w:val="22"/>
        </w:rPr>
        <w:t>AI</w:t>
      </w:r>
      <w:r w:rsidRPr="00A275DA">
        <w:rPr>
          <w:rFonts w:eastAsia="標楷體" w:hint="eastAsia"/>
          <w:b/>
          <w:bCs/>
          <w:szCs w:val="22"/>
        </w:rPr>
        <w:t>所需設備有一定需求</w:t>
      </w:r>
    </w:p>
    <w:p w14:paraId="431DAA8F" w14:textId="78B1A2E0" w:rsidR="001D62DC" w:rsidRPr="00A275DA" w:rsidRDefault="00A275DA" w:rsidP="00A275DA">
      <w:pPr>
        <w:widowControl/>
        <w:spacing w:afterLines="50" w:after="180"/>
        <w:ind w:left="480"/>
        <w:jc w:val="both"/>
        <w:rPr>
          <w:rFonts w:eastAsia="標楷體"/>
        </w:rPr>
      </w:pPr>
      <w:r>
        <w:rPr>
          <w:rFonts w:eastAsia="標楷體" w:hint="eastAsia"/>
        </w:rPr>
        <w:t xml:space="preserve">    </w:t>
      </w:r>
      <w:r w:rsidRPr="00A275DA">
        <w:rPr>
          <w:rFonts w:eastAsia="標楷體" w:hint="eastAsia"/>
        </w:rPr>
        <w:t>在生成式</w:t>
      </w:r>
      <w:r w:rsidRPr="00A275DA">
        <w:rPr>
          <w:rFonts w:eastAsia="標楷體" w:hint="eastAsia"/>
        </w:rPr>
        <w:t>AI</w:t>
      </w:r>
      <w:r w:rsidRPr="00A275DA">
        <w:rPr>
          <w:rFonts w:eastAsia="標楷體" w:hint="eastAsia"/>
        </w:rPr>
        <w:t>專案的執行過程中，設備運算需求將是一項重大挑戰。高性能的</w:t>
      </w:r>
      <w:r w:rsidRPr="00A275DA">
        <w:rPr>
          <w:rFonts w:eastAsia="標楷體" w:hint="eastAsia"/>
        </w:rPr>
        <w:t>AI</w:t>
      </w:r>
      <w:r w:rsidRPr="00A275DA">
        <w:rPr>
          <w:rFonts w:eastAsia="標楷體" w:hint="eastAsia"/>
        </w:rPr>
        <w:t>模型訓練和推理需要大量計算資源，可能需要一定</w:t>
      </w:r>
      <w:proofErr w:type="gramStart"/>
      <w:r w:rsidRPr="00A275DA">
        <w:rPr>
          <w:rFonts w:eastAsia="標楷體" w:hint="eastAsia"/>
        </w:rPr>
        <w:t>算力的顯卡</w:t>
      </w:r>
      <w:proofErr w:type="gramEnd"/>
      <w:r w:rsidRPr="00A275DA">
        <w:rPr>
          <w:rFonts w:eastAsia="標楷體" w:hint="eastAsia"/>
        </w:rPr>
        <w:t>及處理器，移動裝置部分因連接智慧眼鏡，耗電量高，加上手機因機型影響供電大小需注意電量是否足夠隨時注意電量或是準備一定用量的行動電源。</w:t>
      </w:r>
    </w:p>
    <w:p w14:paraId="3F847094" w14:textId="06F34ABB" w:rsidR="000E301C" w:rsidRDefault="000E301C" w:rsidP="000E301C">
      <w:pPr>
        <w:widowControl/>
        <w:spacing w:afterLines="50" w:after="180"/>
        <w:rPr>
          <w:rFonts w:eastAsia="標楷體"/>
          <w:b/>
          <w:bCs/>
        </w:rPr>
      </w:pPr>
      <w:r>
        <w:rPr>
          <w:rFonts w:eastAsia="標楷體" w:hint="eastAsia"/>
          <w:b/>
          <w:bCs/>
        </w:rPr>
        <w:t xml:space="preserve">    </w:t>
      </w:r>
      <w:r w:rsidR="00970B0A">
        <w:rPr>
          <w:rFonts w:eastAsia="標楷體" w:hint="eastAsia"/>
          <w:b/>
          <w:bCs/>
        </w:rPr>
        <w:t>貳</w:t>
      </w:r>
      <w:r w:rsidRPr="000E301C">
        <w:rPr>
          <w:rFonts w:eastAsia="標楷體" w:hint="eastAsia"/>
          <w:b/>
          <w:bCs/>
        </w:rPr>
        <w:t>、</w:t>
      </w:r>
      <w:r w:rsidR="00A275DA" w:rsidRPr="00A275DA">
        <w:rPr>
          <w:rFonts w:eastAsia="標楷體" w:hint="eastAsia"/>
          <w:b/>
          <w:bCs/>
        </w:rPr>
        <w:t xml:space="preserve">GAI </w:t>
      </w:r>
      <w:proofErr w:type="spellStart"/>
      <w:r w:rsidR="00A275DA" w:rsidRPr="00A275DA">
        <w:rPr>
          <w:rFonts w:eastAsia="標楷體" w:hint="eastAsia"/>
          <w:b/>
          <w:bCs/>
        </w:rPr>
        <w:t>Serverv</w:t>
      </w:r>
      <w:proofErr w:type="spellEnd"/>
      <w:r w:rsidR="00A275DA" w:rsidRPr="00A275DA">
        <w:rPr>
          <w:rFonts w:eastAsia="標楷體" w:hint="eastAsia"/>
          <w:b/>
          <w:bCs/>
        </w:rPr>
        <w:t>佈署方式及電腦作業系統的差異</w:t>
      </w:r>
    </w:p>
    <w:p w14:paraId="16C6C09A" w14:textId="18411909" w:rsidR="00555971" w:rsidRPr="00A275DA" w:rsidRDefault="00A275DA" w:rsidP="00A275DA">
      <w:pPr>
        <w:widowControl/>
        <w:spacing w:afterLines="50" w:after="180"/>
        <w:ind w:left="480" w:firstLine="480"/>
        <w:jc w:val="both"/>
        <w:rPr>
          <w:rFonts w:eastAsia="標楷體"/>
        </w:rPr>
      </w:pPr>
      <w:r w:rsidRPr="00A275DA">
        <w:rPr>
          <w:rFonts w:eastAsia="標楷體" w:hint="eastAsia"/>
        </w:rPr>
        <w:t>GAI Server</w:t>
      </w:r>
      <w:r w:rsidRPr="00A275DA">
        <w:rPr>
          <w:rFonts w:eastAsia="標楷體" w:hint="eastAsia"/>
        </w:rPr>
        <w:t>可架設於一般電腦中，透過</w:t>
      </w:r>
      <w:r w:rsidRPr="00A275DA">
        <w:rPr>
          <w:rFonts w:eastAsia="標楷體" w:hint="eastAsia"/>
        </w:rPr>
        <w:t>Python</w:t>
      </w:r>
      <w:r w:rsidRPr="00A275DA">
        <w:rPr>
          <w:rFonts w:eastAsia="標楷體" w:hint="eastAsia"/>
        </w:rPr>
        <w:t>指令</w:t>
      </w:r>
      <w:r w:rsidRPr="00A275DA">
        <w:rPr>
          <w:rFonts w:eastAsia="標楷體" w:hint="eastAsia"/>
        </w:rPr>
        <w:t>listen 0.0.0.0:8188</w:t>
      </w:r>
      <w:r w:rsidRPr="00A275DA">
        <w:rPr>
          <w:rFonts w:eastAsia="標楷體" w:hint="eastAsia"/>
        </w:rPr>
        <w:t>可讓同網域下裝置皆可使用</w:t>
      </w:r>
      <w:r w:rsidRPr="00A275DA">
        <w:rPr>
          <w:rFonts w:eastAsia="標楷體" w:hint="eastAsia"/>
        </w:rPr>
        <w:t>GAI</w:t>
      </w:r>
      <w:r w:rsidRPr="00A275DA">
        <w:rPr>
          <w:rFonts w:eastAsia="標楷體" w:hint="eastAsia"/>
        </w:rPr>
        <w:t>服務，若是不同網域裝置則無法使用服務，目前研究結果需自行架設雲端伺服器或使用</w:t>
      </w:r>
      <w:r w:rsidRPr="00A275DA">
        <w:rPr>
          <w:rFonts w:eastAsia="標楷體" w:hint="eastAsia"/>
        </w:rPr>
        <w:t>GCP</w:t>
      </w:r>
      <w:r w:rsidRPr="00A275DA">
        <w:rPr>
          <w:rFonts w:eastAsia="標楷體" w:hint="eastAsia"/>
        </w:rPr>
        <w:t>來安裝</w:t>
      </w:r>
      <w:r w:rsidRPr="00A275DA">
        <w:rPr>
          <w:rFonts w:eastAsia="標楷體" w:hint="eastAsia"/>
        </w:rPr>
        <w:t xml:space="preserve"> Server</w:t>
      </w:r>
      <w:r w:rsidRPr="00A275DA">
        <w:rPr>
          <w:rFonts w:eastAsia="標楷體" w:hint="eastAsia"/>
        </w:rPr>
        <w:t>，作業系統以</w:t>
      </w:r>
      <w:r w:rsidRPr="00A275DA">
        <w:rPr>
          <w:rFonts w:eastAsia="標楷體" w:hint="eastAsia"/>
        </w:rPr>
        <w:t xml:space="preserve"> Ubuntu </w:t>
      </w:r>
      <w:r w:rsidRPr="00A275DA">
        <w:rPr>
          <w:rFonts w:eastAsia="標楷體" w:hint="eastAsia"/>
        </w:rPr>
        <w:t>系統最為推薦，因本計劃需使用到</w:t>
      </w:r>
      <w:r w:rsidRPr="00A275DA">
        <w:rPr>
          <w:rFonts w:eastAsia="標楷體" w:hint="eastAsia"/>
        </w:rPr>
        <w:t xml:space="preserve"> </w:t>
      </w:r>
      <w:proofErr w:type="spellStart"/>
      <w:r w:rsidRPr="00A275DA">
        <w:rPr>
          <w:rFonts w:eastAsia="標楷體" w:hint="eastAsia"/>
        </w:rPr>
        <w:t>ComfyUI</w:t>
      </w:r>
      <w:proofErr w:type="spellEnd"/>
      <w:r w:rsidRPr="00A275DA">
        <w:rPr>
          <w:rFonts w:eastAsia="標楷體" w:hint="eastAsia"/>
        </w:rPr>
        <w:t xml:space="preserve"> </w:t>
      </w:r>
      <w:r w:rsidRPr="00A275DA">
        <w:rPr>
          <w:rFonts w:eastAsia="標楷體" w:hint="eastAsia"/>
        </w:rPr>
        <w:t>的</w:t>
      </w:r>
      <w:r w:rsidRPr="00A275DA">
        <w:rPr>
          <w:rFonts w:eastAsia="標楷體" w:hint="eastAsia"/>
        </w:rPr>
        <w:t>Stable-Fast-3D</w:t>
      </w:r>
      <w:r w:rsidRPr="00A275DA">
        <w:rPr>
          <w:rFonts w:eastAsia="標楷體" w:hint="eastAsia"/>
        </w:rPr>
        <w:t>套件來生成</w:t>
      </w:r>
      <w:r w:rsidRPr="00A275DA">
        <w:rPr>
          <w:rFonts w:eastAsia="標楷體" w:hint="eastAsia"/>
        </w:rPr>
        <w:t>3D</w:t>
      </w:r>
      <w:r w:rsidRPr="00A275DA">
        <w:rPr>
          <w:rFonts w:eastAsia="標楷體" w:hint="eastAsia"/>
        </w:rPr>
        <w:t>模型，此套件在</w:t>
      </w:r>
      <w:r w:rsidRPr="00A275DA">
        <w:rPr>
          <w:rFonts w:eastAsia="標楷體" w:hint="eastAsia"/>
        </w:rPr>
        <w:t>Ubuntu</w:t>
      </w:r>
      <w:r w:rsidRPr="00A275DA">
        <w:rPr>
          <w:rFonts w:eastAsia="標楷體" w:hint="eastAsia"/>
        </w:rPr>
        <w:t>系統上較為穩定，在</w:t>
      </w:r>
      <w:r w:rsidRPr="00A275DA">
        <w:rPr>
          <w:rFonts w:eastAsia="標楷體" w:hint="eastAsia"/>
        </w:rPr>
        <w:t xml:space="preserve"> Windows </w:t>
      </w:r>
      <w:r w:rsidRPr="00A275DA">
        <w:rPr>
          <w:rFonts w:eastAsia="標楷體" w:hint="eastAsia"/>
        </w:rPr>
        <w:t>上則會遇到許多版本衝突導致無法安裝成功。</w:t>
      </w:r>
    </w:p>
    <w:p w14:paraId="024E6A5B" w14:textId="70FACEA9" w:rsidR="00A275DA" w:rsidRPr="00595E0C" w:rsidRDefault="004E18FE" w:rsidP="00170190">
      <w:pPr>
        <w:widowControl/>
        <w:snapToGrid w:val="0"/>
        <w:spacing w:line="500" w:lineRule="exact"/>
        <w:rPr>
          <w:rFonts w:eastAsia="標楷體"/>
          <w:b/>
          <w:bCs/>
        </w:rPr>
      </w:pPr>
      <w:r w:rsidRPr="00595E0C">
        <w:rPr>
          <w:rFonts w:eastAsia="標楷體" w:hint="eastAsia"/>
          <w:b/>
          <w:bCs/>
        </w:rPr>
        <w:t>6</w:t>
      </w:r>
      <w:r w:rsidR="00DB1500" w:rsidRPr="00595E0C">
        <w:rPr>
          <w:rFonts w:eastAsia="標楷體"/>
          <w:b/>
          <w:bCs/>
        </w:rPr>
        <w:t>、研究進度</w:t>
      </w:r>
      <w:r w:rsidR="00DB1500" w:rsidRPr="00595E0C">
        <w:rPr>
          <w:rFonts w:eastAsia="標楷體" w:hint="eastAsia"/>
          <w:b/>
          <w:bCs/>
        </w:rPr>
        <w:t>規劃</w:t>
      </w:r>
      <w:r w:rsidR="00A275DA">
        <w:rPr>
          <w:rFonts w:eastAsia="標楷體" w:hint="eastAsia"/>
          <w:b/>
          <w:bCs/>
        </w:rPr>
        <w:t xml:space="preserve"> </w:t>
      </w:r>
    </w:p>
    <w:p w14:paraId="7667D7EF" w14:textId="77777777" w:rsidR="00DB1500" w:rsidRPr="00595E0C" w:rsidRDefault="00DB1500" w:rsidP="008C2DC9">
      <w:pPr>
        <w:snapToGrid w:val="0"/>
        <w:spacing w:line="500" w:lineRule="exact"/>
        <w:jc w:val="both"/>
        <w:rPr>
          <w:rFonts w:eastAsia="標楷體"/>
        </w:rPr>
      </w:pPr>
      <w:r w:rsidRPr="00595E0C">
        <w:rPr>
          <w:rFonts w:eastAsia="標楷體"/>
        </w:rPr>
        <w:t>（一）第一年</w:t>
      </w:r>
    </w:p>
    <w:p w14:paraId="2EEA00C0" w14:textId="47DB73C9" w:rsidR="006D5F9B" w:rsidRPr="00595E0C" w:rsidRDefault="00170190" w:rsidP="00390367">
      <w:pPr>
        <w:snapToGrid w:val="0"/>
        <w:spacing w:afterLines="50" w:after="180"/>
        <w:ind w:rightChars="22" w:right="53" w:firstLineChars="200" w:firstLine="480"/>
        <w:jc w:val="both"/>
        <w:rPr>
          <w:rFonts w:eastAsia="標楷體"/>
        </w:rPr>
      </w:pPr>
      <w:r w:rsidRPr="00170190">
        <w:rPr>
          <w:rFonts w:eastAsia="標楷體" w:hint="eastAsia"/>
        </w:rPr>
        <w:t>本計畫第一年的研究重點在於建立生成式</w:t>
      </w:r>
      <w:r w:rsidRPr="00170190">
        <w:rPr>
          <w:rFonts w:eastAsia="標楷體" w:hint="eastAsia"/>
        </w:rPr>
        <w:t>AI</w:t>
      </w:r>
      <w:r w:rsidRPr="00170190">
        <w:rPr>
          <w:rFonts w:eastAsia="標楷體" w:hint="eastAsia"/>
        </w:rPr>
        <w:t>整合</w:t>
      </w:r>
      <w:r w:rsidRPr="00170190">
        <w:rPr>
          <w:rFonts w:eastAsia="標楷體" w:hint="eastAsia"/>
        </w:rPr>
        <w:t>Unity</w:t>
      </w:r>
      <w:r w:rsidRPr="00170190">
        <w:rPr>
          <w:rFonts w:eastAsia="標楷體" w:hint="eastAsia"/>
        </w:rPr>
        <w:t>教學環境與進行課程設計實驗，了解學生在</w:t>
      </w:r>
      <w:r>
        <w:rPr>
          <w:rFonts w:eastAsia="標楷體" w:hint="eastAsia"/>
        </w:rPr>
        <w:t>AI</w:t>
      </w:r>
      <w:r>
        <w:rPr>
          <w:rFonts w:eastAsia="標楷體" w:hint="eastAsia"/>
        </w:rPr>
        <w:t>導入後對於創意思維的影響</w:t>
      </w:r>
      <w:r w:rsidRPr="00170190">
        <w:rPr>
          <w:rFonts w:eastAsia="標楷體" w:hint="eastAsia"/>
        </w:rPr>
        <w:t>。其整體研究進度規劃如圖</w:t>
      </w:r>
      <w:r w:rsidRPr="00170190">
        <w:rPr>
          <w:rFonts w:eastAsia="標楷體" w:hint="eastAsia"/>
        </w:rPr>
        <w:t>14</w:t>
      </w:r>
      <w:r w:rsidRPr="00170190">
        <w:rPr>
          <w:rFonts w:eastAsia="標楷體" w:hint="eastAsia"/>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642"/>
        <w:gridCol w:w="579"/>
        <w:gridCol w:w="579"/>
        <w:gridCol w:w="579"/>
        <w:gridCol w:w="578"/>
        <w:gridCol w:w="579"/>
        <w:gridCol w:w="579"/>
        <w:gridCol w:w="579"/>
        <w:gridCol w:w="578"/>
        <w:gridCol w:w="579"/>
        <w:gridCol w:w="579"/>
        <w:gridCol w:w="579"/>
        <w:gridCol w:w="579"/>
      </w:tblGrid>
      <w:tr w:rsidR="007C5DAD" w:rsidRPr="00595E0C" w14:paraId="10AA782F" w14:textId="77777777" w:rsidTr="00F20CB5">
        <w:trPr>
          <w:trHeight w:val="638"/>
          <w:jc w:val="center"/>
        </w:trPr>
        <w:tc>
          <w:tcPr>
            <w:tcW w:w="2642" w:type="dxa"/>
            <w:tcBorders>
              <w:top w:val="single" w:sz="12" w:space="0" w:color="auto"/>
              <w:left w:val="single" w:sz="12" w:space="0" w:color="auto"/>
              <w:tl2br w:val="single" w:sz="4" w:space="0" w:color="auto"/>
            </w:tcBorders>
          </w:tcPr>
          <w:p w14:paraId="43E1E800" w14:textId="77777777" w:rsidR="007C5DAD" w:rsidRPr="00595E0C" w:rsidRDefault="007C5DAD" w:rsidP="00FC4796">
            <w:pPr>
              <w:adjustRightInd w:val="0"/>
              <w:snapToGrid w:val="0"/>
              <w:jc w:val="both"/>
              <w:rPr>
                <w:rFonts w:eastAsia="標楷體"/>
                <w:sz w:val="10"/>
              </w:rPr>
            </w:pPr>
            <w:r w:rsidRPr="00595E0C">
              <w:rPr>
                <w:rFonts w:eastAsia="標楷體"/>
              </w:rPr>
              <w:br w:type="page"/>
            </w:r>
            <w:r w:rsidRPr="00595E0C">
              <w:rPr>
                <w:rFonts w:eastAsia="標楷體"/>
              </w:rPr>
              <w:br w:type="page"/>
            </w:r>
          </w:p>
          <w:p w14:paraId="4C8E10D4" w14:textId="77777777" w:rsidR="007C5DAD" w:rsidRPr="00595E0C" w:rsidRDefault="007C5DAD" w:rsidP="00FC4796">
            <w:pPr>
              <w:adjustRightInd w:val="0"/>
              <w:snapToGrid w:val="0"/>
              <w:jc w:val="right"/>
              <w:rPr>
                <w:rFonts w:eastAsia="標楷體"/>
              </w:rPr>
            </w:pPr>
            <w:r w:rsidRPr="00595E0C">
              <w:rPr>
                <w:rFonts w:eastAsia="標楷體"/>
              </w:rPr>
              <w:t>日</w:t>
            </w:r>
            <w:r w:rsidRPr="00595E0C">
              <w:rPr>
                <w:rFonts w:eastAsia="標楷體"/>
              </w:rPr>
              <w:t xml:space="preserve"> </w:t>
            </w:r>
            <w:r w:rsidRPr="00595E0C">
              <w:rPr>
                <w:rFonts w:eastAsia="標楷體"/>
              </w:rPr>
              <w:t>期</w:t>
            </w:r>
          </w:p>
          <w:p w14:paraId="01288423" w14:textId="77777777" w:rsidR="007C5DAD" w:rsidRPr="00595E0C" w:rsidRDefault="007C5DAD" w:rsidP="00FC4796">
            <w:pPr>
              <w:adjustRightInd w:val="0"/>
              <w:snapToGrid w:val="0"/>
              <w:jc w:val="right"/>
              <w:rPr>
                <w:rFonts w:eastAsia="標楷體"/>
                <w:sz w:val="20"/>
              </w:rPr>
            </w:pPr>
            <w:r w:rsidRPr="00595E0C">
              <w:rPr>
                <w:rFonts w:eastAsia="標楷體"/>
                <w:sz w:val="20"/>
              </w:rPr>
              <w:t>(</w:t>
            </w:r>
            <w:r w:rsidRPr="00595E0C">
              <w:rPr>
                <w:rFonts w:eastAsia="標楷體"/>
                <w:sz w:val="20"/>
              </w:rPr>
              <w:t>年</w:t>
            </w:r>
            <w:r w:rsidRPr="00595E0C">
              <w:rPr>
                <w:rFonts w:eastAsia="標楷體"/>
                <w:sz w:val="20"/>
              </w:rPr>
              <w:t>.</w:t>
            </w:r>
            <w:r w:rsidRPr="00595E0C">
              <w:rPr>
                <w:rFonts w:eastAsia="標楷體"/>
                <w:sz w:val="20"/>
              </w:rPr>
              <w:t>月</w:t>
            </w:r>
            <w:r w:rsidRPr="00595E0C">
              <w:rPr>
                <w:rFonts w:eastAsia="標楷體"/>
                <w:sz w:val="20"/>
              </w:rPr>
              <w:t>)</w:t>
            </w:r>
          </w:p>
          <w:p w14:paraId="0A61F481" w14:textId="77777777" w:rsidR="007C5DAD" w:rsidRPr="00595E0C" w:rsidRDefault="007C5DAD" w:rsidP="00FC4796">
            <w:pPr>
              <w:adjustRightInd w:val="0"/>
              <w:snapToGrid w:val="0"/>
              <w:jc w:val="both"/>
              <w:rPr>
                <w:rFonts w:eastAsia="標楷體"/>
              </w:rPr>
            </w:pPr>
            <w:r w:rsidRPr="00595E0C">
              <w:rPr>
                <w:rFonts w:eastAsia="標楷體"/>
              </w:rPr>
              <w:t>步</w:t>
            </w:r>
            <w:r w:rsidRPr="00595E0C">
              <w:rPr>
                <w:rFonts w:eastAsia="標楷體"/>
              </w:rPr>
              <w:t xml:space="preserve"> </w:t>
            </w:r>
            <w:r w:rsidRPr="00595E0C">
              <w:rPr>
                <w:rFonts w:eastAsia="標楷體"/>
              </w:rPr>
              <w:t>驟</w:t>
            </w:r>
          </w:p>
        </w:tc>
        <w:tc>
          <w:tcPr>
            <w:tcW w:w="579" w:type="dxa"/>
            <w:tcBorders>
              <w:top w:val="single" w:sz="12" w:space="0" w:color="auto"/>
            </w:tcBorders>
            <w:vAlign w:val="center"/>
          </w:tcPr>
          <w:p w14:paraId="6AEDBEC5" w14:textId="1649F28C" w:rsidR="007C5DAD" w:rsidRPr="00595E0C" w:rsidRDefault="007C5DAD" w:rsidP="00FC4796">
            <w:pPr>
              <w:adjustRightInd w:val="0"/>
              <w:snapToGrid w:val="0"/>
              <w:jc w:val="center"/>
              <w:rPr>
                <w:rFonts w:eastAsia="標楷體"/>
              </w:rPr>
            </w:pPr>
            <w:r w:rsidRPr="00595E0C">
              <w:rPr>
                <w:rFonts w:eastAsia="標楷體" w:hint="eastAsia"/>
              </w:rPr>
              <w:t>1</w:t>
            </w:r>
            <w:r w:rsidR="00CB4C8E">
              <w:rPr>
                <w:rFonts w:eastAsia="標楷體" w:hint="eastAsia"/>
              </w:rPr>
              <w:t>1</w:t>
            </w:r>
            <w:r w:rsidR="00170190">
              <w:rPr>
                <w:rFonts w:eastAsia="標楷體"/>
              </w:rPr>
              <w:t>4</w:t>
            </w:r>
            <w:r w:rsidRPr="00595E0C">
              <w:rPr>
                <w:rFonts w:eastAsia="標楷體"/>
              </w:rPr>
              <w:t>/</w:t>
            </w:r>
          </w:p>
          <w:p w14:paraId="3DBC82F7" w14:textId="77777777" w:rsidR="007C5DAD" w:rsidRPr="00595E0C" w:rsidRDefault="007C5DAD" w:rsidP="00FC4796">
            <w:pPr>
              <w:adjustRightInd w:val="0"/>
              <w:snapToGrid w:val="0"/>
              <w:jc w:val="center"/>
              <w:rPr>
                <w:rFonts w:eastAsia="標楷體"/>
              </w:rPr>
            </w:pPr>
            <w:r w:rsidRPr="00595E0C">
              <w:rPr>
                <w:rFonts w:eastAsia="標楷體"/>
              </w:rPr>
              <w:t>08</w:t>
            </w:r>
          </w:p>
        </w:tc>
        <w:tc>
          <w:tcPr>
            <w:tcW w:w="579" w:type="dxa"/>
            <w:tcBorders>
              <w:top w:val="single" w:sz="12" w:space="0" w:color="auto"/>
            </w:tcBorders>
            <w:vAlign w:val="center"/>
          </w:tcPr>
          <w:p w14:paraId="03F9157A" w14:textId="1B7B7193" w:rsidR="007C5DAD" w:rsidRPr="00595E0C" w:rsidRDefault="00CB4C8E" w:rsidP="00FC4796">
            <w:pPr>
              <w:adjustRightInd w:val="0"/>
              <w:snapToGrid w:val="0"/>
              <w:jc w:val="center"/>
              <w:rPr>
                <w:rFonts w:eastAsia="標楷體"/>
              </w:rPr>
            </w:pPr>
            <w:r w:rsidRPr="00595E0C">
              <w:rPr>
                <w:rFonts w:eastAsia="標楷體" w:hint="eastAsia"/>
              </w:rPr>
              <w:t>1</w:t>
            </w:r>
            <w:r>
              <w:rPr>
                <w:rFonts w:eastAsia="標楷體" w:hint="eastAsia"/>
              </w:rPr>
              <w:t>1</w:t>
            </w:r>
            <w:r w:rsidR="00170190">
              <w:rPr>
                <w:rFonts w:eastAsia="標楷體"/>
              </w:rPr>
              <w:t>4</w:t>
            </w:r>
            <w:r w:rsidR="007C5DAD" w:rsidRPr="00595E0C">
              <w:rPr>
                <w:rFonts w:eastAsia="標楷體"/>
              </w:rPr>
              <w:t>/</w:t>
            </w:r>
          </w:p>
          <w:p w14:paraId="05B99156" w14:textId="77777777" w:rsidR="007C5DAD" w:rsidRPr="00595E0C" w:rsidRDefault="007C5DAD" w:rsidP="00FC4796">
            <w:pPr>
              <w:adjustRightInd w:val="0"/>
              <w:snapToGrid w:val="0"/>
              <w:jc w:val="center"/>
              <w:rPr>
                <w:rFonts w:eastAsia="標楷體"/>
              </w:rPr>
            </w:pPr>
            <w:r w:rsidRPr="00595E0C">
              <w:rPr>
                <w:rFonts w:eastAsia="標楷體"/>
              </w:rPr>
              <w:t>09</w:t>
            </w:r>
          </w:p>
        </w:tc>
        <w:tc>
          <w:tcPr>
            <w:tcW w:w="579" w:type="dxa"/>
            <w:tcBorders>
              <w:top w:val="single" w:sz="12" w:space="0" w:color="auto"/>
            </w:tcBorders>
            <w:vAlign w:val="center"/>
          </w:tcPr>
          <w:p w14:paraId="3B094392" w14:textId="22EC1DFB" w:rsidR="007C5DAD" w:rsidRPr="00595E0C" w:rsidRDefault="00CB4C8E" w:rsidP="00FC4796">
            <w:pPr>
              <w:adjustRightInd w:val="0"/>
              <w:snapToGrid w:val="0"/>
              <w:jc w:val="center"/>
              <w:rPr>
                <w:rFonts w:eastAsia="標楷體"/>
              </w:rPr>
            </w:pPr>
            <w:r w:rsidRPr="00595E0C">
              <w:rPr>
                <w:rFonts w:eastAsia="標楷體" w:hint="eastAsia"/>
              </w:rPr>
              <w:t>1</w:t>
            </w:r>
            <w:r>
              <w:rPr>
                <w:rFonts w:eastAsia="標楷體" w:hint="eastAsia"/>
              </w:rPr>
              <w:t>1</w:t>
            </w:r>
            <w:r w:rsidR="00170190">
              <w:rPr>
                <w:rFonts w:eastAsia="標楷體"/>
              </w:rPr>
              <w:t>4</w:t>
            </w:r>
            <w:r w:rsidR="007C5DAD" w:rsidRPr="00595E0C">
              <w:rPr>
                <w:rFonts w:eastAsia="標楷體"/>
              </w:rPr>
              <w:t>/</w:t>
            </w:r>
          </w:p>
          <w:p w14:paraId="6D71FBC6" w14:textId="77777777" w:rsidR="007C5DAD" w:rsidRPr="00595E0C" w:rsidRDefault="007C5DAD" w:rsidP="00FC4796">
            <w:pPr>
              <w:adjustRightInd w:val="0"/>
              <w:snapToGrid w:val="0"/>
              <w:jc w:val="center"/>
              <w:rPr>
                <w:rFonts w:eastAsia="標楷體"/>
              </w:rPr>
            </w:pPr>
            <w:r w:rsidRPr="00595E0C">
              <w:rPr>
                <w:rFonts w:eastAsia="標楷體"/>
              </w:rPr>
              <w:t>10</w:t>
            </w:r>
          </w:p>
        </w:tc>
        <w:tc>
          <w:tcPr>
            <w:tcW w:w="578" w:type="dxa"/>
            <w:tcBorders>
              <w:top w:val="single" w:sz="12" w:space="0" w:color="auto"/>
            </w:tcBorders>
            <w:vAlign w:val="center"/>
          </w:tcPr>
          <w:p w14:paraId="48D4BC90" w14:textId="597CBBFD" w:rsidR="007C5DAD" w:rsidRPr="00595E0C" w:rsidRDefault="00CB4C8E" w:rsidP="00FC4796">
            <w:pPr>
              <w:adjustRightInd w:val="0"/>
              <w:snapToGrid w:val="0"/>
              <w:jc w:val="center"/>
              <w:rPr>
                <w:rFonts w:eastAsia="標楷體"/>
              </w:rPr>
            </w:pPr>
            <w:r w:rsidRPr="00595E0C">
              <w:rPr>
                <w:rFonts w:eastAsia="標楷體" w:hint="eastAsia"/>
              </w:rPr>
              <w:t>1</w:t>
            </w:r>
            <w:r>
              <w:rPr>
                <w:rFonts w:eastAsia="標楷體" w:hint="eastAsia"/>
              </w:rPr>
              <w:t>1</w:t>
            </w:r>
            <w:r w:rsidR="00170190">
              <w:rPr>
                <w:rFonts w:eastAsia="標楷體"/>
              </w:rPr>
              <w:t>4</w:t>
            </w:r>
            <w:r w:rsidR="007C5DAD" w:rsidRPr="00595E0C">
              <w:rPr>
                <w:rFonts w:eastAsia="標楷體"/>
              </w:rPr>
              <w:t>/</w:t>
            </w:r>
          </w:p>
          <w:p w14:paraId="2452ADDE" w14:textId="77777777" w:rsidR="007C5DAD" w:rsidRPr="00595E0C" w:rsidRDefault="007C5DAD" w:rsidP="00FC4796">
            <w:pPr>
              <w:adjustRightInd w:val="0"/>
              <w:snapToGrid w:val="0"/>
              <w:jc w:val="center"/>
              <w:rPr>
                <w:rFonts w:eastAsia="標楷體"/>
              </w:rPr>
            </w:pPr>
            <w:r w:rsidRPr="00595E0C">
              <w:rPr>
                <w:rFonts w:eastAsia="標楷體"/>
              </w:rPr>
              <w:t>11</w:t>
            </w:r>
          </w:p>
        </w:tc>
        <w:tc>
          <w:tcPr>
            <w:tcW w:w="579" w:type="dxa"/>
            <w:tcBorders>
              <w:top w:val="single" w:sz="12" w:space="0" w:color="auto"/>
              <w:bottom w:val="single" w:sz="4" w:space="0" w:color="auto"/>
            </w:tcBorders>
            <w:vAlign w:val="center"/>
          </w:tcPr>
          <w:p w14:paraId="12E4D10D" w14:textId="65FCE53A" w:rsidR="007C5DAD" w:rsidRPr="00595E0C" w:rsidRDefault="00CB4C8E" w:rsidP="00FC4796">
            <w:pPr>
              <w:adjustRightInd w:val="0"/>
              <w:snapToGrid w:val="0"/>
              <w:jc w:val="center"/>
              <w:rPr>
                <w:rFonts w:eastAsia="標楷體"/>
              </w:rPr>
            </w:pPr>
            <w:r w:rsidRPr="00595E0C">
              <w:rPr>
                <w:rFonts w:eastAsia="標楷體" w:hint="eastAsia"/>
              </w:rPr>
              <w:t>1</w:t>
            </w:r>
            <w:r>
              <w:rPr>
                <w:rFonts w:eastAsia="標楷體" w:hint="eastAsia"/>
              </w:rPr>
              <w:t>1</w:t>
            </w:r>
            <w:r w:rsidR="00170190">
              <w:rPr>
                <w:rFonts w:eastAsia="標楷體"/>
              </w:rPr>
              <w:t>4</w:t>
            </w:r>
            <w:r w:rsidR="007C5DAD" w:rsidRPr="00595E0C">
              <w:rPr>
                <w:rFonts w:eastAsia="標楷體"/>
              </w:rPr>
              <w:t>/</w:t>
            </w:r>
          </w:p>
          <w:p w14:paraId="6F34AA6C" w14:textId="77777777" w:rsidR="007C5DAD" w:rsidRPr="00595E0C" w:rsidRDefault="007C5DAD" w:rsidP="00FC4796">
            <w:pPr>
              <w:adjustRightInd w:val="0"/>
              <w:snapToGrid w:val="0"/>
              <w:jc w:val="center"/>
              <w:rPr>
                <w:rFonts w:eastAsia="標楷體"/>
              </w:rPr>
            </w:pPr>
            <w:r w:rsidRPr="00595E0C">
              <w:rPr>
                <w:rFonts w:eastAsia="標楷體"/>
              </w:rPr>
              <w:t>12</w:t>
            </w:r>
          </w:p>
        </w:tc>
        <w:tc>
          <w:tcPr>
            <w:tcW w:w="579" w:type="dxa"/>
            <w:tcBorders>
              <w:top w:val="single" w:sz="12" w:space="0" w:color="auto"/>
              <w:bottom w:val="single" w:sz="4" w:space="0" w:color="auto"/>
            </w:tcBorders>
            <w:vAlign w:val="center"/>
          </w:tcPr>
          <w:p w14:paraId="527AF51B" w14:textId="4B67058E" w:rsidR="007C5DAD" w:rsidRPr="00595E0C" w:rsidRDefault="007C5DAD" w:rsidP="00FC4796">
            <w:pPr>
              <w:adjustRightInd w:val="0"/>
              <w:snapToGrid w:val="0"/>
              <w:jc w:val="center"/>
              <w:rPr>
                <w:rFonts w:eastAsia="標楷體"/>
              </w:rPr>
            </w:pPr>
            <w:r w:rsidRPr="00595E0C">
              <w:rPr>
                <w:rFonts w:eastAsia="標楷體" w:hint="eastAsia"/>
              </w:rPr>
              <w:t>11</w:t>
            </w:r>
            <w:r w:rsidR="00170190">
              <w:rPr>
                <w:rFonts w:eastAsia="標楷體"/>
              </w:rPr>
              <w:t>5</w:t>
            </w:r>
            <w:r w:rsidRPr="00595E0C">
              <w:rPr>
                <w:rFonts w:eastAsia="標楷體"/>
              </w:rPr>
              <w:t>/</w:t>
            </w:r>
          </w:p>
          <w:p w14:paraId="521A0106" w14:textId="77777777" w:rsidR="007C5DAD" w:rsidRPr="00595E0C" w:rsidRDefault="007C5DAD" w:rsidP="00FC4796">
            <w:pPr>
              <w:adjustRightInd w:val="0"/>
              <w:snapToGrid w:val="0"/>
              <w:jc w:val="center"/>
              <w:rPr>
                <w:rFonts w:eastAsia="標楷體"/>
              </w:rPr>
            </w:pPr>
            <w:r w:rsidRPr="00595E0C">
              <w:rPr>
                <w:rFonts w:eastAsia="標楷體"/>
              </w:rPr>
              <w:t>01</w:t>
            </w:r>
          </w:p>
        </w:tc>
        <w:tc>
          <w:tcPr>
            <w:tcW w:w="579" w:type="dxa"/>
            <w:tcBorders>
              <w:top w:val="single" w:sz="12" w:space="0" w:color="auto"/>
              <w:bottom w:val="single" w:sz="4" w:space="0" w:color="auto"/>
            </w:tcBorders>
            <w:vAlign w:val="center"/>
          </w:tcPr>
          <w:p w14:paraId="4AA61274" w14:textId="02CF6A5D" w:rsidR="007C5DAD" w:rsidRPr="00595E0C" w:rsidRDefault="007C5DAD" w:rsidP="00FC4796">
            <w:pPr>
              <w:adjustRightInd w:val="0"/>
              <w:snapToGrid w:val="0"/>
              <w:jc w:val="center"/>
              <w:rPr>
                <w:rFonts w:eastAsia="標楷體"/>
              </w:rPr>
            </w:pPr>
            <w:r w:rsidRPr="00595E0C">
              <w:rPr>
                <w:rFonts w:eastAsia="標楷體" w:hint="eastAsia"/>
              </w:rPr>
              <w:t>11</w:t>
            </w:r>
            <w:r w:rsidR="00170190">
              <w:rPr>
                <w:rFonts w:eastAsia="標楷體"/>
              </w:rPr>
              <w:t>5</w:t>
            </w:r>
            <w:r w:rsidRPr="00595E0C">
              <w:rPr>
                <w:rFonts w:eastAsia="標楷體"/>
              </w:rPr>
              <w:t>/</w:t>
            </w:r>
          </w:p>
          <w:p w14:paraId="601ECCB9" w14:textId="77777777" w:rsidR="007C5DAD" w:rsidRPr="00595E0C" w:rsidRDefault="007C5DAD" w:rsidP="00FC4796">
            <w:pPr>
              <w:adjustRightInd w:val="0"/>
              <w:snapToGrid w:val="0"/>
              <w:jc w:val="center"/>
              <w:rPr>
                <w:rFonts w:eastAsia="標楷體"/>
              </w:rPr>
            </w:pPr>
            <w:r w:rsidRPr="00595E0C">
              <w:rPr>
                <w:rFonts w:eastAsia="標楷體"/>
              </w:rPr>
              <w:t>02</w:t>
            </w:r>
          </w:p>
        </w:tc>
        <w:tc>
          <w:tcPr>
            <w:tcW w:w="578" w:type="dxa"/>
            <w:tcBorders>
              <w:top w:val="single" w:sz="12" w:space="0" w:color="auto"/>
              <w:bottom w:val="single" w:sz="4" w:space="0" w:color="auto"/>
            </w:tcBorders>
            <w:vAlign w:val="center"/>
          </w:tcPr>
          <w:p w14:paraId="18A0B438" w14:textId="53155865" w:rsidR="007C5DAD" w:rsidRPr="00595E0C" w:rsidRDefault="007C5DAD" w:rsidP="00FC4796">
            <w:pPr>
              <w:adjustRightInd w:val="0"/>
              <w:snapToGrid w:val="0"/>
              <w:jc w:val="center"/>
              <w:rPr>
                <w:rFonts w:eastAsia="標楷體"/>
              </w:rPr>
            </w:pPr>
            <w:r w:rsidRPr="00595E0C">
              <w:rPr>
                <w:rFonts w:eastAsia="標楷體" w:hint="eastAsia"/>
              </w:rPr>
              <w:t>11</w:t>
            </w:r>
            <w:r w:rsidR="00170190">
              <w:rPr>
                <w:rFonts w:eastAsia="標楷體"/>
              </w:rPr>
              <w:t>5</w:t>
            </w:r>
            <w:r w:rsidRPr="00595E0C">
              <w:rPr>
                <w:rFonts w:eastAsia="標楷體"/>
              </w:rPr>
              <w:t>/</w:t>
            </w:r>
          </w:p>
          <w:p w14:paraId="682E881B" w14:textId="77777777" w:rsidR="007C5DAD" w:rsidRPr="00595E0C" w:rsidRDefault="007C5DAD" w:rsidP="00FC4796">
            <w:pPr>
              <w:adjustRightInd w:val="0"/>
              <w:snapToGrid w:val="0"/>
              <w:jc w:val="center"/>
              <w:rPr>
                <w:rFonts w:eastAsia="標楷體"/>
              </w:rPr>
            </w:pPr>
            <w:r w:rsidRPr="00595E0C">
              <w:rPr>
                <w:rFonts w:eastAsia="標楷體"/>
              </w:rPr>
              <w:t>03</w:t>
            </w:r>
          </w:p>
        </w:tc>
        <w:tc>
          <w:tcPr>
            <w:tcW w:w="579" w:type="dxa"/>
            <w:tcBorders>
              <w:top w:val="single" w:sz="12" w:space="0" w:color="auto"/>
              <w:bottom w:val="single" w:sz="4" w:space="0" w:color="auto"/>
            </w:tcBorders>
            <w:vAlign w:val="center"/>
          </w:tcPr>
          <w:p w14:paraId="5C2863C0" w14:textId="27A4E416" w:rsidR="007C5DAD" w:rsidRPr="00595E0C" w:rsidRDefault="007C5DAD" w:rsidP="00FC4796">
            <w:pPr>
              <w:adjustRightInd w:val="0"/>
              <w:snapToGrid w:val="0"/>
              <w:jc w:val="center"/>
              <w:rPr>
                <w:rFonts w:eastAsia="標楷體"/>
              </w:rPr>
            </w:pPr>
            <w:r w:rsidRPr="00595E0C">
              <w:rPr>
                <w:rFonts w:eastAsia="標楷體" w:hint="eastAsia"/>
              </w:rPr>
              <w:t>11</w:t>
            </w:r>
            <w:r w:rsidR="00170190">
              <w:rPr>
                <w:rFonts w:eastAsia="標楷體"/>
              </w:rPr>
              <w:t>5</w:t>
            </w:r>
            <w:r w:rsidRPr="00595E0C">
              <w:rPr>
                <w:rFonts w:eastAsia="標楷體"/>
              </w:rPr>
              <w:t>/</w:t>
            </w:r>
          </w:p>
          <w:p w14:paraId="1487A4D4" w14:textId="77777777" w:rsidR="007C5DAD" w:rsidRPr="00595E0C" w:rsidRDefault="007C5DAD" w:rsidP="00FC4796">
            <w:pPr>
              <w:adjustRightInd w:val="0"/>
              <w:snapToGrid w:val="0"/>
              <w:jc w:val="center"/>
              <w:rPr>
                <w:rFonts w:eastAsia="標楷體"/>
              </w:rPr>
            </w:pPr>
            <w:r w:rsidRPr="00595E0C">
              <w:rPr>
                <w:rFonts w:eastAsia="標楷體"/>
              </w:rPr>
              <w:t>04</w:t>
            </w:r>
          </w:p>
        </w:tc>
        <w:tc>
          <w:tcPr>
            <w:tcW w:w="579" w:type="dxa"/>
            <w:tcBorders>
              <w:top w:val="single" w:sz="12" w:space="0" w:color="auto"/>
              <w:bottom w:val="single" w:sz="4" w:space="0" w:color="auto"/>
            </w:tcBorders>
            <w:vAlign w:val="center"/>
          </w:tcPr>
          <w:p w14:paraId="32CB17F5" w14:textId="4CF1A1F5" w:rsidR="007C5DAD" w:rsidRPr="00595E0C" w:rsidRDefault="007C5DAD" w:rsidP="00FC4796">
            <w:pPr>
              <w:adjustRightInd w:val="0"/>
              <w:snapToGrid w:val="0"/>
              <w:jc w:val="center"/>
              <w:rPr>
                <w:rFonts w:eastAsia="標楷體"/>
              </w:rPr>
            </w:pPr>
            <w:r w:rsidRPr="00595E0C">
              <w:rPr>
                <w:rFonts w:eastAsia="標楷體" w:hint="eastAsia"/>
              </w:rPr>
              <w:t>11</w:t>
            </w:r>
            <w:r w:rsidR="00170190">
              <w:rPr>
                <w:rFonts w:eastAsia="標楷體"/>
              </w:rPr>
              <w:t>5</w:t>
            </w:r>
            <w:r w:rsidRPr="00595E0C">
              <w:rPr>
                <w:rFonts w:eastAsia="標楷體"/>
              </w:rPr>
              <w:t>/</w:t>
            </w:r>
          </w:p>
          <w:p w14:paraId="3462DBA9" w14:textId="77777777" w:rsidR="007C5DAD" w:rsidRPr="00595E0C" w:rsidRDefault="007C5DAD" w:rsidP="00FC4796">
            <w:pPr>
              <w:adjustRightInd w:val="0"/>
              <w:snapToGrid w:val="0"/>
              <w:jc w:val="center"/>
              <w:rPr>
                <w:rFonts w:eastAsia="標楷體"/>
              </w:rPr>
            </w:pPr>
            <w:r w:rsidRPr="00595E0C">
              <w:rPr>
                <w:rFonts w:eastAsia="標楷體"/>
              </w:rPr>
              <w:t>05</w:t>
            </w:r>
          </w:p>
        </w:tc>
        <w:tc>
          <w:tcPr>
            <w:tcW w:w="579" w:type="dxa"/>
            <w:tcBorders>
              <w:top w:val="single" w:sz="12" w:space="0" w:color="auto"/>
              <w:bottom w:val="single" w:sz="4" w:space="0" w:color="auto"/>
            </w:tcBorders>
            <w:vAlign w:val="center"/>
          </w:tcPr>
          <w:p w14:paraId="4F91AB13" w14:textId="454DDBB1" w:rsidR="007C5DAD" w:rsidRPr="00595E0C" w:rsidRDefault="007C5DAD" w:rsidP="00FC4796">
            <w:pPr>
              <w:adjustRightInd w:val="0"/>
              <w:snapToGrid w:val="0"/>
              <w:jc w:val="center"/>
              <w:rPr>
                <w:rFonts w:eastAsia="標楷體"/>
              </w:rPr>
            </w:pPr>
            <w:r w:rsidRPr="00595E0C">
              <w:rPr>
                <w:rFonts w:eastAsia="標楷體" w:hint="eastAsia"/>
              </w:rPr>
              <w:t>11</w:t>
            </w:r>
            <w:r w:rsidR="00170190">
              <w:rPr>
                <w:rFonts w:eastAsia="標楷體"/>
              </w:rPr>
              <w:t>5</w:t>
            </w:r>
            <w:r w:rsidRPr="00595E0C">
              <w:rPr>
                <w:rFonts w:eastAsia="標楷體"/>
              </w:rPr>
              <w:t>/</w:t>
            </w:r>
          </w:p>
          <w:p w14:paraId="225CD916" w14:textId="77777777" w:rsidR="007C5DAD" w:rsidRPr="00595E0C" w:rsidRDefault="007C5DAD" w:rsidP="00FC4796">
            <w:pPr>
              <w:adjustRightInd w:val="0"/>
              <w:snapToGrid w:val="0"/>
              <w:jc w:val="center"/>
              <w:rPr>
                <w:rFonts w:eastAsia="標楷體"/>
              </w:rPr>
            </w:pPr>
            <w:r w:rsidRPr="00595E0C">
              <w:rPr>
                <w:rFonts w:eastAsia="標楷體"/>
              </w:rPr>
              <w:t>06</w:t>
            </w:r>
          </w:p>
        </w:tc>
        <w:tc>
          <w:tcPr>
            <w:tcW w:w="579" w:type="dxa"/>
            <w:tcBorders>
              <w:top w:val="single" w:sz="12" w:space="0" w:color="auto"/>
              <w:bottom w:val="single" w:sz="4" w:space="0" w:color="auto"/>
              <w:right w:val="single" w:sz="12" w:space="0" w:color="auto"/>
            </w:tcBorders>
            <w:vAlign w:val="center"/>
          </w:tcPr>
          <w:p w14:paraId="5F00EB05" w14:textId="196795A7" w:rsidR="007C5DAD" w:rsidRPr="00595E0C" w:rsidRDefault="007C5DAD" w:rsidP="00FC4796">
            <w:pPr>
              <w:adjustRightInd w:val="0"/>
              <w:snapToGrid w:val="0"/>
              <w:jc w:val="center"/>
              <w:rPr>
                <w:rFonts w:eastAsia="標楷體"/>
              </w:rPr>
            </w:pPr>
            <w:r w:rsidRPr="00595E0C">
              <w:rPr>
                <w:rFonts w:eastAsia="標楷體" w:hint="eastAsia"/>
              </w:rPr>
              <w:t>11</w:t>
            </w:r>
            <w:r w:rsidR="00170190">
              <w:rPr>
                <w:rFonts w:eastAsia="標楷體"/>
              </w:rPr>
              <w:t>5</w:t>
            </w:r>
            <w:r w:rsidRPr="00595E0C">
              <w:rPr>
                <w:rFonts w:eastAsia="標楷體"/>
              </w:rPr>
              <w:t>/</w:t>
            </w:r>
          </w:p>
          <w:p w14:paraId="41450A57" w14:textId="77777777" w:rsidR="007C5DAD" w:rsidRPr="00595E0C" w:rsidRDefault="007C5DAD" w:rsidP="00FC4796">
            <w:pPr>
              <w:adjustRightInd w:val="0"/>
              <w:snapToGrid w:val="0"/>
              <w:jc w:val="center"/>
              <w:rPr>
                <w:rFonts w:eastAsia="標楷體"/>
              </w:rPr>
            </w:pPr>
            <w:r w:rsidRPr="00595E0C">
              <w:rPr>
                <w:rFonts w:eastAsia="標楷體"/>
              </w:rPr>
              <w:t>07</w:t>
            </w:r>
          </w:p>
        </w:tc>
      </w:tr>
      <w:tr w:rsidR="007C5DAD" w:rsidRPr="00595E0C" w14:paraId="109A4971" w14:textId="77777777" w:rsidTr="00F20CB5">
        <w:trPr>
          <w:cantSplit/>
          <w:trHeight w:val="141"/>
          <w:jc w:val="center"/>
        </w:trPr>
        <w:tc>
          <w:tcPr>
            <w:tcW w:w="2642" w:type="dxa"/>
            <w:vMerge w:val="restart"/>
            <w:tcBorders>
              <w:left w:val="single" w:sz="12" w:space="0" w:color="auto"/>
            </w:tcBorders>
            <w:vAlign w:val="center"/>
          </w:tcPr>
          <w:p w14:paraId="76D16EF9" w14:textId="2C27DE04" w:rsidR="007C5DAD" w:rsidRPr="00595E0C" w:rsidRDefault="00080001" w:rsidP="00080001">
            <w:pPr>
              <w:adjustRightInd w:val="0"/>
              <w:snapToGrid w:val="0"/>
              <w:jc w:val="both"/>
              <w:rPr>
                <w:rFonts w:eastAsia="標楷體"/>
              </w:rPr>
            </w:pPr>
            <w:r w:rsidRPr="00595E0C">
              <w:rPr>
                <w:rFonts w:eastAsia="標楷體" w:hint="eastAsia"/>
              </w:rPr>
              <w:t xml:space="preserve">  </w:t>
            </w:r>
            <w:r w:rsidRPr="00595E0C">
              <w:rPr>
                <w:rFonts w:eastAsia="標楷體" w:hint="eastAsia"/>
              </w:rPr>
              <w:t>文獻研究</w:t>
            </w:r>
            <w:r w:rsidR="00390367">
              <w:rPr>
                <w:rFonts w:eastAsia="標楷體" w:hint="eastAsia"/>
              </w:rPr>
              <w:t>與分析</w:t>
            </w:r>
          </w:p>
        </w:tc>
        <w:tc>
          <w:tcPr>
            <w:tcW w:w="579" w:type="dxa"/>
            <w:tcBorders>
              <w:bottom w:val="nil"/>
            </w:tcBorders>
          </w:tcPr>
          <w:p w14:paraId="5B9B46BC"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tcPr>
          <w:p w14:paraId="6EF572EF"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tcPr>
          <w:p w14:paraId="59473674"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tcPr>
          <w:p w14:paraId="1C00F542"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tcPr>
          <w:p w14:paraId="6BCD94C7"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tcPr>
          <w:p w14:paraId="48D19226"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tcPr>
          <w:p w14:paraId="2AE09F63"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tcPr>
          <w:p w14:paraId="064F5BCE"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tcPr>
          <w:p w14:paraId="2D81A236"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tcPr>
          <w:p w14:paraId="6138CA2E"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tcPr>
          <w:p w14:paraId="5AB13B5F" w14:textId="77777777" w:rsidR="007C5DAD" w:rsidRPr="00595E0C" w:rsidRDefault="007C5DAD" w:rsidP="00FC4796">
            <w:pPr>
              <w:adjustRightInd w:val="0"/>
              <w:snapToGrid w:val="0"/>
              <w:jc w:val="both"/>
              <w:rPr>
                <w:rFonts w:eastAsia="標楷體"/>
                <w:sz w:val="12"/>
                <w:szCs w:val="12"/>
              </w:rPr>
            </w:pPr>
          </w:p>
        </w:tc>
        <w:tc>
          <w:tcPr>
            <w:tcW w:w="579" w:type="dxa"/>
            <w:tcBorders>
              <w:bottom w:val="nil"/>
              <w:right w:val="single" w:sz="12" w:space="0" w:color="auto"/>
            </w:tcBorders>
          </w:tcPr>
          <w:p w14:paraId="5C3FA498" w14:textId="77777777" w:rsidR="007C5DAD" w:rsidRPr="00595E0C" w:rsidRDefault="007C5DAD" w:rsidP="00FC4796">
            <w:pPr>
              <w:adjustRightInd w:val="0"/>
              <w:snapToGrid w:val="0"/>
              <w:jc w:val="both"/>
              <w:rPr>
                <w:rFonts w:eastAsia="標楷體"/>
                <w:sz w:val="12"/>
                <w:szCs w:val="12"/>
              </w:rPr>
            </w:pPr>
          </w:p>
        </w:tc>
      </w:tr>
      <w:tr w:rsidR="007C5DAD" w:rsidRPr="00595E0C" w14:paraId="0DAE4280" w14:textId="77777777" w:rsidTr="00F20CB5">
        <w:trPr>
          <w:cantSplit/>
          <w:trHeight w:val="58"/>
          <w:jc w:val="center"/>
        </w:trPr>
        <w:tc>
          <w:tcPr>
            <w:tcW w:w="2642" w:type="dxa"/>
            <w:vMerge/>
            <w:tcBorders>
              <w:left w:val="single" w:sz="12" w:space="0" w:color="auto"/>
            </w:tcBorders>
            <w:vAlign w:val="center"/>
          </w:tcPr>
          <w:p w14:paraId="0A002EF3" w14:textId="77777777" w:rsidR="007C5DAD" w:rsidRPr="00595E0C" w:rsidRDefault="007C5DAD"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nil"/>
            </w:tcBorders>
            <w:shd w:val="clear" w:color="auto" w:fill="auto"/>
          </w:tcPr>
          <w:p w14:paraId="4415CAE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1316340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55D77D4F"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46EF2E7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0D590B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C1DE3B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1B5F3DF"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5C59666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CB9BC8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C827BB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4D0A18D"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72D26D0B" w14:textId="77777777" w:rsidR="007C5DAD" w:rsidRPr="00595E0C" w:rsidRDefault="007C5DAD" w:rsidP="00FC4796">
            <w:pPr>
              <w:adjustRightInd w:val="0"/>
              <w:snapToGrid w:val="0"/>
              <w:jc w:val="both"/>
              <w:rPr>
                <w:rFonts w:eastAsia="標楷體"/>
                <w:sz w:val="12"/>
                <w:szCs w:val="12"/>
              </w:rPr>
            </w:pPr>
          </w:p>
        </w:tc>
      </w:tr>
      <w:tr w:rsidR="007C5DAD" w:rsidRPr="00595E0C" w14:paraId="273CBDB4" w14:textId="77777777" w:rsidTr="00F20CB5">
        <w:trPr>
          <w:cantSplit/>
          <w:trHeight w:val="442"/>
          <w:jc w:val="center"/>
        </w:trPr>
        <w:tc>
          <w:tcPr>
            <w:tcW w:w="2642" w:type="dxa"/>
            <w:vMerge/>
            <w:tcBorders>
              <w:left w:val="single" w:sz="12" w:space="0" w:color="auto"/>
              <w:bottom w:val="single" w:sz="4" w:space="0" w:color="auto"/>
            </w:tcBorders>
            <w:vAlign w:val="center"/>
          </w:tcPr>
          <w:p w14:paraId="7139D395" w14:textId="77777777" w:rsidR="007C5DAD" w:rsidRPr="00595E0C" w:rsidRDefault="007C5DAD"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single" w:sz="4" w:space="0" w:color="auto"/>
            </w:tcBorders>
            <w:shd w:val="clear" w:color="auto" w:fill="auto"/>
          </w:tcPr>
          <w:p w14:paraId="5276E5FA" w14:textId="77777777" w:rsidR="007C5DAD" w:rsidRPr="00595E0C" w:rsidRDefault="007C5DAD" w:rsidP="00FC4796">
            <w:pPr>
              <w:adjustRightInd w:val="0"/>
              <w:snapToGrid w:val="0"/>
              <w:jc w:val="both"/>
              <w:rPr>
                <w:rFonts w:eastAsia="標楷體"/>
                <w:sz w:val="12"/>
                <w:szCs w:val="12"/>
                <w:shd w:val="pct15" w:color="auto" w:fill="FFFFFF"/>
              </w:rPr>
            </w:pPr>
          </w:p>
        </w:tc>
        <w:tc>
          <w:tcPr>
            <w:tcW w:w="579" w:type="dxa"/>
            <w:tcBorders>
              <w:top w:val="nil"/>
              <w:bottom w:val="single" w:sz="4" w:space="0" w:color="auto"/>
            </w:tcBorders>
            <w:shd w:val="clear" w:color="auto" w:fill="auto"/>
          </w:tcPr>
          <w:p w14:paraId="3661828F" w14:textId="107D0AE9" w:rsidR="007C5DAD" w:rsidRPr="00595E0C" w:rsidRDefault="000F5ABF" w:rsidP="00FC4796">
            <w:pPr>
              <w:adjustRightInd w:val="0"/>
              <w:snapToGrid w:val="0"/>
              <w:jc w:val="both"/>
              <w:rPr>
                <w:rFonts w:eastAsia="標楷體"/>
                <w:sz w:val="12"/>
                <w:szCs w:val="12"/>
                <w:shd w:val="pct15" w:color="auto" w:fill="FFFFFF"/>
              </w:rPr>
            </w:pPr>
            <w:r w:rsidRPr="00595E0C">
              <w:rPr>
                <w:rFonts w:eastAsia="標楷體"/>
                <w:noProof/>
                <w:sz w:val="12"/>
                <w:szCs w:val="12"/>
              </w:rPr>
              <mc:AlternateContent>
                <mc:Choice Requires="wps">
                  <w:drawing>
                    <wp:anchor distT="0" distB="0" distL="114300" distR="114300" simplePos="0" relativeHeight="251658240" behindDoc="0" locked="0" layoutInCell="1" allowOverlap="1" wp14:anchorId="79358A63" wp14:editId="27223438">
                      <wp:simplePos x="0" y="0"/>
                      <wp:positionH relativeFrom="column">
                        <wp:posOffset>-395605</wp:posOffset>
                      </wp:positionH>
                      <wp:positionV relativeFrom="paragraph">
                        <wp:posOffset>-70485</wp:posOffset>
                      </wp:positionV>
                      <wp:extent cx="736600" cy="171450"/>
                      <wp:effectExtent l="0" t="0" r="25400" b="19050"/>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600" cy="17145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C8FBC" id="矩形 8" o:spid="_x0000_s1026" style="position:absolute;margin-left:-31.15pt;margin-top:-5.55pt;width:58pt;height:1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" fillcolor="red"/>
                  </w:pict>
                </mc:Fallback>
              </mc:AlternateContent>
            </w:r>
          </w:p>
        </w:tc>
        <w:tc>
          <w:tcPr>
            <w:tcW w:w="579" w:type="dxa"/>
            <w:tcBorders>
              <w:top w:val="nil"/>
              <w:bottom w:val="single" w:sz="4" w:space="0" w:color="auto"/>
            </w:tcBorders>
            <w:shd w:val="clear" w:color="auto" w:fill="auto"/>
          </w:tcPr>
          <w:p w14:paraId="55DA8083"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3A81164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53F8E5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244411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F823D57"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027803C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134D216"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26C811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7A0494F"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6B293756" w14:textId="77777777" w:rsidR="007C5DAD" w:rsidRPr="00595E0C" w:rsidRDefault="007C5DAD" w:rsidP="00FC4796">
            <w:pPr>
              <w:adjustRightInd w:val="0"/>
              <w:snapToGrid w:val="0"/>
              <w:jc w:val="both"/>
              <w:rPr>
                <w:rFonts w:eastAsia="標楷體"/>
                <w:sz w:val="12"/>
                <w:szCs w:val="12"/>
              </w:rPr>
            </w:pPr>
          </w:p>
        </w:tc>
      </w:tr>
      <w:tr w:rsidR="007C5DAD" w:rsidRPr="00595E0C" w14:paraId="65FE3243" w14:textId="77777777" w:rsidTr="00F20CB5">
        <w:trPr>
          <w:cantSplit/>
          <w:trHeight w:val="141"/>
          <w:jc w:val="center"/>
        </w:trPr>
        <w:tc>
          <w:tcPr>
            <w:tcW w:w="2642" w:type="dxa"/>
            <w:vMerge w:val="restart"/>
            <w:tcBorders>
              <w:left w:val="single" w:sz="12" w:space="0" w:color="auto"/>
            </w:tcBorders>
            <w:vAlign w:val="center"/>
          </w:tcPr>
          <w:p w14:paraId="604665C0" w14:textId="67F3201E" w:rsidR="007C5DAD" w:rsidRPr="00595E0C" w:rsidRDefault="00390367" w:rsidP="00080001">
            <w:pPr>
              <w:adjustRightInd w:val="0"/>
              <w:snapToGrid w:val="0"/>
              <w:ind w:left="231"/>
              <w:rPr>
                <w:rFonts w:eastAsia="標楷體"/>
              </w:rPr>
            </w:pPr>
            <w:r>
              <w:rPr>
                <w:rFonts w:eastAsia="標楷體" w:hint="eastAsia"/>
              </w:rPr>
              <w:t>議題討論與整理</w:t>
            </w:r>
          </w:p>
        </w:tc>
        <w:tc>
          <w:tcPr>
            <w:tcW w:w="579" w:type="dxa"/>
            <w:tcBorders>
              <w:bottom w:val="nil"/>
            </w:tcBorders>
            <w:shd w:val="clear" w:color="auto" w:fill="auto"/>
          </w:tcPr>
          <w:p w14:paraId="07BA5BE8" w14:textId="77777777" w:rsidR="007C5DAD" w:rsidRPr="00595E0C" w:rsidRDefault="007C5DAD" w:rsidP="00FC4796">
            <w:pPr>
              <w:adjustRightInd w:val="0"/>
              <w:snapToGrid w:val="0"/>
              <w:jc w:val="both"/>
              <w:rPr>
                <w:rFonts w:eastAsia="標楷體"/>
                <w:sz w:val="10"/>
                <w:szCs w:val="10"/>
              </w:rPr>
            </w:pPr>
          </w:p>
          <w:p w14:paraId="13648F01" w14:textId="77777777" w:rsidR="007C5DAD" w:rsidRPr="00595E0C" w:rsidRDefault="007C5DAD" w:rsidP="00FC4796">
            <w:pPr>
              <w:adjustRightInd w:val="0"/>
              <w:snapToGrid w:val="0"/>
              <w:jc w:val="both"/>
              <w:rPr>
                <w:rFonts w:eastAsia="標楷體"/>
                <w:sz w:val="10"/>
                <w:szCs w:val="10"/>
              </w:rPr>
            </w:pPr>
          </w:p>
        </w:tc>
        <w:tc>
          <w:tcPr>
            <w:tcW w:w="579" w:type="dxa"/>
            <w:tcBorders>
              <w:bottom w:val="nil"/>
            </w:tcBorders>
            <w:shd w:val="clear" w:color="auto" w:fill="auto"/>
          </w:tcPr>
          <w:p w14:paraId="13CEC3ED"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7E3F152A"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551BE3B1"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29FAEBD2"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1A35AE0F"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186335F7"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311A0745"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4E95A0EE"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5D4BB382"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3C327564" w14:textId="77777777" w:rsidR="007C5DAD" w:rsidRPr="00595E0C" w:rsidRDefault="007C5DAD" w:rsidP="00FC4796">
            <w:pPr>
              <w:adjustRightInd w:val="0"/>
              <w:snapToGrid w:val="0"/>
              <w:jc w:val="both"/>
              <w:rPr>
                <w:rFonts w:eastAsia="標楷體"/>
                <w:sz w:val="12"/>
                <w:szCs w:val="12"/>
              </w:rPr>
            </w:pPr>
          </w:p>
        </w:tc>
        <w:tc>
          <w:tcPr>
            <w:tcW w:w="579" w:type="dxa"/>
            <w:tcBorders>
              <w:bottom w:val="nil"/>
              <w:right w:val="single" w:sz="12" w:space="0" w:color="auto"/>
            </w:tcBorders>
            <w:shd w:val="clear" w:color="auto" w:fill="auto"/>
          </w:tcPr>
          <w:p w14:paraId="76CE5E22" w14:textId="77777777" w:rsidR="007C5DAD" w:rsidRPr="00595E0C" w:rsidRDefault="007C5DAD" w:rsidP="00FC4796">
            <w:pPr>
              <w:adjustRightInd w:val="0"/>
              <w:snapToGrid w:val="0"/>
              <w:jc w:val="both"/>
              <w:rPr>
                <w:rFonts w:eastAsia="標楷體"/>
                <w:sz w:val="12"/>
                <w:szCs w:val="12"/>
              </w:rPr>
            </w:pPr>
          </w:p>
        </w:tc>
      </w:tr>
      <w:tr w:rsidR="007C5DAD" w:rsidRPr="00595E0C" w14:paraId="1E332EE0" w14:textId="77777777" w:rsidTr="00F20CB5">
        <w:trPr>
          <w:cantSplit/>
          <w:trHeight w:val="58"/>
          <w:jc w:val="center"/>
        </w:trPr>
        <w:tc>
          <w:tcPr>
            <w:tcW w:w="2642" w:type="dxa"/>
            <w:vMerge/>
            <w:tcBorders>
              <w:left w:val="single" w:sz="12" w:space="0" w:color="auto"/>
            </w:tcBorders>
            <w:vAlign w:val="center"/>
          </w:tcPr>
          <w:p w14:paraId="63DB348A" w14:textId="77777777" w:rsidR="007C5DAD" w:rsidRPr="00595E0C" w:rsidRDefault="007C5DAD"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nil"/>
            </w:tcBorders>
            <w:shd w:val="clear" w:color="auto" w:fill="auto"/>
          </w:tcPr>
          <w:p w14:paraId="6B7B8A2A"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D706D0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5D12DA63"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3751012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9A4F77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08B5D3EB"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28F8961"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1796321F"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80D879B"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A1835ED"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DD99F3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30BEAE58" w14:textId="77777777" w:rsidR="007C5DAD" w:rsidRPr="00595E0C" w:rsidRDefault="007C5DAD" w:rsidP="00FC4796">
            <w:pPr>
              <w:adjustRightInd w:val="0"/>
              <w:snapToGrid w:val="0"/>
              <w:jc w:val="both"/>
              <w:rPr>
                <w:rFonts w:eastAsia="標楷體"/>
                <w:sz w:val="12"/>
                <w:szCs w:val="12"/>
              </w:rPr>
            </w:pPr>
          </w:p>
        </w:tc>
      </w:tr>
      <w:tr w:rsidR="007C5DAD" w:rsidRPr="00595E0C" w14:paraId="57A56427" w14:textId="77777777" w:rsidTr="00F20CB5">
        <w:trPr>
          <w:cantSplit/>
          <w:trHeight w:val="384"/>
          <w:jc w:val="center"/>
        </w:trPr>
        <w:tc>
          <w:tcPr>
            <w:tcW w:w="2642" w:type="dxa"/>
            <w:vMerge/>
            <w:tcBorders>
              <w:left w:val="single" w:sz="12" w:space="0" w:color="auto"/>
              <w:bottom w:val="single" w:sz="4" w:space="0" w:color="auto"/>
            </w:tcBorders>
            <w:vAlign w:val="center"/>
          </w:tcPr>
          <w:p w14:paraId="2C9A171A" w14:textId="77777777" w:rsidR="007C5DAD" w:rsidRPr="00595E0C" w:rsidRDefault="007C5DAD"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single" w:sz="4" w:space="0" w:color="auto"/>
            </w:tcBorders>
            <w:shd w:val="clear" w:color="auto" w:fill="auto"/>
          </w:tcPr>
          <w:p w14:paraId="2E74FE1D" w14:textId="77777777" w:rsidR="007C5DAD" w:rsidRPr="00595E0C" w:rsidRDefault="00D8580C"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60288" behindDoc="0" locked="0" layoutInCell="1" allowOverlap="1" wp14:anchorId="3C866AE3" wp14:editId="0BBF62A1">
                      <wp:simplePos x="0" y="0"/>
                      <wp:positionH relativeFrom="column">
                        <wp:posOffset>-21590</wp:posOffset>
                      </wp:positionH>
                      <wp:positionV relativeFrom="paragraph">
                        <wp:posOffset>-90805</wp:posOffset>
                      </wp:positionV>
                      <wp:extent cx="736600" cy="159327"/>
                      <wp:effectExtent l="0" t="0" r="25400" b="12700"/>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600" cy="159327"/>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C29544" id="矩形 9" o:spid="_x0000_s1026" style="position:absolute;margin-left:-1.7pt;margin-top:-7.15pt;width:58pt;height:1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" fillcolor="red"/>
                  </w:pict>
                </mc:Fallback>
              </mc:AlternateContent>
            </w:r>
          </w:p>
        </w:tc>
        <w:tc>
          <w:tcPr>
            <w:tcW w:w="579" w:type="dxa"/>
            <w:tcBorders>
              <w:top w:val="nil"/>
              <w:bottom w:val="single" w:sz="4" w:space="0" w:color="auto"/>
            </w:tcBorders>
            <w:shd w:val="clear" w:color="auto" w:fill="auto"/>
          </w:tcPr>
          <w:p w14:paraId="594564D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6398E4D"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7914FAC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4E5D08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F7EA1D6"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8138F2B"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51684B5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91F704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623DAB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88A86C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15617A81" w14:textId="77777777" w:rsidR="007C5DAD" w:rsidRPr="00595E0C" w:rsidRDefault="007C5DAD" w:rsidP="00FC4796">
            <w:pPr>
              <w:adjustRightInd w:val="0"/>
              <w:snapToGrid w:val="0"/>
              <w:jc w:val="both"/>
              <w:rPr>
                <w:rFonts w:eastAsia="標楷體"/>
                <w:sz w:val="12"/>
                <w:szCs w:val="12"/>
              </w:rPr>
            </w:pPr>
          </w:p>
        </w:tc>
      </w:tr>
      <w:tr w:rsidR="007C5DAD" w:rsidRPr="00595E0C" w14:paraId="46BE2A4E" w14:textId="77777777" w:rsidTr="00F20CB5">
        <w:trPr>
          <w:cantSplit/>
          <w:trHeight w:val="59"/>
          <w:jc w:val="center"/>
        </w:trPr>
        <w:tc>
          <w:tcPr>
            <w:tcW w:w="2642" w:type="dxa"/>
            <w:vMerge w:val="restart"/>
            <w:tcBorders>
              <w:left w:val="single" w:sz="12" w:space="0" w:color="auto"/>
            </w:tcBorders>
            <w:vAlign w:val="center"/>
          </w:tcPr>
          <w:p w14:paraId="7F001C55" w14:textId="0ACBFD85" w:rsidR="007C5DAD" w:rsidRPr="00390367" w:rsidRDefault="00170190" w:rsidP="009A3FD9">
            <w:pPr>
              <w:adjustRightInd w:val="0"/>
              <w:snapToGrid w:val="0"/>
              <w:ind w:left="231"/>
              <w:rPr>
                <w:rFonts w:eastAsia="標楷體"/>
              </w:rPr>
            </w:pPr>
            <w:r>
              <w:rPr>
                <w:rFonts w:eastAsia="標楷體" w:hint="eastAsia"/>
              </w:rPr>
              <w:t>GAI</w:t>
            </w:r>
            <w:r w:rsidR="001E013F">
              <w:rPr>
                <w:rFonts w:eastAsia="標楷體" w:hint="eastAsia"/>
              </w:rPr>
              <w:t>功能</w:t>
            </w:r>
            <w:r w:rsidR="00F20CB5">
              <w:rPr>
                <w:rFonts w:eastAsia="標楷體" w:hint="eastAsia"/>
              </w:rPr>
              <w:t>設計</w:t>
            </w:r>
          </w:p>
        </w:tc>
        <w:tc>
          <w:tcPr>
            <w:tcW w:w="579" w:type="dxa"/>
            <w:tcBorders>
              <w:bottom w:val="nil"/>
            </w:tcBorders>
            <w:shd w:val="clear" w:color="auto" w:fill="auto"/>
          </w:tcPr>
          <w:p w14:paraId="424BE5DC"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74BE01DC"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385A4610"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7A3EB870"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3369EB7"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7173C066"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00A8F4CE"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6CC43E1A"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F8F5F49"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7A4751DA"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D1C0C56"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581207B2" w14:textId="77777777" w:rsidR="007C5DAD" w:rsidRPr="00595E0C" w:rsidRDefault="007C5DAD" w:rsidP="00FC4796">
            <w:pPr>
              <w:adjustRightInd w:val="0"/>
              <w:snapToGrid w:val="0"/>
              <w:jc w:val="both"/>
              <w:rPr>
                <w:rFonts w:eastAsia="標楷體"/>
                <w:sz w:val="12"/>
                <w:szCs w:val="12"/>
              </w:rPr>
            </w:pPr>
          </w:p>
        </w:tc>
      </w:tr>
      <w:tr w:rsidR="007C5DAD" w:rsidRPr="00595E0C" w14:paraId="0C752239" w14:textId="77777777" w:rsidTr="00F20CB5">
        <w:trPr>
          <w:cantSplit/>
          <w:trHeight w:val="58"/>
          <w:jc w:val="center"/>
        </w:trPr>
        <w:tc>
          <w:tcPr>
            <w:tcW w:w="2642" w:type="dxa"/>
            <w:vMerge/>
            <w:tcBorders>
              <w:left w:val="single" w:sz="12" w:space="0" w:color="auto"/>
            </w:tcBorders>
            <w:vAlign w:val="center"/>
          </w:tcPr>
          <w:p w14:paraId="0869C8BB"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5D4671F8" w14:textId="77777777" w:rsidR="007C5DAD" w:rsidRPr="00595E0C" w:rsidRDefault="00D8580C"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62336" behindDoc="0" locked="0" layoutInCell="1" allowOverlap="1" wp14:anchorId="48377E00" wp14:editId="13E992BB">
                      <wp:simplePos x="0" y="0"/>
                      <wp:positionH relativeFrom="column">
                        <wp:posOffset>333606</wp:posOffset>
                      </wp:positionH>
                      <wp:positionV relativeFrom="paragraph">
                        <wp:posOffset>29614</wp:posOffset>
                      </wp:positionV>
                      <wp:extent cx="736600" cy="131445"/>
                      <wp:effectExtent l="0" t="0" r="25400" b="2095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600" cy="13144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315EB" id="矩形 10" o:spid="_x0000_s1026" style="position:absolute;margin-left:26.25pt;margin-top:2.35pt;width:58pt;height:1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" fillcolor="red"/>
                  </w:pict>
                </mc:Fallback>
              </mc:AlternateContent>
            </w:r>
          </w:p>
        </w:tc>
        <w:tc>
          <w:tcPr>
            <w:tcW w:w="579" w:type="dxa"/>
            <w:tcBorders>
              <w:top w:val="nil"/>
              <w:bottom w:val="nil"/>
            </w:tcBorders>
            <w:shd w:val="clear" w:color="auto" w:fill="auto"/>
          </w:tcPr>
          <w:p w14:paraId="728F0E3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521F726"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3313679D"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0A7AC0CA"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242B53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42DC7EE"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1B5BD8F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D9F5DF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55E4853A"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AD7DA4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05DD0E2A" w14:textId="77777777" w:rsidR="007C5DAD" w:rsidRPr="00595E0C" w:rsidRDefault="007C5DAD" w:rsidP="00FC4796">
            <w:pPr>
              <w:adjustRightInd w:val="0"/>
              <w:snapToGrid w:val="0"/>
              <w:jc w:val="both"/>
              <w:rPr>
                <w:rFonts w:eastAsia="標楷體"/>
                <w:sz w:val="12"/>
                <w:szCs w:val="12"/>
              </w:rPr>
            </w:pPr>
          </w:p>
        </w:tc>
      </w:tr>
      <w:tr w:rsidR="007C5DAD" w:rsidRPr="00595E0C" w14:paraId="3D5EFFD6" w14:textId="77777777" w:rsidTr="00F20CB5">
        <w:trPr>
          <w:cantSplit/>
          <w:trHeight w:val="394"/>
          <w:jc w:val="center"/>
        </w:trPr>
        <w:tc>
          <w:tcPr>
            <w:tcW w:w="2642" w:type="dxa"/>
            <w:vMerge/>
            <w:tcBorders>
              <w:left w:val="single" w:sz="12" w:space="0" w:color="auto"/>
              <w:bottom w:val="single" w:sz="4" w:space="0" w:color="auto"/>
            </w:tcBorders>
            <w:vAlign w:val="center"/>
          </w:tcPr>
          <w:p w14:paraId="04AEAAB2"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3BD714C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545E7C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5D94E9A"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1CA9423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45DEA6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1F67AFD"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7D90245"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4B38DA0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F11D50D"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A2733A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CF4948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2DF22415" w14:textId="77777777" w:rsidR="007C5DAD" w:rsidRPr="00595E0C" w:rsidRDefault="007C5DAD" w:rsidP="00FC4796">
            <w:pPr>
              <w:adjustRightInd w:val="0"/>
              <w:snapToGrid w:val="0"/>
              <w:jc w:val="both"/>
              <w:rPr>
                <w:rFonts w:eastAsia="標楷體"/>
                <w:sz w:val="12"/>
                <w:szCs w:val="12"/>
              </w:rPr>
            </w:pPr>
          </w:p>
        </w:tc>
      </w:tr>
      <w:tr w:rsidR="007C5DAD" w:rsidRPr="00595E0C" w14:paraId="1E2B6F52" w14:textId="77777777" w:rsidTr="00F20CB5">
        <w:trPr>
          <w:cantSplit/>
          <w:trHeight w:val="59"/>
          <w:jc w:val="center"/>
        </w:trPr>
        <w:tc>
          <w:tcPr>
            <w:tcW w:w="2642" w:type="dxa"/>
            <w:vMerge w:val="restart"/>
            <w:tcBorders>
              <w:left w:val="single" w:sz="12" w:space="0" w:color="auto"/>
            </w:tcBorders>
            <w:vAlign w:val="center"/>
          </w:tcPr>
          <w:p w14:paraId="00899627" w14:textId="7CEEF4D0" w:rsidR="007C5DAD" w:rsidRPr="00595E0C" w:rsidRDefault="00F20CB5" w:rsidP="009A3FD9">
            <w:pPr>
              <w:adjustRightInd w:val="0"/>
              <w:snapToGrid w:val="0"/>
              <w:ind w:left="231"/>
              <w:rPr>
                <w:rFonts w:eastAsia="標楷體"/>
              </w:rPr>
            </w:pPr>
            <w:r>
              <w:rPr>
                <w:rFonts w:eastAsia="標楷體" w:hint="eastAsia"/>
              </w:rPr>
              <w:t>教學環境</w:t>
            </w:r>
            <w:r w:rsidR="001E013F">
              <w:rPr>
                <w:rFonts w:eastAsia="標楷體" w:hint="eastAsia"/>
              </w:rPr>
              <w:t>策略設計</w:t>
            </w:r>
          </w:p>
        </w:tc>
        <w:tc>
          <w:tcPr>
            <w:tcW w:w="579" w:type="dxa"/>
            <w:tcBorders>
              <w:bottom w:val="nil"/>
            </w:tcBorders>
            <w:shd w:val="clear" w:color="auto" w:fill="auto"/>
          </w:tcPr>
          <w:p w14:paraId="39520EBD"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1C0C47D3"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1E2C1C75"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1D4C6DD4"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81E0FC5"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44FC36B"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308CB52"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536CCE66"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036EF15"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67EABCF"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6491D9FF"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4A64F583" w14:textId="77777777" w:rsidR="007C5DAD" w:rsidRPr="00595E0C" w:rsidRDefault="007C5DAD" w:rsidP="00FC4796">
            <w:pPr>
              <w:adjustRightInd w:val="0"/>
              <w:snapToGrid w:val="0"/>
              <w:jc w:val="both"/>
              <w:rPr>
                <w:rFonts w:eastAsia="標楷體"/>
                <w:sz w:val="12"/>
                <w:szCs w:val="12"/>
              </w:rPr>
            </w:pPr>
          </w:p>
        </w:tc>
      </w:tr>
      <w:tr w:rsidR="007C5DAD" w:rsidRPr="00595E0C" w14:paraId="5CFF48F8" w14:textId="77777777" w:rsidTr="00F20CB5">
        <w:trPr>
          <w:cantSplit/>
          <w:trHeight w:val="58"/>
          <w:jc w:val="center"/>
        </w:trPr>
        <w:tc>
          <w:tcPr>
            <w:tcW w:w="2642" w:type="dxa"/>
            <w:vMerge/>
            <w:tcBorders>
              <w:left w:val="single" w:sz="12" w:space="0" w:color="auto"/>
            </w:tcBorders>
            <w:vAlign w:val="center"/>
          </w:tcPr>
          <w:p w14:paraId="035A5045"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3AC6126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5BBBC64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DB1ECEE"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3DDB323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1D2233F6"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4301EE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051DBEFD"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61349F3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ACBE5E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B3EC2BA"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1C1392D"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1CBB6ADC" w14:textId="77777777" w:rsidR="007C5DAD" w:rsidRPr="00595E0C" w:rsidRDefault="007C5DAD" w:rsidP="00FC4796">
            <w:pPr>
              <w:adjustRightInd w:val="0"/>
              <w:snapToGrid w:val="0"/>
              <w:jc w:val="both"/>
              <w:rPr>
                <w:rFonts w:eastAsia="標楷體"/>
                <w:sz w:val="12"/>
                <w:szCs w:val="12"/>
              </w:rPr>
            </w:pPr>
          </w:p>
        </w:tc>
      </w:tr>
      <w:tr w:rsidR="007C5DAD" w:rsidRPr="00595E0C" w14:paraId="1C8E5FD6" w14:textId="77777777" w:rsidTr="00F20CB5">
        <w:trPr>
          <w:cantSplit/>
          <w:trHeight w:val="405"/>
          <w:jc w:val="center"/>
        </w:trPr>
        <w:tc>
          <w:tcPr>
            <w:tcW w:w="2642" w:type="dxa"/>
            <w:vMerge/>
            <w:tcBorders>
              <w:left w:val="single" w:sz="12" w:space="0" w:color="auto"/>
              <w:bottom w:val="single" w:sz="4" w:space="0" w:color="auto"/>
            </w:tcBorders>
            <w:vAlign w:val="center"/>
          </w:tcPr>
          <w:p w14:paraId="489F4422"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2105B7BA"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366193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EE200C3" w14:textId="77777777" w:rsidR="007C5DAD" w:rsidRPr="00595E0C" w:rsidRDefault="00D8580C"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66432" behindDoc="0" locked="0" layoutInCell="1" allowOverlap="1" wp14:anchorId="02AEC36A" wp14:editId="058B64D2">
                      <wp:simplePos x="0" y="0"/>
                      <wp:positionH relativeFrom="column">
                        <wp:posOffset>-18415</wp:posOffset>
                      </wp:positionH>
                      <wp:positionV relativeFrom="paragraph">
                        <wp:posOffset>-45951</wp:posOffset>
                      </wp:positionV>
                      <wp:extent cx="736600" cy="131445"/>
                      <wp:effectExtent l="0" t="0" r="25400" b="20955"/>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600" cy="13144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9A43B" id="矩形 13" o:spid="_x0000_s1026" style="position:absolute;margin-left:-1.45pt;margin-top:-3.6pt;width:58pt;height:1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" fillcolor="red"/>
                  </w:pict>
                </mc:Fallback>
              </mc:AlternateContent>
            </w:r>
          </w:p>
        </w:tc>
        <w:tc>
          <w:tcPr>
            <w:tcW w:w="578" w:type="dxa"/>
            <w:tcBorders>
              <w:top w:val="nil"/>
              <w:bottom w:val="single" w:sz="4" w:space="0" w:color="auto"/>
            </w:tcBorders>
            <w:shd w:val="clear" w:color="auto" w:fill="auto"/>
          </w:tcPr>
          <w:p w14:paraId="2F44121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1766FEA"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7B05E5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4210760"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6224D5C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A2AF0D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C663A0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8CC004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65342578" w14:textId="77777777" w:rsidR="007C5DAD" w:rsidRPr="00595E0C" w:rsidRDefault="007C5DAD" w:rsidP="00FC4796">
            <w:pPr>
              <w:adjustRightInd w:val="0"/>
              <w:snapToGrid w:val="0"/>
              <w:jc w:val="both"/>
              <w:rPr>
                <w:rFonts w:eastAsia="標楷體"/>
                <w:sz w:val="12"/>
                <w:szCs w:val="12"/>
              </w:rPr>
            </w:pPr>
          </w:p>
        </w:tc>
      </w:tr>
      <w:tr w:rsidR="007C5DAD" w:rsidRPr="00595E0C" w14:paraId="4311821E" w14:textId="77777777" w:rsidTr="00F20CB5">
        <w:trPr>
          <w:cantSplit/>
          <w:trHeight w:val="59"/>
          <w:jc w:val="center"/>
        </w:trPr>
        <w:tc>
          <w:tcPr>
            <w:tcW w:w="2642" w:type="dxa"/>
            <w:vMerge w:val="restart"/>
            <w:tcBorders>
              <w:left w:val="single" w:sz="12" w:space="0" w:color="auto"/>
            </w:tcBorders>
            <w:vAlign w:val="center"/>
          </w:tcPr>
          <w:p w14:paraId="1CFF5628" w14:textId="188483D6" w:rsidR="007C5DAD" w:rsidRPr="00595E0C" w:rsidRDefault="00170190" w:rsidP="009A3FD9">
            <w:pPr>
              <w:adjustRightInd w:val="0"/>
              <w:snapToGrid w:val="0"/>
              <w:ind w:left="231"/>
              <w:rPr>
                <w:rFonts w:eastAsia="標楷體"/>
              </w:rPr>
            </w:pPr>
            <w:r>
              <w:rPr>
                <w:rFonts w:eastAsia="標楷體" w:hint="eastAsia"/>
              </w:rPr>
              <w:t>GAI</w:t>
            </w:r>
            <w:r w:rsidR="00F20CB5">
              <w:rPr>
                <w:rFonts w:eastAsia="標楷體" w:hint="eastAsia"/>
              </w:rPr>
              <w:t>教材編輯</w:t>
            </w:r>
          </w:p>
        </w:tc>
        <w:tc>
          <w:tcPr>
            <w:tcW w:w="579" w:type="dxa"/>
            <w:tcBorders>
              <w:bottom w:val="nil"/>
            </w:tcBorders>
            <w:shd w:val="clear" w:color="auto" w:fill="auto"/>
          </w:tcPr>
          <w:p w14:paraId="0A9905F7"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2B868882"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632FAA68"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36A9470D"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7178D73"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7D9A3271" w14:textId="77777777" w:rsidR="007C5DAD" w:rsidRPr="00595E0C" w:rsidRDefault="007C5DAD" w:rsidP="00FC4796">
            <w:pPr>
              <w:adjustRightInd w:val="0"/>
              <w:snapToGrid w:val="0"/>
              <w:jc w:val="both"/>
              <w:rPr>
                <w:rFonts w:eastAsia="標楷體"/>
                <w:sz w:val="12"/>
                <w:szCs w:val="12"/>
              </w:rPr>
            </w:pPr>
          </w:p>
          <w:p w14:paraId="1F8E05B3"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67D6631"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33C62830"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40090BA"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4BD20DD"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6A28A56"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34A1ED18" w14:textId="77777777" w:rsidR="007C5DAD" w:rsidRPr="00595E0C" w:rsidRDefault="007C5DAD" w:rsidP="00FC4796">
            <w:pPr>
              <w:adjustRightInd w:val="0"/>
              <w:snapToGrid w:val="0"/>
              <w:jc w:val="both"/>
              <w:rPr>
                <w:rFonts w:eastAsia="標楷體"/>
                <w:sz w:val="12"/>
                <w:szCs w:val="12"/>
              </w:rPr>
            </w:pPr>
          </w:p>
        </w:tc>
      </w:tr>
      <w:tr w:rsidR="007C5DAD" w:rsidRPr="00595E0C" w14:paraId="36CA8828" w14:textId="77777777" w:rsidTr="00F20CB5">
        <w:trPr>
          <w:cantSplit/>
          <w:trHeight w:val="58"/>
          <w:jc w:val="center"/>
        </w:trPr>
        <w:tc>
          <w:tcPr>
            <w:tcW w:w="2642" w:type="dxa"/>
            <w:vMerge/>
            <w:tcBorders>
              <w:left w:val="single" w:sz="12" w:space="0" w:color="auto"/>
            </w:tcBorders>
            <w:vAlign w:val="center"/>
          </w:tcPr>
          <w:p w14:paraId="11B98EEB"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16AC94E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5DA33D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F03C6F3"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5EF43E41" w14:textId="77777777" w:rsidR="007C5DAD" w:rsidRPr="00595E0C" w:rsidRDefault="00D8580C"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64384" behindDoc="0" locked="0" layoutInCell="1" allowOverlap="1" wp14:anchorId="4FA77F51" wp14:editId="57F2ED71">
                      <wp:simplePos x="0" y="0"/>
                      <wp:positionH relativeFrom="column">
                        <wp:posOffset>-32085</wp:posOffset>
                      </wp:positionH>
                      <wp:positionV relativeFrom="paragraph">
                        <wp:posOffset>-49195</wp:posOffset>
                      </wp:positionV>
                      <wp:extent cx="1846052" cy="139700"/>
                      <wp:effectExtent l="0" t="0" r="20955" b="12700"/>
                      <wp:wrapNone/>
                      <wp:docPr id="11" name="矩形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6052" cy="13970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E9E9D" id="矩形 11" o:spid="_x0000_s1026" style="position:absolute;margin-left:-2.55pt;margin-top:-3.85pt;width:145.35pt;height: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" fillcolor="red"/>
                  </w:pict>
                </mc:Fallback>
              </mc:AlternateContent>
            </w:r>
          </w:p>
        </w:tc>
        <w:tc>
          <w:tcPr>
            <w:tcW w:w="579" w:type="dxa"/>
            <w:tcBorders>
              <w:top w:val="nil"/>
              <w:bottom w:val="nil"/>
            </w:tcBorders>
            <w:shd w:val="clear" w:color="auto" w:fill="auto"/>
          </w:tcPr>
          <w:p w14:paraId="5B05259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F810EB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51E6709"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3A63951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195C795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0BA8B9FB"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2F399D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3660B347" w14:textId="77777777" w:rsidR="007C5DAD" w:rsidRPr="00595E0C" w:rsidRDefault="007C5DAD" w:rsidP="00FC4796">
            <w:pPr>
              <w:adjustRightInd w:val="0"/>
              <w:snapToGrid w:val="0"/>
              <w:jc w:val="both"/>
              <w:rPr>
                <w:rFonts w:eastAsia="標楷體"/>
                <w:sz w:val="12"/>
                <w:szCs w:val="12"/>
              </w:rPr>
            </w:pPr>
          </w:p>
        </w:tc>
      </w:tr>
      <w:tr w:rsidR="007C5DAD" w:rsidRPr="00595E0C" w14:paraId="3CCB7D81" w14:textId="77777777" w:rsidTr="00F20CB5">
        <w:trPr>
          <w:cantSplit/>
          <w:trHeight w:val="260"/>
          <w:jc w:val="center"/>
        </w:trPr>
        <w:tc>
          <w:tcPr>
            <w:tcW w:w="2642" w:type="dxa"/>
            <w:vMerge/>
            <w:tcBorders>
              <w:left w:val="single" w:sz="12" w:space="0" w:color="auto"/>
              <w:bottom w:val="single" w:sz="4" w:space="0" w:color="auto"/>
            </w:tcBorders>
            <w:vAlign w:val="center"/>
          </w:tcPr>
          <w:p w14:paraId="12D62673"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3C8DBAE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4491C4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3CF4F4D"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6321FF9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A56E354"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25BCC14"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6B10ECD"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0191D22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236CEA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BA2728D"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2114BA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2C907454" w14:textId="77777777" w:rsidR="007C5DAD" w:rsidRPr="00595E0C" w:rsidRDefault="007C5DAD" w:rsidP="00FC4796">
            <w:pPr>
              <w:adjustRightInd w:val="0"/>
              <w:snapToGrid w:val="0"/>
              <w:jc w:val="both"/>
              <w:rPr>
                <w:rFonts w:eastAsia="標楷體"/>
                <w:sz w:val="12"/>
                <w:szCs w:val="12"/>
              </w:rPr>
            </w:pPr>
          </w:p>
        </w:tc>
      </w:tr>
      <w:tr w:rsidR="007C5DAD" w:rsidRPr="00595E0C" w14:paraId="3889969C" w14:textId="77777777" w:rsidTr="00F20CB5">
        <w:trPr>
          <w:cantSplit/>
          <w:trHeight w:val="141"/>
          <w:jc w:val="center"/>
        </w:trPr>
        <w:tc>
          <w:tcPr>
            <w:tcW w:w="2642" w:type="dxa"/>
            <w:vMerge w:val="restart"/>
            <w:tcBorders>
              <w:left w:val="single" w:sz="12" w:space="0" w:color="auto"/>
            </w:tcBorders>
            <w:vAlign w:val="center"/>
          </w:tcPr>
          <w:p w14:paraId="659A802C" w14:textId="780C932B" w:rsidR="007C5DAD" w:rsidRPr="00595E0C" w:rsidRDefault="00170190" w:rsidP="009A3FD9">
            <w:pPr>
              <w:adjustRightInd w:val="0"/>
              <w:snapToGrid w:val="0"/>
              <w:ind w:left="231"/>
              <w:rPr>
                <w:rFonts w:eastAsia="標楷體"/>
              </w:rPr>
            </w:pPr>
            <w:r>
              <w:rPr>
                <w:rFonts w:eastAsia="標楷體" w:hint="eastAsia"/>
              </w:rPr>
              <w:t>GAI</w:t>
            </w:r>
            <w:r>
              <w:rPr>
                <w:rFonts w:eastAsia="標楷體" w:hint="eastAsia"/>
              </w:rPr>
              <w:t>導入課程</w:t>
            </w:r>
            <w:r w:rsidR="00F20CB5">
              <w:rPr>
                <w:rFonts w:eastAsia="標楷體" w:hint="eastAsia"/>
              </w:rPr>
              <w:t>教學實驗</w:t>
            </w:r>
          </w:p>
        </w:tc>
        <w:tc>
          <w:tcPr>
            <w:tcW w:w="579" w:type="dxa"/>
            <w:tcBorders>
              <w:bottom w:val="nil"/>
            </w:tcBorders>
            <w:shd w:val="clear" w:color="auto" w:fill="auto"/>
          </w:tcPr>
          <w:p w14:paraId="73340EAB" w14:textId="77777777" w:rsidR="007C5DAD" w:rsidRPr="00595E0C" w:rsidRDefault="007C5DAD" w:rsidP="00FC4796">
            <w:pPr>
              <w:adjustRightInd w:val="0"/>
              <w:snapToGrid w:val="0"/>
              <w:jc w:val="both"/>
              <w:rPr>
                <w:rFonts w:eastAsia="標楷體"/>
                <w:sz w:val="10"/>
                <w:szCs w:val="10"/>
              </w:rPr>
            </w:pPr>
          </w:p>
          <w:p w14:paraId="2F23AB89" w14:textId="77777777" w:rsidR="007C5DAD" w:rsidRPr="00595E0C" w:rsidRDefault="007C5DAD" w:rsidP="00FC4796">
            <w:pPr>
              <w:adjustRightInd w:val="0"/>
              <w:snapToGrid w:val="0"/>
              <w:jc w:val="both"/>
              <w:rPr>
                <w:rFonts w:eastAsia="標楷體"/>
                <w:sz w:val="10"/>
                <w:szCs w:val="10"/>
              </w:rPr>
            </w:pPr>
          </w:p>
        </w:tc>
        <w:tc>
          <w:tcPr>
            <w:tcW w:w="579" w:type="dxa"/>
            <w:tcBorders>
              <w:bottom w:val="nil"/>
            </w:tcBorders>
            <w:shd w:val="clear" w:color="auto" w:fill="auto"/>
          </w:tcPr>
          <w:p w14:paraId="06787287"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55CE4AA8"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6612EFE9"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7F8AB886"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07D5E8B1"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344C7317"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73E81A4F"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2A464A8D"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65A6D4D1"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4C3F4EB6" w14:textId="77777777" w:rsidR="007C5DAD" w:rsidRPr="00595E0C" w:rsidRDefault="007C5DAD" w:rsidP="00FC4796">
            <w:pPr>
              <w:adjustRightInd w:val="0"/>
              <w:snapToGrid w:val="0"/>
              <w:jc w:val="both"/>
              <w:rPr>
                <w:rFonts w:eastAsia="標楷體"/>
                <w:sz w:val="12"/>
                <w:szCs w:val="12"/>
              </w:rPr>
            </w:pPr>
          </w:p>
        </w:tc>
        <w:tc>
          <w:tcPr>
            <w:tcW w:w="579" w:type="dxa"/>
            <w:tcBorders>
              <w:bottom w:val="nil"/>
              <w:right w:val="single" w:sz="12" w:space="0" w:color="auto"/>
            </w:tcBorders>
            <w:shd w:val="clear" w:color="auto" w:fill="auto"/>
          </w:tcPr>
          <w:p w14:paraId="33BB6E77" w14:textId="77777777" w:rsidR="007C5DAD" w:rsidRPr="00595E0C" w:rsidRDefault="007C5DAD" w:rsidP="00FC4796">
            <w:pPr>
              <w:adjustRightInd w:val="0"/>
              <w:snapToGrid w:val="0"/>
              <w:jc w:val="both"/>
              <w:rPr>
                <w:rFonts w:eastAsia="標楷體"/>
                <w:sz w:val="12"/>
                <w:szCs w:val="12"/>
              </w:rPr>
            </w:pPr>
          </w:p>
        </w:tc>
      </w:tr>
      <w:tr w:rsidR="007C5DAD" w:rsidRPr="00595E0C" w14:paraId="31816754" w14:textId="77777777" w:rsidTr="00F20CB5">
        <w:trPr>
          <w:cantSplit/>
          <w:trHeight w:val="58"/>
          <w:jc w:val="center"/>
        </w:trPr>
        <w:tc>
          <w:tcPr>
            <w:tcW w:w="2642" w:type="dxa"/>
            <w:vMerge/>
            <w:tcBorders>
              <w:left w:val="single" w:sz="12" w:space="0" w:color="auto"/>
            </w:tcBorders>
            <w:vAlign w:val="center"/>
          </w:tcPr>
          <w:p w14:paraId="1163AE2D" w14:textId="77777777" w:rsidR="007C5DAD" w:rsidRPr="00595E0C" w:rsidRDefault="007C5DAD"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nil"/>
            </w:tcBorders>
            <w:shd w:val="clear" w:color="auto" w:fill="auto"/>
          </w:tcPr>
          <w:p w14:paraId="381D9D1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3210DD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061BF22E"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79268DB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5717E93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B59E7B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531B85C3" w14:textId="43B996DC" w:rsidR="007C5DAD" w:rsidRPr="00595E0C" w:rsidRDefault="00F20CB5"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68480" behindDoc="0" locked="0" layoutInCell="1" allowOverlap="1" wp14:anchorId="1EB332B5" wp14:editId="48BE3EA2">
                      <wp:simplePos x="0" y="0"/>
                      <wp:positionH relativeFrom="column">
                        <wp:posOffset>339989</wp:posOffset>
                      </wp:positionH>
                      <wp:positionV relativeFrom="paragraph">
                        <wp:posOffset>59055</wp:posOffset>
                      </wp:positionV>
                      <wp:extent cx="1495425" cy="131445"/>
                      <wp:effectExtent l="0" t="0" r="28575" b="20955"/>
                      <wp:wrapNone/>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13144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137AB6" id="矩形 14" o:spid="_x0000_s1026" style="position:absolute;margin-left:26.75pt;margin-top:4.65pt;width:117.75pt;height:1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" fillcolor="red"/>
                  </w:pict>
                </mc:Fallback>
              </mc:AlternateContent>
            </w:r>
          </w:p>
        </w:tc>
        <w:tc>
          <w:tcPr>
            <w:tcW w:w="578" w:type="dxa"/>
            <w:tcBorders>
              <w:top w:val="nil"/>
              <w:bottom w:val="nil"/>
            </w:tcBorders>
            <w:shd w:val="clear" w:color="auto" w:fill="auto"/>
          </w:tcPr>
          <w:p w14:paraId="61E776B5" w14:textId="5C6FAFD6"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07C1FB0A"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7C856B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1BB3B18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57AD617A" w14:textId="77777777" w:rsidR="007C5DAD" w:rsidRPr="00595E0C" w:rsidRDefault="007C5DAD" w:rsidP="00FC4796">
            <w:pPr>
              <w:adjustRightInd w:val="0"/>
              <w:snapToGrid w:val="0"/>
              <w:jc w:val="both"/>
              <w:rPr>
                <w:rFonts w:eastAsia="標楷體"/>
                <w:sz w:val="12"/>
                <w:szCs w:val="12"/>
              </w:rPr>
            </w:pPr>
          </w:p>
        </w:tc>
      </w:tr>
      <w:tr w:rsidR="007C5DAD" w:rsidRPr="00595E0C" w14:paraId="7EC0C529" w14:textId="77777777" w:rsidTr="00F20CB5">
        <w:trPr>
          <w:cantSplit/>
          <w:trHeight w:val="454"/>
          <w:jc w:val="center"/>
        </w:trPr>
        <w:tc>
          <w:tcPr>
            <w:tcW w:w="2642" w:type="dxa"/>
            <w:vMerge/>
            <w:tcBorders>
              <w:left w:val="single" w:sz="12" w:space="0" w:color="auto"/>
              <w:bottom w:val="single" w:sz="4" w:space="0" w:color="auto"/>
            </w:tcBorders>
            <w:vAlign w:val="center"/>
          </w:tcPr>
          <w:p w14:paraId="4C65CB78" w14:textId="77777777" w:rsidR="007C5DAD" w:rsidRPr="00595E0C" w:rsidRDefault="007C5DAD"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single" w:sz="4" w:space="0" w:color="auto"/>
            </w:tcBorders>
            <w:shd w:val="clear" w:color="auto" w:fill="auto"/>
          </w:tcPr>
          <w:p w14:paraId="783B9F2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255458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C583177"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1E6E86A3" w14:textId="0E382A4F"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12FDDFB"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4639396" w14:textId="08C5D1D8"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B21E48B" w14:textId="28C2B65C"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4E49767F" w14:textId="6F43FBB0"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353C358" w14:textId="01F9D622"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F7A05A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738775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0C46448E" w14:textId="77777777" w:rsidR="007C5DAD" w:rsidRPr="00595E0C" w:rsidRDefault="007C5DAD" w:rsidP="00FC4796">
            <w:pPr>
              <w:adjustRightInd w:val="0"/>
              <w:snapToGrid w:val="0"/>
              <w:jc w:val="both"/>
              <w:rPr>
                <w:rFonts w:eastAsia="標楷體"/>
                <w:sz w:val="12"/>
                <w:szCs w:val="12"/>
              </w:rPr>
            </w:pPr>
          </w:p>
        </w:tc>
      </w:tr>
      <w:tr w:rsidR="007C5DAD" w:rsidRPr="00595E0C" w14:paraId="3561A9BD" w14:textId="77777777" w:rsidTr="00F20CB5">
        <w:trPr>
          <w:cantSplit/>
          <w:trHeight w:val="59"/>
          <w:jc w:val="center"/>
        </w:trPr>
        <w:tc>
          <w:tcPr>
            <w:tcW w:w="2642" w:type="dxa"/>
            <w:vMerge w:val="restart"/>
            <w:tcBorders>
              <w:left w:val="single" w:sz="12" w:space="0" w:color="auto"/>
            </w:tcBorders>
            <w:vAlign w:val="center"/>
          </w:tcPr>
          <w:p w14:paraId="4458C455" w14:textId="14A124DA" w:rsidR="007C5DAD" w:rsidRPr="00595E0C" w:rsidRDefault="00F20CB5" w:rsidP="00080001">
            <w:pPr>
              <w:adjustRightInd w:val="0"/>
              <w:snapToGrid w:val="0"/>
              <w:ind w:left="231"/>
              <w:rPr>
                <w:rFonts w:eastAsia="標楷體"/>
              </w:rPr>
            </w:pPr>
            <w:r>
              <w:rPr>
                <w:rFonts w:eastAsia="標楷體" w:hint="eastAsia"/>
              </w:rPr>
              <w:t>問卷</w:t>
            </w:r>
            <w:r w:rsidRPr="00595E0C">
              <w:rPr>
                <w:rFonts w:eastAsia="標楷體" w:hint="eastAsia"/>
              </w:rPr>
              <w:t>收集整理分析</w:t>
            </w:r>
          </w:p>
        </w:tc>
        <w:tc>
          <w:tcPr>
            <w:tcW w:w="579" w:type="dxa"/>
            <w:tcBorders>
              <w:bottom w:val="nil"/>
            </w:tcBorders>
            <w:shd w:val="clear" w:color="auto" w:fill="auto"/>
          </w:tcPr>
          <w:p w14:paraId="1C70D642"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2FD8729A"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1DB14282"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3451306C"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9BB65BE"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53B00F1"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39FEC01"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792D9CA8"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65DFBF02"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3AF91CF"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1798320"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7DA81CB1" w14:textId="77777777" w:rsidR="007C5DAD" w:rsidRPr="00595E0C" w:rsidRDefault="007C5DAD" w:rsidP="00FC4796">
            <w:pPr>
              <w:adjustRightInd w:val="0"/>
              <w:snapToGrid w:val="0"/>
              <w:jc w:val="both"/>
              <w:rPr>
                <w:rFonts w:eastAsia="標楷體"/>
                <w:sz w:val="12"/>
                <w:szCs w:val="12"/>
              </w:rPr>
            </w:pPr>
          </w:p>
        </w:tc>
      </w:tr>
      <w:tr w:rsidR="007C5DAD" w:rsidRPr="00595E0C" w14:paraId="1F64AD35" w14:textId="77777777" w:rsidTr="00F20CB5">
        <w:trPr>
          <w:cantSplit/>
          <w:trHeight w:val="58"/>
          <w:jc w:val="center"/>
        </w:trPr>
        <w:tc>
          <w:tcPr>
            <w:tcW w:w="2642" w:type="dxa"/>
            <w:vMerge/>
            <w:tcBorders>
              <w:left w:val="single" w:sz="12" w:space="0" w:color="auto"/>
            </w:tcBorders>
            <w:vAlign w:val="center"/>
          </w:tcPr>
          <w:p w14:paraId="7EB97FD0"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2D694BB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B89AC54"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BA4E2FD"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6FA4E0E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3549AF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FCAC80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168B8DE"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4988EE1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522F99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9CD0A44"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5A0F9D5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24139C6C" w14:textId="77777777" w:rsidR="007C5DAD" w:rsidRPr="00595E0C" w:rsidRDefault="007C5DAD" w:rsidP="00FC4796">
            <w:pPr>
              <w:adjustRightInd w:val="0"/>
              <w:snapToGrid w:val="0"/>
              <w:jc w:val="both"/>
              <w:rPr>
                <w:rFonts w:eastAsia="標楷體"/>
                <w:sz w:val="12"/>
                <w:szCs w:val="12"/>
              </w:rPr>
            </w:pPr>
          </w:p>
        </w:tc>
      </w:tr>
      <w:tr w:rsidR="007C5DAD" w:rsidRPr="00595E0C" w14:paraId="1AF6026B" w14:textId="77777777" w:rsidTr="00F20CB5">
        <w:trPr>
          <w:cantSplit/>
          <w:trHeight w:val="408"/>
          <w:jc w:val="center"/>
        </w:trPr>
        <w:tc>
          <w:tcPr>
            <w:tcW w:w="2642" w:type="dxa"/>
            <w:vMerge/>
            <w:tcBorders>
              <w:left w:val="single" w:sz="12" w:space="0" w:color="auto"/>
              <w:bottom w:val="single" w:sz="4" w:space="0" w:color="auto"/>
            </w:tcBorders>
            <w:vAlign w:val="center"/>
          </w:tcPr>
          <w:p w14:paraId="74559927"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12E15146"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8F7B7A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24E7278"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168A1A6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B2456E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C260F0B"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B1BE4E5" w14:textId="2DF133E1"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28292578" w14:textId="5908F4AE"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D8F453C" w14:textId="4BB0272E"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C5FE412" w14:textId="2D891D3A"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5BD2EC6" w14:textId="70299F43"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55B85086" w14:textId="195FF97C" w:rsidR="007C5DAD" w:rsidRPr="00595E0C" w:rsidRDefault="00F20CB5"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70528" behindDoc="0" locked="0" layoutInCell="1" allowOverlap="1" wp14:anchorId="19F6AA04" wp14:editId="524C42C0">
                      <wp:simplePos x="0" y="0"/>
                      <wp:positionH relativeFrom="column">
                        <wp:posOffset>-193340</wp:posOffset>
                      </wp:positionH>
                      <wp:positionV relativeFrom="paragraph">
                        <wp:posOffset>-50165</wp:posOffset>
                      </wp:positionV>
                      <wp:extent cx="533285" cy="131445"/>
                      <wp:effectExtent l="0" t="0" r="19685" b="20955"/>
                      <wp:wrapNone/>
                      <wp:docPr id="15" name="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285" cy="13144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F8D36" id="矩形 15" o:spid="_x0000_s1026" style="position:absolute;margin-left:-15.2pt;margin-top:-3.95pt;width:42pt;height:1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" fillcolor="red"/>
                  </w:pict>
                </mc:Fallback>
              </mc:AlternateContent>
            </w:r>
          </w:p>
        </w:tc>
      </w:tr>
      <w:tr w:rsidR="007C5DAD" w:rsidRPr="00595E0C" w14:paraId="53753C8B" w14:textId="77777777" w:rsidTr="00F20CB5">
        <w:trPr>
          <w:cantSplit/>
          <w:trHeight w:val="59"/>
          <w:jc w:val="center"/>
        </w:trPr>
        <w:tc>
          <w:tcPr>
            <w:tcW w:w="2642" w:type="dxa"/>
            <w:vMerge w:val="restart"/>
            <w:tcBorders>
              <w:left w:val="single" w:sz="12" w:space="0" w:color="auto"/>
            </w:tcBorders>
            <w:vAlign w:val="center"/>
          </w:tcPr>
          <w:p w14:paraId="6AC77F43" w14:textId="67999F0B" w:rsidR="007C5DAD" w:rsidRPr="00595E0C" w:rsidRDefault="00170190" w:rsidP="00080001">
            <w:pPr>
              <w:adjustRightInd w:val="0"/>
              <w:snapToGrid w:val="0"/>
              <w:ind w:left="231"/>
              <w:rPr>
                <w:rFonts w:eastAsia="標楷體"/>
              </w:rPr>
            </w:pPr>
            <w:r>
              <w:rPr>
                <w:rFonts w:eastAsia="標楷體" w:hint="eastAsia"/>
              </w:rPr>
              <w:t>GAI</w:t>
            </w:r>
            <w:r w:rsidR="00F20CB5">
              <w:rPr>
                <w:rFonts w:eastAsia="標楷體" w:hint="eastAsia"/>
              </w:rPr>
              <w:t>環境架設</w:t>
            </w:r>
          </w:p>
        </w:tc>
        <w:tc>
          <w:tcPr>
            <w:tcW w:w="579" w:type="dxa"/>
            <w:tcBorders>
              <w:bottom w:val="nil"/>
            </w:tcBorders>
            <w:shd w:val="clear" w:color="auto" w:fill="auto"/>
          </w:tcPr>
          <w:p w14:paraId="026A169E"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3AF266D1"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005F3B58"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60745A29"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6AB3C3C4"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0D6A1B82"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AAE13E2"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433D8DC8"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B7512D7"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45608C22"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3ECDFE0"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515560F3" w14:textId="77777777" w:rsidR="007C5DAD" w:rsidRPr="00595E0C" w:rsidRDefault="007C5DAD" w:rsidP="00FC4796">
            <w:pPr>
              <w:adjustRightInd w:val="0"/>
              <w:snapToGrid w:val="0"/>
              <w:jc w:val="both"/>
              <w:rPr>
                <w:rFonts w:eastAsia="標楷體"/>
                <w:sz w:val="12"/>
                <w:szCs w:val="12"/>
              </w:rPr>
            </w:pPr>
          </w:p>
        </w:tc>
      </w:tr>
      <w:tr w:rsidR="007C5DAD" w:rsidRPr="00595E0C" w14:paraId="4F4994FF" w14:textId="77777777" w:rsidTr="00F20CB5">
        <w:trPr>
          <w:cantSplit/>
          <w:trHeight w:val="58"/>
          <w:jc w:val="center"/>
        </w:trPr>
        <w:tc>
          <w:tcPr>
            <w:tcW w:w="2642" w:type="dxa"/>
            <w:vMerge/>
            <w:tcBorders>
              <w:left w:val="single" w:sz="12" w:space="0" w:color="auto"/>
            </w:tcBorders>
            <w:vAlign w:val="center"/>
          </w:tcPr>
          <w:p w14:paraId="53A07A69"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4E84E6C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5B96824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8111F7C"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03F1A04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79EA18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BA79AC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7EA6D61"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77732A4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182AED2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1D8733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7C7F4F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3D0DA396" w14:textId="77777777" w:rsidR="007C5DAD" w:rsidRPr="00595E0C" w:rsidRDefault="007C5DAD" w:rsidP="00FC4796">
            <w:pPr>
              <w:adjustRightInd w:val="0"/>
              <w:snapToGrid w:val="0"/>
              <w:jc w:val="both"/>
              <w:rPr>
                <w:rFonts w:eastAsia="標楷體"/>
                <w:sz w:val="12"/>
                <w:szCs w:val="12"/>
              </w:rPr>
            </w:pPr>
          </w:p>
        </w:tc>
      </w:tr>
      <w:tr w:rsidR="007C5DAD" w:rsidRPr="00595E0C" w14:paraId="681FDDB7" w14:textId="77777777" w:rsidTr="00F20CB5">
        <w:trPr>
          <w:cantSplit/>
          <w:trHeight w:val="546"/>
          <w:jc w:val="center"/>
        </w:trPr>
        <w:tc>
          <w:tcPr>
            <w:tcW w:w="2642" w:type="dxa"/>
            <w:vMerge/>
            <w:tcBorders>
              <w:left w:val="single" w:sz="12" w:space="0" w:color="auto"/>
              <w:bottom w:val="single" w:sz="4" w:space="0" w:color="auto"/>
            </w:tcBorders>
            <w:vAlign w:val="center"/>
          </w:tcPr>
          <w:p w14:paraId="54E5DCDE"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11570F8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3FAC66B"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69AC8B1" w14:textId="2AC92A24" w:rsidR="007C5DAD" w:rsidRPr="00595E0C" w:rsidRDefault="00F20CB5"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72576" behindDoc="0" locked="0" layoutInCell="1" allowOverlap="1" wp14:anchorId="406E649C" wp14:editId="370B05F2">
                      <wp:simplePos x="0" y="0"/>
                      <wp:positionH relativeFrom="column">
                        <wp:posOffset>-19972</wp:posOffset>
                      </wp:positionH>
                      <wp:positionV relativeFrom="paragraph">
                        <wp:posOffset>-24082</wp:posOffset>
                      </wp:positionV>
                      <wp:extent cx="749935" cy="161925"/>
                      <wp:effectExtent l="0" t="0" r="12065" b="28575"/>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935" cy="16192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A989A" id="矩形 16" o:spid="_x0000_s1026" style="position:absolute;margin-left:-1.55pt;margin-top:-1.9pt;width:59.05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" fillcolor="red"/>
                  </w:pict>
                </mc:Fallback>
              </mc:AlternateContent>
            </w:r>
          </w:p>
        </w:tc>
        <w:tc>
          <w:tcPr>
            <w:tcW w:w="578" w:type="dxa"/>
            <w:tcBorders>
              <w:top w:val="nil"/>
              <w:bottom w:val="single" w:sz="4" w:space="0" w:color="auto"/>
            </w:tcBorders>
            <w:shd w:val="clear" w:color="auto" w:fill="auto"/>
          </w:tcPr>
          <w:p w14:paraId="0B1215A1" w14:textId="7DAEB966"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FD48778" w14:textId="5A22E78D"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75DF976" w14:textId="67E08131"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B37E8CD"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0AEADE83" w14:textId="66A482D9"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F66F97D"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C7E2F9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FF38A9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6D18B68B" w14:textId="77777777" w:rsidR="007C5DAD" w:rsidRPr="00595E0C" w:rsidRDefault="007C5DAD" w:rsidP="00FC4796">
            <w:pPr>
              <w:adjustRightInd w:val="0"/>
              <w:snapToGrid w:val="0"/>
              <w:jc w:val="both"/>
              <w:rPr>
                <w:rFonts w:eastAsia="標楷體"/>
                <w:sz w:val="12"/>
                <w:szCs w:val="12"/>
              </w:rPr>
            </w:pPr>
          </w:p>
        </w:tc>
      </w:tr>
      <w:tr w:rsidR="007C5DAD" w:rsidRPr="00595E0C" w14:paraId="4ED8BF03" w14:textId="77777777" w:rsidTr="00F20CB5">
        <w:trPr>
          <w:cantSplit/>
          <w:trHeight w:val="59"/>
          <w:jc w:val="center"/>
        </w:trPr>
        <w:tc>
          <w:tcPr>
            <w:tcW w:w="2642" w:type="dxa"/>
            <w:vMerge w:val="restart"/>
            <w:tcBorders>
              <w:left w:val="single" w:sz="12" w:space="0" w:color="auto"/>
            </w:tcBorders>
            <w:vAlign w:val="center"/>
          </w:tcPr>
          <w:p w14:paraId="2989B2FD" w14:textId="3C0291BF" w:rsidR="007C5DAD" w:rsidRPr="00595E0C" w:rsidRDefault="00170190" w:rsidP="00080001">
            <w:pPr>
              <w:adjustRightInd w:val="0"/>
              <w:snapToGrid w:val="0"/>
              <w:ind w:left="231"/>
              <w:rPr>
                <w:rFonts w:eastAsia="標楷體"/>
              </w:rPr>
            </w:pPr>
            <w:r>
              <w:rPr>
                <w:rFonts w:eastAsia="標楷體" w:hint="eastAsia"/>
              </w:rPr>
              <w:t>Unity</w:t>
            </w:r>
            <w:r>
              <w:rPr>
                <w:rFonts w:eastAsia="標楷體" w:hint="eastAsia"/>
              </w:rPr>
              <w:t>場景與</w:t>
            </w:r>
            <w:r>
              <w:rPr>
                <w:rFonts w:eastAsia="標楷體" w:hint="eastAsia"/>
              </w:rPr>
              <w:t>UI</w:t>
            </w:r>
            <w:r>
              <w:rPr>
                <w:rFonts w:eastAsia="標楷體" w:hint="eastAsia"/>
              </w:rPr>
              <w:t>設計</w:t>
            </w:r>
          </w:p>
        </w:tc>
        <w:tc>
          <w:tcPr>
            <w:tcW w:w="579" w:type="dxa"/>
            <w:tcBorders>
              <w:bottom w:val="nil"/>
            </w:tcBorders>
            <w:shd w:val="clear" w:color="auto" w:fill="auto"/>
          </w:tcPr>
          <w:p w14:paraId="22A450E7"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14C08237"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385038B8"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789CC248"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0D64363"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6E3F0ED" w14:textId="77777777" w:rsidR="007C5DAD" w:rsidRPr="00595E0C" w:rsidRDefault="007C5DAD" w:rsidP="00FC4796">
            <w:pPr>
              <w:adjustRightInd w:val="0"/>
              <w:snapToGrid w:val="0"/>
              <w:jc w:val="both"/>
              <w:rPr>
                <w:rFonts w:eastAsia="標楷體"/>
                <w:sz w:val="12"/>
                <w:szCs w:val="12"/>
              </w:rPr>
            </w:pPr>
          </w:p>
          <w:p w14:paraId="119E8446"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0945328C"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3EB0D26B"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0851722"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CD53909"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0AF9E544"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2FDD10C2" w14:textId="77777777" w:rsidR="007C5DAD" w:rsidRPr="00595E0C" w:rsidRDefault="007C5DAD" w:rsidP="00FC4796">
            <w:pPr>
              <w:adjustRightInd w:val="0"/>
              <w:snapToGrid w:val="0"/>
              <w:jc w:val="both"/>
              <w:rPr>
                <w:rFonts w:eastAsia="標楷體"/>
                <w:sz w:val="12"/>
                <w:szCs w:val="12"/>
              </w:rPr>
            </w:pPr>
          </w:p>
        </w:tc>
      </w:tr>
      <w:tr w:rsidR="007C5DAD" w:rsidRPr="00595E0C" w14:paraId="18B047BA" w14:textId="77777777" w:rsidTr="00F20CB5">
        <w:trPr>
          <w:cantSplit/>
          <w:trHeight w:val="58"/>
          <w:jc w:val="center"/>
        </w:trPr>
        <w:tc>
          <w:tcPr>
            <w:tcW w:w="2642" w:type="dxa"/>
            <w:vMerge/>
            <w:tcBorders>
              <w:left w:val="single" w:sz="12" w:space="0" w:color="auto"/>
            </w:tcBorders>
            <w:vAlign w:val="center"/>
          </w:tcPr>
          <w:p w14:paraId="6C24BC71"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585E198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D06788F"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C4BCCFB"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33039A84" w14:textId="5B4AF56C"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C4B91FF" w14:textId="1610919E"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A2CA785" w14:textId="73CF5BD4"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E2388E2" w14:textId="00779C89"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444731B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A4A739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15409630" w14:textId="068ACE03"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9CE6383" w14:textId="19F63310"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2DCC7BA5" w14:textId="77777777" w:rsidR="007C5DAD" w:rsidRPr="00595E0C" w:rsidRDefault="007C5DAD" w:rsidP="00FC4796">
            <w:pPr>
              <w:adjustRightInd w:val="0"/>
              <w:snapToGrid w:val="0"/>
              <w:jc w:val="both"/>
              <w:rPr>
                <w:rFonts w:eastAsia="標楷體"/>
                <w:sz w:val="12"/>
                <w:szCs w:val="12"/>
              </w:rPr>
            </w:pPr>
          </w:p>
        </w:tc>
      </w:tr>
      <w:tr w:rsidR="007C5DAD" w:rsidRPr="00595E0C" w14:paraId="13BC586F" w14:textId="77777777" w:rsidTr="00F20CB5">
        <w:trPr>
          <w:cantSplit/>
          <w:trHeight w:val="540"/>
          <w:jc w:val="center"/>
        </w:trPr>
        <w:tc>
          <w:tcPr>
            <w:tcW w:w="2642" w:type="dxa"/>
            <w:vMerge/>
            <w:tcBorders>
              <w:left w:val="single" w:sz="12" w:space="0" w:color="auto"/>
              <w:bottom w:val="single" w:sz="4" w:space="0" w:color="auto"/>
            </w:tcBorders>
            <w:vAlign w:val="center"/>
          </w:tcPr>
          <w:p w14:paraId="3DBC7BCB"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02E5F0B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A4F76E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590D255"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7FE1FEF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C00104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97CF15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942B0DA" w14:textId="65B61F0D" w:rsidR="007C5DAD" w:rsidRPr="00595E0C" w:rsidRDefault="00F20CB5"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74624" behindDoc="0" locked="0" layoutInCell="1" allowOverlap="1" wp14:anchorId="0B68BDA0" wp14:editId="1C09183F">
                      <wp:simplePos x="0" y="0"/>
                      <wp:positionH relativeFrom="column">
                        <wp:posOffset>-1134445</wp:posOffset>
                      </wp:positionH>
                      <wp:positionV relativeFrom="paragraph">
                        <wp:posOffset>-37417</wp:posOffset>
                      </wp:positionV>
                      <wp:extent cx="2225615" cy="145472"/>
                      <wp:effectExtent l="0" t="0" r="22860" b="26035"/>
                      <wp:wrapNone/>
                      <wp:docPr id="17" name="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5615" cy="145472"/>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735352" id="矩形 17" o:spid="_x0000_s1026" style="position:absolute;margin-left:-89.35pt;margin-top:-2.95pt;width:175.25pt;height:1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" fillcolor="red"/>
                  </w:pict>
                </mc:Fallback>
              </mc:AlternateContent>
            </w:r>
          </w:p>
        </w:tc>
        <w:tc>
          <w:tcPr>
            <w:tcW w:w="578" w:type="dxa"/>
            <w:tcBorders>
              <w:top w:val="nil"/>
              <w:bottom w:val="single" w:sz="4" w:space="0" w:color="auto"/>
            </w:tcBorders>
            <w:shd w:val="clear" w:color="auto" w:fill="auto"/>
          </w:tcPr>
          <w:p w14:paraId="6E8781C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F8A55F4"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910675A"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559CF3F"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41707EC6" w14:textId="77777777" w:rsidR="007C5DAD" w:rsidRPr="00595E0C" w:rsidRDefault="007C5DAD" w:rsidP="00FC4796">
            <w:pPr>
              <w:adjustRightInd w:val="0"/>
              <w:snapToGrid w:val="0"/>
              <w:jc w:val="both"/>
              <w:rPr>
                <w:rFonts w:eastAsia="標楷體"/>
                <w:sz w:val="12"/>
                <w:szCs w:val="12"/>
              </w:rPr>
            </w:pPr>
          </w:p>
        </w:tc>
      </w:tr>
      <w:tr w:rsidR="007C5DAD" w:rsidRPr="00595E0C" w14:paraId="7CC16675" w14:textId="77777777" w:rsidTr="00F20CB5">
        <w:trPr>
          <w:cantSplit/>
          <w:trHeight w:val="59"/>
          <w:jc w:val="center"/>
        </w:trPr>
        <w:tc>
          <w:tcPr>
            <w:tcW w:w="2642" w:type="dxa"/>
            <w:vMerge w:val="restart"/>
            <w:tcBorders>
              <w:left w:val="single" w:sz="12" w:space="0" w:color="auto"/>
            </w:tcBorders>
            <w:vAlign w:val="center"/>
          </w:tcPr>
          <w:p w14:paraId="3B996062" w14:textId="1D1E4DB4" w:rsidR="007C5DAD" w:rsidRPr="00595E0C" w:rsidRDefault="001E013F" w:rsidP="00080001">
            <w:pPr>
              <w:adjustRightInd w:val="0"/>
              <w:snapToGrid w:val="0"/>
              <w:ind w:left="231"/>
              <w:rPr>
                <w:rFonts w:eastAsia="標楷體"/>
              </w:rPr>
            </w:pPr>
            <w:r>
              <w:rPr>
                <w:rFonts w:eastAsia="標楷體" w:hint="eastAsia"/>
              </w:rPr>
              <w:t>情境教學關卡設計</w:t>
            </w:r>
          </w:p>
        </w:tc>
        <w:tc>
          <w:tcPr>
            <w:tcW w:w="579" w:type="dxa"/>
            <w:tcBorders>
              <w:bottom w:val="nil"/>
            </w:tcBorders>
            <w:shd w:val="clear" w:color="auto" w:fill="auto"/>
          </w:tcPr>
          <w:p w14:paraId="06136313"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30CC90B7"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32D89AE4"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3ABAF193"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0D25897"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09D5793"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7F355726"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3C5D4836"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61A81FC0"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09D6E451"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401A98E"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1ED273EC" w14:textId="77777777" w:rsidR="007C5DAD" w:rsidRPr="00595E0C" w:rsidRDefault="007C5DAD" w:rsidP="00FC4796">
            <w:pPr>
              <w:adjustRightInd w:val="0"/>
              <w:snapToGrid w:val="0"/>
              <w:jc w:val="both"/>
              <w:rPr>
                <w:rFonts w:eastAsia="標楷體"/>
                <w:sz w:val="10"/>
                <w:szCs w:val="10"/>
              </w:rPr>
            </w:pPr>
          </w:p>
          <w:p w14:paraId="0AB5D537" w14:textId="77777777" w:rsidR="007C5DAD" w:rsidRPr="00595E0C" w:rsidRDefault="007C5DAD" w:rsidP="00FC4796">
            <w:pPr>
              <w:adjustRightInd w:val="0"/>
              <w:snapToGrid w:val="0"/>
              <w:jc w:val="both"/>
              <w:rPr>
                <w:rFonts w:eastAsia="標楷體"/>
                <w:sz w:val="10"/>
                <w:szCs w:val="10"/>
              </w:rPr>
            </w:pPr>
          </w:p>
        </w:tc>
      </w:tr>
      <w:tr w:rsidR="007C5DAD" w:rsidRPr="00595E0C" w14:paraId="5E13C699" w14:textId="77777777" w:rsidTr="00F20CB5">
        <w:trPr>
          <w:cantSplit/>
          <w:trHeight w:val="58"/>
          <w:jc w:val="center"/>
        </w:trPr>
        <w:tc>
          <w:tcPr>
            <w:tcW w:w="2642" w:type="dxa"/>
            <w:vMerge/>
            <w:tcBorders>
              <w:left w:val="single" w:sz="12" w:space="0" w:color="auto"/>
            </w:tcBorders>
            <w:vAlign w:val="center"/>
          </w:tcPr>
          <w:p w14:paraId="2284A1A6" w14:textId="77777777" w:rsidR="007C5DAD" w:rsidRPr="00595E0C" w:rsidRDefault="007C5DAD" w:rsidP="00FC4796">
            <w:pPr>
              <w:adjustRightInd w:val="0"/>
              <w:snapToGrid w:val="0"/>
              <w:jc w:val="both"/>
              <w:rPr>
                <w:rFonts w:eastAsia="標楷體"/>
                <w:sz w:val="18"/>
              </w:rPr>
            </w:pPr>
          </w:p>
        </w:tc>
        <w:tc>
          <w:tcPr>
            <w:tcW w:w="579" w:type="dxa"/>
            <w:tcBorders>
              <w:top w:val="nil"/>
              <w:bottom w:val="nil"/>
            </w:tcBorders>
            <w:shd w:val="clear" w:color="auto" w:fill="auto"/>
          </w:tcPr>
          <w:p w14:paraId="553A1C9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168C5E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1B7CBCA2"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1B5D4F8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5C1664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77DA96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AD7C42F" w14:textId="27EA6E83"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028DFFAB"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1C95E644" w14:textId="12D415FE"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DAF7973" w14:textId="7E0D678F"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0FD30AD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2E53C0AF" w14:textId="77777777" w:rsidR="007C5DAD" w:rsidRPr="00595E0C" w:rsidRDefault="007C5DAD" w:rsidP="00FC4796">
            <w:pPr>
              <w:adjustRightInd w:val="0"/>
              <w:snapToGrid w:val="0"/>
              <w:jc w:val="both"/>
              <w:rPr>
                <w:rFonts w:eastAsia="標楷體"/>
                <w:sz w:val="12"/>
                <w:szCs w:val="12"/>
              </w:rPr>
            </w:pPr>
          </w:p>
        </w:tc>
      </w:tr>
      <w:tr w:rsidR="007C5DAD" w:rsidRPr="00595E0C" w14:paraId="6893E381" w14:textId="77777777" w:rsidTr="00F20CB5">
        <w:trPr>
          <w:cantSplit/>
          <w:trHeight w:val="456"/>
          <w:jc w:val="center"/>
        </w:trPr>
        <w:tc>
          <w:tcPr>
            <w:tcW w:w="2642" w:type="dxa"/>
            <w:vMerge/>
            <w:tcBorders>
              <w:left w:val="single" w:sz="12" w:space="0" w:color="auto"/>
            </w:tcBorders>
            <w:vAlign w:val="center"/>
          </w:tcPr>
          <w:p w14:paraId="37B6D14C" w14:textId="77777777" w:rsidR="007C5DAD" w:rsidRPr="00595E0C" w:rsidRDefault="007C5DAD" w:rsidP="00FC4796">
            <w:pPr>
              <w:adjustRightInd w:val="0"/>
              <w:snapToGrid w:val="0"/>
              <w:jc w:val="both"/>
              <w:rPr>
                <w:rFonts w:eastAsia="標楷體"/>
                <w:sz w:val="18"/>
              </w:rPr>
            </w:pPr>
          </w:p>
        </w:tc>
        <w:tc>
          <w:tcPr>
            <w:tcW w:w="579" w:type="dxa"/>
            <w:tcBorders>
              <w:top w:val="nil"/>
              <w:bottom w:val="single" w:sz="4" w:space="0" w:color="auto"/>
            </w:tcBorders>
            <w:shd w:val="clear" w:color="auto" w:fill="auto"/>
          </w:tcPr>
          <w:p w14:paraId="7B8811CB"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E1F9A0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D63B238"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44B8B50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D04DD1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EA20974"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951822D" w14:textId="6D5C6E43" w:rsidR="007C5DAD" w:rsidRPr="00595E0C" w:rsidRDefault="00F20CB5"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76672" behindDoc="0" locked="0" layoutInCell="1" allowOverlap="1" wp14:anchorId="36C18E69" wp14:editId="149107C4">
                      <wp:simplePos x="0" y="0"/>
                      <wp:positionH relativeFrom="column">
                        <wp:posOffset>-392574</wp:posOffset>
                      </wp:positionH>
                      <wp:positionV relativeFrom="paragraph">
                        <wp:posOffset>-55077</wp:posOffset>
                      </wp:positionV>
                      <wp:extent cx="1828800" cy="172253"/>
                      <wp:effectExtent l="0" t="0" r="19050" b="18415"/>
                      <wp:wrapNone/>
                      <wp:docPr id="18" name="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72253"/>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424961" id="矩形 18" o:spid="_x0000_s1026" style="position:absolute;margin-left:-30.9pt;margin-top:-4.35pt;width:2in;height:1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" fillcolor="red"/>
                  </w:pict>
                </mc:Fallback>
              </mc:AlternateContent>
            </w:r>
          </w:p>
        </w:tc>
        <w:tc>
          <w:tcPr>
            <w:tcW w:w="578" w:type="dxa"/>
            <w:tcBorders>
              <w:top w:val="nil"/>
              <w:bottom w:val="single" w:sz="4" w:space="0" w:color="auto"/>
            </w:tcBorders>
            <w:shd w:val="clear" w:color="auto" w:fill="auto"/>
          </w:tcPr>
          <w:p w14:paraId="76FBECC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9B7BF3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92EDBD2" w14:textId="505849BB"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5B3EE63" w14:textId="780AB42B"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12CD49C6" w14:textId="77777777" w:rsidR="007C5DAD" w:rsidRPr="00595E0C" w:rsidRDefault="007C5DAD" w:rsidP="00FC4796">
            <w:pPr>
              <w:adjustRightInd w:val="0"/>
              <w:snapToGrid w:val="0"/>
              <w:jc w:val="both"/>
              <w:rPr>
                <w:rFonts w:eastAsia="標楷體"/>
                <w:sz w:val="12"/>
                <w:szCs w:val="12"/>
              </w:rPr>
            </w:pPr>
          </w:p>
        </w:tc>
      </w:tr>
      <w:tr w:rsidR="007C5DAD" w:rsidRPr="00595E0C" w14:paraId="2418DB8F" w14:textId="77777777" w:rsidTr="0057469E">
        <w:trPr>
          <w:cantSplit/>
          <w:trHeight w:val="677"/>
          <w:jc w:val="center"/>
        </w:trPr>
        <w:tc>
          <w:tcPr>
            <w:tcW w:w="2642" w:type="dxa"/>
            <w:tcBorders>
              <w:left w:val="single" w:sz="12" w:space="0" w:color="auto"/>
            </w:tcBorders>
            <w:vAlign w:val="center"/>
          </w:tcPr>
          <w:p w14:paraId="0C8BBD02" w14:textId="5EB693C8" w:rsidR="007C5DAD" w:rsidRPr="00595E0C" w:rsidRDefault="00D8580C" w:rsidP="00FC4796">
            <w:pPr>
              <w:adjustRightInd w:val="0"/>
              <w:snapToGrid w:val="0"/>
              <w:jc w:val="both"/>
              <w:rPr>
                <w:rFonts w:eastAsia="標楷體"/>
              </w:rPr>
            </w:pPr>
            <w:r w:rsidRPr="00595E0C">
              <w:rPr>
                <w:rFonts w:eastAsia="標楷體" w:hint="eastAsia"/>
              </w:rPr>
              <w:t xml:space="preserve">  </w:t>
            </w:r>
            <w:r w:rsidR="001E013F">
              <w:rPr>
                <w:rFonts w:eastAsia="標楷體" w:hint="eastAsia"/>
              </w:rPr>
              <w:t>情境關卡整合實作</w:t>
            </w:r>
          </w:p>
        </w:tc>
        <w:tc>
          <w:tcPr>
            <w:tcW w:w="579" w:type="dxa"/>
            <w:tcBorders>
              <w:top w:val="single" w:sz="4" w:space="0" w:color="auto"/>
              <w:bottom w:val="single" w:sz="4" w:space="0" w:color="auto"/>
            </w:tcBorders>
          </w:tcPr>
          <w:p w14:paraId="67DEB3D7"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65A62F32"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336D872D"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0BE7A669"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50E7D48C"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68D1E6DC"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57926441"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261D05C1"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4272856B"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3E753E93"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32EE6C0A" w14:textId="77777777" w:rsidR="007C5DAD" w:rsidRPr="00595E0C" w:rsidRDefault="00D8580C"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78720" behindDoc="0" locked="0" layoutInCell="1" allowOverlap="1" wp14:anchorId="04E39DDE" wp14:editId="613F5A1A">
                      <wp:simplePos x="0" y="0"/>
                      <wp:positionH relativeFrom="column">
                        <wp:posOffset>-758418</wp:posOffset>
                      </wp:positionH>
                      <wp:positionV relativeFrom="paragraph">
                        <wp:posOffset>209730</wp:posOffset>
                      </wp:positionV>
                      <wp:extent cx="1493808" cy="144318"/>
                      <wp:effectExtent l="0" t="0" r="11430" b="27305"/>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3808" cy="144318"/>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97066" id="矩形 19" o:spid="_x0000_s1026" style="position:absolute;margin-left:-59.7pt;margin-top:16.5pt;width:117.6pt;height: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" fillcolor="red"/>
                  </w:pict>
                </mc:Fallback>
              </mc:AlternateContent>
            </w:r>
          </w:p>
        </w:tc>
        <w:tc>
          <w:tcPr>
            <w:tcW w:w="579" w:type="dxa"/>
            <w:tcBorders>
              <w:top w:val="single" w:sz="4" w:space="0" w:color="auto"/>
              <w:bottom w:val="single" w:sz="4" w:space="0" w:color="auto"/>
              <w:right w:val="single" w:sz="12" w:space="0" w:color="auto"/>
            </w:tcBorders>
          </w:tcPr>
          <w:p w14:paraId="7FB37EEA" w14:textId="77777777" w:rsidR="007C5DAD" w:rsidRPr="00595E0C" w:rsidRDefault="007C5DAD" w:rsidP="00FC4796">
            <w:pPr>
              <w:adjustRightInd w:val="0"/>
              <w:snapToGrid w:val="0"/>
              <w:jc w:val="both"/>
              <w:rPr>
                <w:rFonts w:eastAsia="標楷體"/>
                <w:sz w:val="12"/>
                <w:szCs w:val="12"/>
              </w:rPr>
            </w:pPr>
          </w:p>
        </w:tc>
      </w:tr>
      <w:tr w:rsidR="00FD3082" w:rsidRPr="00595E0C" w14:paraId="789FE8A4" w14:textId="77777777" w:rsidTr="00F20CB5">
        <w:trPr>
          <w:cantSplit/>
          <w:trHeight w:val="949"/>
          <w:jc w:val="center"/>
        </w:trPr>
        <w:tc>
          <w:tcPr>
            <w:tcW w:w="2642" w:type="dxa"/>
            <w:tcBorders>
              <w:left w:val="single" w:sz="12" w:space="0" w:color="auto"/>
            </w:tcBorders>
            <w:vAlign w:val="center"/>
          </w:tcPr>
          <w:p w14:paraId="1BB45D37" w14:textId="3D99BC40" w:rsidR="00FD3082" w:rsidRPr="00595E0C" w:rsidRDefault="00FD3082" w:rsidP="00FD3082">
            <w:pPr>
              <w:adjustRightInd w:val="0"/>
              <w:snapToGrid w:val="0"/>
              <w:ind w:firstLineChars="101" w:firstLine="242"/>
              <w:jc w:val="both"/>
              <w:rPr>
                <w:rFonts w:eastAsia="標楷體"/>
              </w:rPr>
            </w:pPr>
            <w:r>
              <w:rPr>
                <w:rFonts w:eastAsia="標楷體" w:hint="eastAsia"/>
              </w:rPr>
              <w:t>使用者初測回饋</w:t>
            </w:r>
          </w:p>
        </w:tc>
        <w:tc>
          <w:tcPr>
            <w:tcW w:w="579" w:type="dxa"/>
            <w:tcBorders>
              <w:top w:val="single" w:sz="4" w:space="0" w:color="auto"/>
              <w:bottom w:val="single" w:sz="4" w:space="0" w:color="auto"/>
            </w:tcBorders>
          </w:tcPr>
          <w:p w14:paraId="7168B55C" w14:textId="77777777" w:rsidR="00FD3082" w:rsidRPr="00595E0C" w:rsidRDefault="00FD3082"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590274F8" w14:textId="77777777" w:rsidR="00FD3082" w:rsidRPr="00595E0C" w:rsidRDefault="00FD3082"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4E4E3352" w14:textId="77777777" w:rsidR="00FD3082" w:rsidRPr="00595E0C" w:rsidRDefault="00FD3082" w:rsidP="00FC4796">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2913B9D7" w14:textId="77777777" w:rsidR="00FD3082" w:rsidRPr="00595E0C" w:rsidRDefault="00FD3082"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74CD39E7" w14:textId="77777777" w:rsidR="00FD3082" w:rsidRPr="00595E0C" w:rsidRDefault="00FD3082"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00335A18" w14:textId="77777777" w:rsidR="00FD3082" w:rsidRPr="00595E0C" w:rsidRDefault="00FD3082"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4D13F1E8" w14:textId="7E155951" w:rsidR="00FD3082" w:rsidRPr="00595E0C" w:rsidRDefault="00FD3082" w:rsidP="00FC4796">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11342B0D" w14:textId="4C86ED86" w:rsidR="00FD3082" w:rsidRPr="00595E0C" w:rsidRDefault="00FD3082"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19644474" w14:textId="5CA70B47" w:rsidR="00FD3082" w:rsidRPr="00595E0C" w:rsidRDefault="00FD3082"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36A2C87E" w14:textId="14106FCA" w:rsidR="00FD3082" w:rsidRPr="00595E0C" w:rsidRDefault="00FD3082"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99200" behindDoc="0" locked="0" layoutInCell="1" allowOverlap="1" wp14:anchorId="51C3DED0" wp14:editId="4A25D77E">
                      <wp:simplePos x="0" y="0"/>
                      <wp:positionH relativeFrom="column">
                        <wp:posOffset>-11765</wp:posOffset>
                      </wp:positionH>
                      <wp:positionV relativeFrom="paragraph">
                        <wp:posOffset>221867</wp:posOffset>
                      </wp:positionV>
                      <wp:extent cx="744962" cy="144318"/>
                      <wp:effectExtent l="0" t="0" r="17145" b="27305"/>
                      <wp:wrapNone/>
                      <wp:docPr id="68" name="矩形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962" cy="144318"/>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EA81B" id="矩形 68" o:spid="_x0000_s1026" style="position:absolute;margin-left:-.95pt;margin-top:17.45pt;width:58.65pt;height:11.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" fillcolor="red"/>
                  </w:pict>
                </mc:Fallback>
              </mc:AlternateContent>
            </w:r>
          </w:p>
        </w:tc>
        <w:tc>
          <w:tcPr>
            <w:tcW w:w="579" w:type="dxa"/>
            <w:tcBorders>
              <w:top w:val="single" w:sz="4" w:space="0" w:color="auto"/>
              <w:bottom w:val="single" w:sz="4" w:space="0" w:color="auto"/>
            </w:tcBorders>
          </w:tcPr>
          <w:p w14:paraId="1DF26603" w14:textId="77777777" w:rsidR="00FD3082" w:rsidRPr="00595E0C" w:rsidRDefault="00FD3082" w:rsidP="00FC4796">
            <w:pPr>
              <w:adjustRightInd w:val="0"/>
              <w:snapToGrid w:val="0"/>
              <w:jc w:val="both"/>
              <w:rPr>
                <w:rFonts w:eastAsia="標楷體"/>
                <w:noProof/>
                <w:sz w:val="12"/>
                <w:szCs w:val="12"/>
              </w:rPr>
            </w:pPr>
          </w:p>
        </w:tc>
        <w:tc>
          <w:tcPr>
            <w:tcW w:w="579" w:type="dxa"/>
            <w:tcBorders>
              <w:top w:val="single" w:sz="4" w:space="0" w:color="auto"/>
              <w:bottom w:val="single" w:sz="4" w:space="0" w:color="auto"/>
              <w:right w:val="single" w:sz="12" w:space="0" w:color="auto"/>
            </w:tcBorders>
          </w:tcPr>
          <w:p w14:paraId="77404B91" w14:textId="77777777" w:rsidR="00FD3082" w:rsidRPr="00595E0C" w:rsidRDefault="00FD3082" w:rsidP="00FC4796">
            <w:pPr>
              <w:adjustRightInd w:val="0"/>
              <w:snapToGrid w:val="0"/>
              <w:jc w:val="both"/>
              <w:rPr>
                <w:rFonts w:eastAsia="標楷體"/>
                <w:sz w:val="12"/>
                <w:szCs w:val="12"/>
              </w:rPr>
            </w:pPr>
          </w:p>
        </w:tc>
      </w:tr>
      <w:tr w:rsidR="00080001" w:rsidRPr="00595E0C" w14:paraId="5203035E" w14:textId="77777777" w:rsidTr="00F20CB5">
        <w:trPr>
          <w:cantSplit/>
          <w:trHeight w:val="694"/>
          <w:jc w:val="center"/>
        </w:trPr>
        <w:tc>
          <w:tcPr>
            <w:tcW w:w="2642" w:type="dxa"/>
            <w:tcBorders>
              <w:left w:val="single" w:sz="12" w:space="0" w:color="auto"/>
            </w:tcBorders>
            <w:vAlign w:val="center"/>
          </w:tcPr>
          <w:p w14:paraId="68ABBCDC" w14:textId="77777777" w:rsidR="00080001" w:rsidRPr="00595E0C" w:rsidRDefault="00D8580C" w:rsidP="00FC4796">
            <w:pPr>
              <w:adjustRightInd w:val="0"/>
              <w:snapToGrid w:val="0"/>
              <w:jc w:val="both"/>
              <w:rPr>
                <w:rFonts w:eastAsia="標楷體"/>
              </w:rPr>
            </w:pPr>
            <w:r w:rsidRPr="00595E0C">
              <w:rPr>
                <w:rFonts w:eastAsia="標楷體" w:hint="eastAsia"/>
              </w:rPr>
              <w:t xml:space="preserve">  </w:t>
            </w:r>
            <w:r w:rsidRPr="00595E0C">
              <w:rPr>
                <w:rFonts w:eastAsia="標楷體" w:hint="eastAsia"/>
              </w:rPr>
              <w:t>論文期刊投稿</w:t>
            </w:r>
          </w:p>
        </w:tc>
        <w:tc>
          <w:tcPr>
            <w:tcW w:w="579" w:type="dxa"/>
            <w:tcBorders>
              <w:top w:val="single" w:sz="4" w:space="0" w:color="auto"/>
              <w:bottom w:val="single" w:sz="4" w:space="0" w:color="auto"/>
            </w:tcBorders>
          </w:tcPr>
          <w:p w14:paraId="1F7941CE"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09DE354F"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2CAFD764" w14:textId="77777777" w:rsidR="00080001" w:rsidRPr="00595E0C" w:rsidRDefault="00080001" w:rsidP="00FC4796">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70E6D9F0"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6343B862"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38056C88"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43216A95" w14:textId="77777777" w:rsidR="00080001" w:rsidRPr="00595E0C" w:rsidRDefault="00080001" w:rsidP="00FC4796">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7402B369"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26A9C8D2"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5A89D590"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74D2D4C5"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right w:val="single" w:sz="12" w:space="0" w:color="auto"/>
            </w:tcBorders>
          </w:tcPr>
          <w:p w14:paraId="57397324" w14:textId="77777777" w:rsidR="00080001" w:rsidRPr="00595E0C" w:rsidRDefault="00D8580C"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80768" behindDoc="0" locked="0" layoutInCell="1" allowOverlap="1" wp14:anchorId="4FC7163B" wp14:editId="23ACB69E">
                      <wp:simplePos x="0" y="0"/>
                      <wp:positionH relativeFrom="column">
                        <wp:posOffset>-405130</wp:posOffset>
                      </wp:positionH>
                      <wp:positionV relativeFrom="paragraph">
                        <wp:posOffset>147608</wp:posOffset>
                      </wp:positionV>
                      <wp:extent cx="741218" cy="145415"/>
                      <wp:effectExtent l="0" t="0" r="20955" b="26035"/>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18" cy="14541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3E10D8" id="矩形 20" o:spid="_x0000_s1026" style="position:absolute;margin-left:-31.9pt;margin-top:11.6pt;width:58.35pt;height:11.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" fillcolor="red"/>
                  </w:pict>
                </mc:Fallback>
              </mc:AlternateContent>
            </w:r>
          </w:p>
        </w:tc>
      </w:tr>
      <w:tr w:rsidR="00080001" w:rsidRPr="00595E0C" w14:paraId="09258B3C" w14:textId="77777777" w:rsidTr="008C2DC9">
        <w:trPr>
          <w:cantSplit/>
          <w:trHeight w:val="714"/>
          <w:jc w:val="center"/>
        </w:trPr>
        <w:tc>
          <w:tcPr>
            <w:tcW w:w="2642" w:type="dxa"/>
            <w:tcBorders>
              <w:left w:val="single" w:sz="12" w:space="0" w:color="auto"/>
              <w:bottom w:val="single" w:sz="12" w:space="0" w:color="auto"/>
            </w:tcBorders>
            <w:vAlign w:val="center"/>
          </w:tcPr>
          <w:p w14:paraId="58A51E70" w14:textId="77777777" w:rsidR="00080001" w:rsidRPr="00595E0C" w:rsidRDefault="00D8580C" w:rsidP="00FC4796">
            <w:pPr>
              <w:adjustRightInd w:val="0"/>
              <w:snapToGrid w:val="0"/>
              <w:jc w:val="both"/>
              <w:rPr>
                <w:rFonts w:eastAsia="標楷體"/>
              </w:rPr>
            </w:pPr>
            <w:r w:rsidRPr="00595E0C">
              <w:rPr>
                <w:rFonts w:eastAsia="標楷體" w:hint="eastAsia"/>
              </w:rPr>
              <w:t xml:space="preserve">  </w:t>
            </w:r>
            <w:r w:rsidR="00080001" w:rsidRPr="00595E0C">
              <w:rPr>
                <w:rFonts w:eastAsia="標楷體" w:hint="eastAsia"/>
              </w:rPr>
              <w:t>期末成果報告撰寫</w:t>
            </w:r>
          </w:p>
        </w:tc>
        <w:tc>
          <w:tcPr>
            <w:tcW w:w="579" w:type="dxa"/>
            <w:tcBorders>
              <w:top w:val="single" w:sz="4" w:space="0" w:color="auto"/>
              <w:bottom w:val="single" w:sz="12" w:space="0" w:color="auto"/>
            </w:tcBorders>
          </w:tcPr>
          <w:p w14:paraId="518DA11A"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416A4A4C"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25B11602" w14:textId="77777777" w:rsidR="00080001" w:rsidRPr="00595E0C" w:rsidRDefault="00080001" w:rsidP="00FC4796">
            <w:pPr>
              <w:adjustRightInd w:val="0"/>
              <w:snapToGrid w:val="0"/>
              <w:jc w:val="both"/>
              <w:rPr>
                <w:rFonts w:eastAsia="標楷體"/>
                <w:sz w:val="12"/>
                <w:szCs w:val="12"/>
              </w:rPr>
            </w:pPr>
          </w:p>
        </w:tc>
        <w:tc>
          <w:tcPr>
            <w:tcW w:w="578" w:type="dxa"/>
            <w:tcBorders>
              <w:top w:val="single" w:sz="4" w:space="0" w:color="auto"/>
              <w:bottom w:val="single" w:sz="12" w:space="0" w:color="auto"/>
            </w:tcBorders>
          </w:tcPr>
          <w:p w14:paraId="15A620BF"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214306F2"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236E374D"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564C4017" w14:textId="77777777" w:rsidR="00080001" w:rsidRPr="00595E0C" w:rsidRDefault="00080001" w:rsidP="00FC4796">
            <w:pPr>
              <w:adjustRightInd w:val="0"/>
              <w:snapToGrid w:val="0"/>
              <w:jc w:val="both"/>
              <w:rPr>
                <w:rFonts w:eastAsia="標楷體"/>
                <w:sz w:val="12"/>
                <w:szCs w:val="12"/>
              </w:rPr>
            </w:pPr>
          </w:p>
        </w:tc>
        <w:tc>
          <w:tcPr>
            <w:tcW w:w="578" w:type="dxa"/>
            <w:tcBorders>
              <w:top w:val="single" w:sz="4" w:space="0" w:color="auto"/>
              <w:bottom w:val="single" w:sz="12" w:space="0" w:color="auto"/>
            </w:tcBorders>
          </w:tcPr>
          <w:p w14:paraId="46439842"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2A34F704"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4CF52287"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733A7938" w14:textId="11DE6159" w:rsidR="00080001" w:rsidRPr="00595E0C" w:rsidRDefault="00FD3082"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82816" behindDoc="0" locked="0" layoutInCell="1" allowOverlap="1" wp14:anchorId="33E6956E" wp14:editId="46EE573B">
                      <wp:simplePos x="0" y="0"/>
                      <wp:positionH relativeFrom="column">
                        <wp:posOffset>333004</wp:posOffset>
                      </wp:positionH>
                      <wp:positionV relativeFrom="paragraph">
                        <wp:posOffset>171450</wp:posOffset>
                      </wp:positionV>
                      <wp:extent cx="381000" cy="145415"/>
                      <wp:effectExtent l="0" t="0" r="19050" b="26035"/>
                      <wp:wrapNone/>
                      <wp:docPr id="21"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4541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6D5938" id="矩形 21" o:spid="_x0000_s1026" style="position:absolute;margin-left:26.2pt;margin-top:13.5pt;width:30pt;height:1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" fillcolor="red"/>
                  </w:pict>
                </mc:Fallback>
              </mc:AlternateContent>
            </w:r>
          </w:p>
        </w:tc>
        <w:tc>
          <w:tcPr>
            <w:tcW w:w="579" w:type="dxa"/>
            <w:tcBorders>
              <w:top w:val="single" w:sz="4" w:space="0" w:color="auto"/>
              <w:bottom w:val="single" w:sz="12" w:space="0" w:color="auto"/>
              <w:right w:val="single" w:sz="12" w:space="0" w:color="auto"/>
            </w:tcBorders>
          </w:tcPr>
          <w:p w14:paraId="254953EE" w14:textId="3BD5BDC7" w:rsidR="00080001" w:rsidRPr="00595E0C" w:rsidRDefault="00080001" w:rsidP="00FC4796">
            <w:pPr>
              <w:adjustRightInd w:val="0"/>
              <w:snapToGrid w:val="0"/>
              <w:jc w:val="both"/>
              <w:rPr>
                <w:rFonts w:eastAsia="標楷體"/>
                <w:sz w:val="12"/>
                <w:szCs w:val="12"/>
              </w:rPr>
            </w:pPr>
          </w:p>
        </w:tc>
      </w:tr>
    </w:tbl>
    <w:p w14:paraId="3DA8FE16" w14:textId="594C65E3" w:rsidR="006D5F9B" w:rsidRPr="00A71288" w:rsidRDefault="00DB1500" w:rsidP="00A71288">
      <w:pPr>
        <w:snapToGrid w:val="0"/>
        <w:spacing w:line="500" w:lineRule="exact"/>
        <w:jc w:val="center"/>
        <w:rPr>
          <w:rFonts w:eastAsia="標楷體"/>
        </w:rPr>
      </w:pPr>
      <w:r w:rsidRPr="00595E0C">
        <w:rPr>
          <w:rFonts w:eastAsia="標楷體"/>
        </w:rPr>
        <w:t>圖</w:t>
      </w:r>
      <w:r w:rsidR="00970B0A">
        <w:rPr>
          <w:rFonts w:eastAsia="標楷體" w:hint="eastAsia"/>
        </w:rPr>
        <w:t>1</w:t>
      </w:r>
      <w:r w:rsidR="001E013F">
        <w:rPr>
          <w:rFonts w:eastAsia="標楷體" w:hint="eastAsia"/>
        </w:rPr>
        <w:t>2</w:t>
      </w:r>
      <w:r w:rsidRPr="00595E0C">
        <w:rPr>
          <w:rFonts w:eastAsia="標楷體"/>
        </w:rPr>
        <w:t xml:space="preserve">. </w:t>
      </w:r>
      <w:r w:rsidRPr="00595E0C">
        <w:rPr>
          <w:rFonts w:eastAsia="標楷體"/>
        </w:rPr>
        <w:t>第一年研究進度之甘特圖</w:t>
      </w:r>
    </w:p>
    <w:p w14:paraId="2327D587" w14:textId="6BEF4C21" w:rsidR="00A275DA" w:rsidRPr="00595E0C" w:rsidRDefault="00DB1500" w:rsidP="00FB19DC">
      <w:pPr>
        <w:snapToGrid w:val="0"/>
        <w:spacing w:afterLines="50" w:after="180" w:line="500" w:lineRule="exact"/>
        <w:jc w:val="both"/>
        <w:rPr>
          <w:rFonts w:eastAsia="標楷體"/>
        </w:rPr>
      </w:pPr>
      <w:r w:rsidRPr="00595E0C">
        <w:rPr>
          <w:rFonts w:eastAsia="標楷體"/>
        </w:rPr>
        <w:t>（二）第二年</w:t>
      </w:r>
    </w:p>
    <w:p w14:paraId="718E2280" w14:textId="4A70E28C" w:rsidR="00D8580C" w:rsidRPr="00595E0C" w:rsidRDefault="00DB1500" w:rsidP="003E322D">
      <w:pPr>
        <w:spacing w:afterLines="50" w:after="180"/>
        <w:ind w:rightChars="22" w:right="53" w:firstLineChars="200" w:firstLine="480"/>
        <w:jc w:val="both"/>
        <w:rPr>
          <w:rFonts w:eastAsia="標楷體"/>
        </w:rPr>
      </w:pPr>
      <w:r w:rsidRPr="00595E0C">
        <w:rPr>
          <w:rFonts w:eastAsia="標楷體" w:hint="eastAsia"/>
        </w:rPr>
        <w:t>本計畫</w:t>
      </w:r>
      <w:r w:rsidRPr="00595E0C">
        <w:rPr>
          <w:rFonts w:eastAsia="標楷體"/>
        </w:rPr>
        <w:t>第</w:t>
      </w:r>
      <w:r w:rsidRPr="00595E0C">
        <w:rPr>
          <w:rFonts w:eastAsia="標楷體" w:hint="eastAsia"/>
        </w:rPr>
        <w:t>二</w:t>
      </w:r>
      <w:r w:rsidRPr="00595E0C">
        <w:rPr>
          <w:rFonts w:eastAsia="標楷體"/>
        </w:rPr>
        <w:t>年的研究</w:t>
      </w:r>
      <w:r w:rsidRPr="00595E0C">
        <w:rPr>
          <w:rFonts w:eastAsia="標楷體" w:hint="eastAsia"/>
        </w:rPr>
        <w:t>重點</w:t>
      </w:r>
      <w:r w:rsidR="0085313E" w:rsidRPr="00595E0C">
        <w:rPr>
          <w:rFonts w:eastAsia="標楷體" w:hint="eastAsia"/>
        </w:rPr>
        <w:t>為</w:t>
      </w:r>
      <w:r w:rsidR="00C1764E">
        <w:rPr>
          <w:rFonts w:eastAsia="標楷體" w:hint="eastAsia"/>
        </w:rPr>
        <w:t>導入</w:t>
      </w:r>
      <w:r w:rsidR="00170190">
        <w:rPr>
          <w:rFonts w:eastAsia="標楷體" w:hint="eastAsia"/>
        </w:rPr>
        <w:t>GAI</w:t>
      </w:r>
      <w:r w:rsidR="00170190">
        <w:rPr>
          <w:rFonts w:eastAsia="標楷體" w:hint="eastAsia"/>
        </w:rPr>
        <w:t>整合工具至</w:t>
      </w:r>
      <w:r w:rsidR="00C1764E">
        <w:rPr>
          <w:rFonts w:eastAsia="標楷體" w:hint="eastAsia"/>
        </w:rPr>
        <w:t>教學活動中</w:t>
      </w:r>
      <w:r w:rsidR="00497440">
        <w:rPr>
          <w:rFonts w:eastAsia="標楷體" w:hint="eastAsia"/>
        </w:rPr>
        <w:t>，藉此探討學生對於</w:t>
      </w:r>
      <w:r w:rsidR="00170190">
        <w:rPr>
          <w:rFonts w:eastAsia="標楷體" w:hint="eastAsia"/>
        </w:rPr>
        <w:t>AI</w:t>
      </w:r>
      <w:r w:rsidR="00170190">
        <w:rPr>
          <w:rFonts w:eastAsia="標楷體" w:hint="eastAsia"/>
        </w:rPr>
        <w:t>素養及創意思維的提升表現</w:t>
      </w:r>
      <w:r w:rsidR="00C1764E">
        <w:rPr>
          <w:rFonts w:eastAsia="標楷體" w:hint="eastAsia"/>
        </w:rPr>
        <w:t>，而本年度</w:t>
      </w:r>
      <w:r w:rsidR="00497440">
        <w:rPr>
          <w:rFonts w:eastAsia="標楷體" w:hint="eastAsia"/>
        </w:rPr>
        <w:t>其整體研究進度規劃如圖</w:t>
      </w:r>
      <w:r w:rsidR="00970B0A">
        <w:rPr>
          <w:rFonts w:eastAsia="標楷體" w:hint="eastAsia"/>
        </w:rPr>
        <w:t>1</w:t>
      </w:r>
      <w:r w:rsidR="008C2DC9">
        <w:rPr>
          <w:rFonts w:eastAsia="標楷體" w:hint="eastAsia"/>
        </w:rPr>
        <w:t>3</w:t>
      </w:r>
      <w:r w:rsidR="00497440">
        <w:rPr>
          <w:rFonts w:eastAsia="標楷體" w:hint="eastAsia"/>
        </w:rPr>
        <w:t>所示</w:t>
      </w:r>
      <w:r w:rsidR="00AD48B8" w:rsidRPr="00595E0C">
        <w:rPr>
          <w:rFonts w:eastAsia="標楷體"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85"/>
        <w:gridCol w:w="579"/>
        <w:gridCol w:w="579"/>
        <w:gridCol w:w="579"/>
        <w:gridCol w:w="578"/>
        <w:gridCol w:w="579"/>
        <w:gridCol w:w="579"/>
        <w:gridCol w:w="579"/>
        <w:gridCol w:w="578"/>
        <w:gridCol w:w="579"/>
        <w:gridCol w:w="579"/>
        <w:gridCol w:w="579"/>
        <w:gridCol w:w="579"/>
      </w:tblGrid>
      <w:tr w:rsidR="00D8580C" w:rsidRPr="00595E0C" w14:paraId="11A380C1" w14:textId="77777777" w:rsidTr="00613CFC">
        <w:trPr>
          <w:trHeight w:val="638"/>
          <w:jc w:val="center"/>
        </w:trPr>
        <w:tc>
          <w:tcPr>
            <w:tcW w:w="2485" w:type="dxa"/>
            <w:tcBorders>
              <w:top w:val="single" w:sz="12" w:space="0" w:color="auto"/>
              <w:left w:val="single" w:sz="12" w:space="0" w:color="auto"/>
              <w:tl2br w:val="single" w:sz="4" w:space="0" w:color="auto"/>
            </w:tcBorders>
          </w:tcPr>
          <w:p w14:paraId="74CE7BD0" w14:textId="77777777" w:rsidR="00D8580C" w:rsidRPr="00595E0C" w:rsidRDefault="00D8580C" w:rsidP="00613CFC">
            <w:pPr>
              <w:adjustRightInd w:val="0"/>
              <w:snapToGrid w:val="0"/>
              <w:jc w:val="both"/>
              <w:rPr>
                <w:rFonts w:eastAsia="標楷體"/>
                <w:sz w:val="10"/>
              </w:rPr>
            </w:pPr>
            <w:r w:rsidRPr="00595E0C">
              <w:rPr>
                <w:rFonts w:eastAsia="標楷體"/>
              </w:rPr>
              <w:br w:type="page"/>
            </w:r>
            <w:r w:rsidRPr="00595E0C">
              <w:rPr>
                <w:rFonts w:eastAsia="標楷體"/>
              </w:rPr>
              <w:br w:type="page"/>
            </w:r>
          </w:p>
          <w:p w14:paraId="3070C962" w14:textId="77777777" w:rsidR="00D8580C" w:rsidRPr="00595E0C" w:rsidRDefault="00D8580C" w:rsidP="00613CFC">
            <w:pPr>
              <w:adjustRightInd w:val="0"/>
              <w:snapToGrid w:val="0"/>
              <w:jc w:val="right"/>
              <w:rPr>
                <w:rFonts w:eastAsia="標楷體"/>
              </w:rPr>
            </w:pPr>
            <w:r w:rsidRPr="00595E0C">
              <w:rPr>
                <w:rFonts w:eastAsia="標楷體"/>
              </w:rPr>
              <w:t>日</w:t>
            </w:r>
            <w:r w:rsidRPr="00595E0C">
              <w:rPr>
                <w:rFonts w:eastAsia="標楷體"/>
              </w:rPr>
              <w:t xml:space="preserve"> </w:t>
            </w:r>
            <w:r w:rsidRPr="00595E0C">
              <w:rPr>
                <w:rFonts w:eastAsia="標楷體"/>
              </w:rPr>
              <w:t>期</w:t>
            </w:r>
          </w:p>
          <w:p w14:paraId="71EA80F3" w14:textId="77777777" w:rsidR="00D8580C" w:rsidRPr="00595E0C" w:rsidRDefault="00D8580C" w:rsidP="00613CFC">
            <w:pPr>
              <w:adjustRightInd w:val="0"/>
              <w:snapToGrid w:val="0"/>
              <w:jc w:val="right"/>
              <w:rPr>
                <w:rFonts w:eastAsia="標楷體"/>
                <w:sz w:val="20"/>
              </w:rPr>
            </w:pPr>
            <w:r w:rsidRPr="00595E0C">
              <w:rPr>
                <w:rFonts w:eastAsia="標楷體"/>
                <w:sz w:val="20"/>
              </w:rPr>
              <w:t>(</w:t>
            </w:r>
            <w:r w:rsidRPr="00595E0C">
              <w:rPr>
                <w:rFonts w:eastAsia="標楷體"/>
                <w:sz w:val="20"/>
              </w:rPr>
              <w:t>年</w:t>
            </w:r>
            <w:r w:rsidRPr="00595E0C">
              <w:rPr>
                <w:rFonts w:eastAsia="標楷體"/>
                <w:sz w:val="20"/>
              </w:rPr>
              <w:t>.</w:t>
            </w:r>
            <w:r w:rsidRPr="00595E0C">
              <w:rPr>
                <w:rFonts w:eastAsia="標楷體"/>
                <w:sz w:val="20"/>
              </w:rPr>
              <w:t>月</w:t>
            </w:r>
            <w:r w:rsidRPr="00595E0C">
              <w:rPr>
                <w:rFonts w:eastAsia="標楷體"/>
                <w:sz w:val="20"/>
              </w:rPr>
              <w:t>)</w:t>
            </w:r>
          </w:p>
          <w:p w14:paraId="4C61EE00" w14:textId="77777777" w:rsidR="00D8580C" w:rsidRPr="00595E0C" w:rsidRDefault="00D8580C" w:rsidP="00613CFC">
            <w:pPr>
              <w:adjustRightInd w:val="0"/>
              <w:snapToGrid w:val="0"/>
              <w:jc w:val="both"/>
              <w:rPr>
                <w:rFonts w:eastAsia="標楷體"/>
              </w:rPr>
            </w:pPr>
            <w:r w:rsidRPr="00595E0C">
              <w:rPr>
                <w:rFonts w:eastAsia="標楷體"/>
              </w:rPr>
              <w:t>步</w:t>
            </w:r>
            <w:r w:rsidRPr="00595E0C">
              <w:rPr>
                <w:rFonts w:eastAsia="標楷體"/>
              </w:rPr>
              <w:t xml:space="preserve"> </w:t>
            </w:r>
            <w:r w:rsidRPr="00595E0C">
              <w:rPr>
                <w:rFonts w:eastAsia="標楷體"/>
              </w:rPr>
              <w:t>驟</w:t>
            </w:r>
          </w:p>
        </w:tc>
        <w:tc>
          <w:tcPr>
            <w:tcW w:w="579" w:type="dxa"/>
            <w:tcBorders>
              <w:top w:val="single" w:sz="12" w:space="0" w:color="auto"/>
            </w:tcBorders>
            <w:vAlign w:val="center"/>
          </w:tcPr>
          <w:p w14:paraId="63F45C6D" w14:textId="666D37C7" w:rsidR="00D8580C" w:rsidRPr="00595E0C" w:rsidRDefault="00D8580C" w:rsidP="00613CFC">
            <w:pPr>
              <w:adjustRightInd w:val="0"/>
              <w:snapToGrid w:val="0"/>
              <w:jc w:val="center"/>
              <w:rPr>
                <w:rFonts w:eastAsia="標楷體"/>
              </w:rPr>
            </w:pPr>
            <w:r w:rsidRPr="00595E0C">
              <w:rPr>
                <w:rFonts w:eastAsia="標楷體" w:hint="eastAsia"/>
              </w:rPr>
              <w:t>1</w:t>
            </w:r>
            <w:r w:rsidR="00C1764E">
              <w:rPr>
                <w:rFonts w:eastAsia="標楷體" w:hint="eastAsia"/>
              </w:rPr>
              <w:t>1</w:t>
            </w:r>
            <w:r w:rsidR="00170190">
              <w:rPr>
                <w:rFonts w:eastAsia="標楷體"/>
              </w:rPr>
              <w:t>6</w:t>
            </w:r>
            <w:r w:rsidRPr="00595E0C">
              <w:rPr>
                <w:rFonts w:eastAsia="標楷體"/>
              </w:rPr>
              <w:t>/</w:t>
            </w:r>
          </w:p>
          <w:p w14:paraId="308AA70D" w14:textId="77777777" w:rsidR="00D8580C" w:rsidRPr="00595E0C" w:rsidRDefault="00D8580C" w:rsidP="00613CFC">
            <w:pPr>
              <w:adjustRightInd w:val="0"/>
              <w:snapToGrid w:val="0"/>
              <w:jc w:val="center"/>
              <w:rPr>
                <w:rFonts w:eastAsia="標楷體"/>
              </w:rPr>
            </w:pPr>
            <w:r w:rsidRPr="00595E0C">
              <w:rPr>
                <w:rFonts w:eastAsia="標楷體"/>
              </w:rPr>
              <w:t>08</w:t>
            </w:r>
          </w:p>
        </w:tc>
        <w:tc>
          <w:tcPr>
            <w:tcW w:w="579" w:type="dxa"/>
            <w:tcBorders>
              <w:top w:val="single" w:sz="12" w:space="0" w:color="auto"/>
            </w:tcBorders>
            <w:vAlign w:val="center"/>
          </w:tcPr>
          <w:p w14:paraId="52377550" w14:textId="6B1E53D7" w:rsidR="00D8580C" w:rsidRPr="00595E0C" w:rsidRDefault="00D8580C" w:rsidP="00613CFC">
            <w:pPr>
              <w:adjustRightInd w:val="0"/>
              <w:snapToGrid w:val="0"/>
              <w:jc w:val="center"/>
              <w:rPr>
                <w:rFonts w:eastAsia="標楷體"/>
              </w:rPr>
            </w:pPr>
            <w:r w:rsidRPr="00595E0C">
              <w:rPr>
                <w:rFonts w:eastAsia="標楷體" w:hint="eastAsia"/>
              </w:rPr>
              <w:t>1</w:t>
            </w:r>
            <w:r w:rsidR="00497440">
              <w:rPr>
                <w:rFonts w:eastAsia="標楷體" w:hint="eastAsia"/>
              </w:rPr>
              <w:t>1</w:t>
            </w:r>
            <w:r w:rsidR="00170190">
              <w:rPr>
                <w:rFonts w:eastAsia="標楷體"/>
              </w:rPr>
              <w:t>6</w:t>
            </w:r>
            <w:r w:rsidRPr="00595E0C">
              <w:rPr>
                <w:rFonts w:eastAsia="標楷體"/>
              </w:rPr>
              <w:t>/</w:t>
            </w:r>
          </w:p>
          <w:p w14:paraId="349C64DD" w14:textId="77777777" w:rsidR="00D8580C" w:rsidRPr="00595E0C" w:rsidRDefault="00D8580C" w:rsidP="00613CFC">
            <w:pPr>
              <w:adjustRightInd w:val="0"/>
              <w:snapToGrid w:val="0"/>
              <w:jc w:val="center"/>
              <w:rPr>
                <w:rFonts w:eastAsia="標楷體"/>
              </w:rPr>
            </w:pPr>
            <w:r w:rsidRPr="00595E0C">
              <w:rPr>
                <w:rFonts w:eastAsia="標楷體"/>
              </w:rPr>
              <w:t>09</w:t>
            </w:r>
          </w:p>
        </w:tc>
        <w:tc>
          <w:tcPr>
            <w:tcW w:w="579" w:type="dxa"/>
            <w:tcBorders>
              <w:top w:val="single" w:sz="12" w:space="0" w:color="auto"/>
            </w:tcBorders>
            <w:vAlign w:val="center"/>
          </w:tcPr>
          <w:p w14:paraId="6ED65437" w14:textId="1B0BF589" w:rsidR="00D8580C" w:rsidRPr="00595E0C" w:rsidRDefault="00D8580C" w:rsidP="00613CFC">
            <w:pPr>
              <w:adjustRightInd w:val="0"/>
              <w:snapToGrid w:val="0"/>
              <w:jc w:val="center"/>
              <w:rPr>
                <w:rFonts w:eastAsia="標楷體"/>
              </w:rPr>
            </w:pPr>
            <w:r w:rsidRPr="00595E0C">
              <w:rPr>
                <w:rFonts w:eastAsia="標楷體" w:hint="eastAsia"/>
              </w:rPr>
              <w:t>1</w:t>
            </w:r>
            <w:r w:rsidR="00497440">
              <w:rPr>
                <w:rFonts w:eastAsia="標楷體"/>
              </w:rPr>
              <w:t>1</w:t>
            </w:r>
            <w:r w:rsidR="00170190">
              <w:rPr>
                <w:rFonts w:eastAsia="標楷體"/>
              </w:rPr>
              <w:t>6</w:t>
            </w:r>
            <w:r w:rsidRPr="00595E0C">
              <w:rPr>
                <w:rFonts w:eastAsia="標楷體"/>
              </w:rPr>
              <w:t>/</w:t>
            </w:r>
          </w:p>
          <w:p w14:paraId="2F69AB55" w14:textId="77777777" w:rsidR="00D8580C" w:rsidRPr="00595E0C" w:rsidRDefault="00D8580C" w:rsidP="00613CFC">
            <w:pPr>
              <w:adjustRightInd w:val="0"/>
              <w:snapToGrid w:val="0"/>
              <w:jc w:val="center"/>
              <w:rPr>
                <w:rFonts w:eastAsia="標楷體"/>
              </w:rPr>
            </w:pPr>
            <w:r w:rsidRPr="00595E0C">
              <w:rPr>
                <w:rFonts w:eastAsia="標楷體"/>
              </w:rPr>
              <w:t>10</w:t>
            </w:r>
          </w:p>
        </w:tc>
        <w:tc>
          <w:tcPr>
            <w:tcW w:w="578" w:type="dxa"/>
            <w:tcBorders>
              <w:top w:val="single" w:sz="12" w:space="0" w:color="auto"/>
            </w:tcBorders>
            <w:vAlign w:val="center"/>
          </w:tcPr>
          <w:p w14:paraId="03DE9E58" w14:textId="4356CA38" w:rsidR="00D8580C" w:rsidRPr="00595E0C" w:rsidRDefault="00D8580C" w:rsidP="00613CFC">
            <w:pPr>
              <w:adjustRightInd w:val="0"/>
              <w:snapToGrid w:val="0"/>
              <w:jc w:val="center"/>
              <w:rPr>
                <w:rFonts w:eastAsia="標楷體"/>
              </w:rPr>
            </w:pPr>
            <w:r w:rsidRPr="00595E0C">
              <w:rPr>
                <w:rFonts w:eastAsia="標楷體" w:hint="eastAsia"/>
              </w:rPr>
              <w:t>1</w:t>
            </w:r>
            <w:r w:rsidR="00497440">
              <w:rPr>
                <w:rFonts w:eastAsia="標楷體"/>
              </w:rPr>
              <w:t>1</w:t>
            </w:r>
            <w:r w:rsidR="00170190">
              <w:rPr>
                <w:rFonts w:eastAsia="標楷體"/>
              </w:rPr>
              <w:t>6</w:t>
            </w:r>
            <w:r w:rsidRPr="00595E0C">
              <w:rPr>
                <w:rFonts w:eastAsia="標楷體"/>
              </w:rPr>
              <w:t>/</w:t>
            </w:r>
          </w:p>
          <w:p w14:paraId="0E6D4DDE" w14:textId="77777777" w:rsidR="00D8580C" w:rsidRPr="00595E0C" w:rsidRDefault="00D8580C" w:rsidP="00613CFC">
            <w:pPr>
              <w:adjustRightInd w:val="0"/>
              <w:snapToGrid w:val="0"/>
              <w:jc w:val="center"/>
              <w:rPr>
                <w:rFonts w:eastAsia="標楷體"/>
              </w:rPr>
            </w:pPr>
            <w:r w:rsidRPr="00595E0C">
              <w:rPr>
                <w:rFonts w:eastAsia="標楷體"/>
              </w:rPr>
              <w:t>11</w:t>
            </w:r>
          </w:p>
        </w:tc>
        <w:tc>
          <w:tcPr>
            <w:tcW w:w="579" w:type="dxa"/>
            <w:tcBorders>
              <w:top w:val="single" w:sz="12" w:space="0" w:color="auto"/>
              <w:bottom w:val="single" w:sz="4" w:space="0" w:color="auto"/>
            </w:tcBorders>
            <w:vAlign w:val="center"/>
          </w:tcPr>
          <w:p w14:paraId="12510475" w14:textId="4023A9CF" w:rsidR="00D8580C" w:rsidRPr="00595E0C" w:rsidRDefault="00D8580C" w:rsidP="00613CFC">
            <w:pPr>
              <w:adjustRightInd w:val="0"/>
              <w:snapToGrid w:val="0"/>
              <w:jc w:val="center"/>
              <w:rPr>
                <w:rFonts w:eastAsia="標楷體"/>
              </w:rPr>
            </w:pPr>
            <w:r w:rsidRPr="00595E0C">
              <w:rPr>
                <w:rFonts w:eastAsia="標楷體" w:hint="eastAsia"/>
              </w:rPr>
              <w:t>1</w:t>
            </w:r>
            <w:r w:rsidR="00497440">
              <w:rPr>
                <w:rFonts w:eastAsia="標楷體"/>
              </w:rPr>
              <w:t>1</w:t>
            </w:r>
            <w:r w:rsidR="00170190">
              <w:rPr>
                <w:rFonts w:eastAsia="標楷體"/>
              </w:rPr>
              <w:t>6</w:t>
            </w:r>
            <w:r w:rsidRPr="00595E0C">
              <w:rPr>
                <w:rFonts w:eastAsia="標楷體"/>
              </w:rPr>
              <w:t>/</w:t>
            </w:r>
          </w:p>
          <w:p w14:paraId="4924C8EE" w14:textId="77777777" w:rsidR="00D8580C" w:rsidRPr="00595E0C" w:rsidRDefault="00D8580C" w:rsidP="00613CFC">
            <w:pPr>
              <w:adjustRightInd w:val="0"/>
              <w:snapToGrid w:val="0"/>
              <w:jc w:val="center"/>
              <w:rPr>
                <w:rFonts w:eastAsia="標楷體"/>
              </w:rPr>
            </w:pPr>
            <w:r w:rsidRPr="00595E0C">
              <w:rPr>
                <w:rFonts w:eastAsia="標楷體"/>
              </w:rPr>
              <w:t>12</w:t>
            </w:r>
          </w:p>
        </w:tc>
        <w:tc>
          <w:tcPr>
            <w:tcW w:w="579" w:type="dxa"/>
            <w:tcBorders>
              <w:top w:val="single" w:sz="12" w:space="0" w:color="auto"/>
              <w:bottom w:val="single" w:sz="4" w:space="0" w:color="auto"/>
            </w:tcBorders>
            <w:vAlign w:val="center"/>
          </w:tcPr>
          <w:p w14:paraId="233D36CB" w14:textId="42F14FE9" w:rsidR="00D8580C" w:rsidRPr="00595E0C" w:rsidRDefault="00D8580C" w:rsidP="00613CFC">
            <w:pPr>
              <w:adjustRightInd w:val="0"/>
              <w:snapToGrid w:val="0"/>
              <w:jc w:val="center"/>
              <w:rPr>
                <w:rFonts w:eastAsia="標楷體"/>
              </w:rPr>
            </w:pPr>
            <w:r w:rsidRPr="00595E0C">
              <w:rPr>
                <w:rFonts w:eastAsia="標楷體" w:hint="eastAsia"/>
              </w:rPr>
              <w:t>11</w:t>
            </w:r>
            <w:r w:rsidR="00170190">
              <w:rPr>
                <w:rFonts w:eastAsia="標楷體"/>
              </w:rPr>
              <w:t>7</w:t>
            </w:r>
            <w:r w:rsidRPr="00595E0C">
              <w:rPr>
                <w:rFonts w:eastAsia="標楷體"/>
              </w:rPr>
              <w:t>/</w:t>
            </w:r>
          </w:p>
          <w:p w14:paraId="7E6BC589" w14:textId="77777777" w:rsidR="00D8580C" w:rsidRPr="00595E0C" w:rsidRDefault="00D8580C" w:rsidP="00613CFC">
            <w:pPr>
              <w:adjustRightInd w:val="0"/>
              <w:snapToGrid w:val="0"/>
              <w:jc w:val="center"/>
              <w:rPr>
                <w:rFonts w:eastAsia="標楷體"/>
              </w:rPr>
            </w:pPr>
            <w:r w:rsidRPr="00595E0C">
              <w:rPr>
                <w:rFonts w:eastAsia="標楷體"/>
              </w:rPr>
              <w:t>01</w:t>
            </w:r>
          </w:p>
        </w:tc>
        <w:tc>
          <w:tcPr>
            <w:tcW w:w="579" w:type="dxa"/>
            <w:tcBorders>
              <w:top w:val="single" w:sz="12" w:space="0" w:color="auto"/>
              <w:bottom w:val="single" w:sz="4" w:space="0" w:color="auto"/>
            </w:tcBorders>
            <w:vAlign w:val="center"/>
          </w:tcPr>
          <w:p w14:paraId="07861707" w14:textId="3930AF2B" w:rsidR="00D8580C" w:rsidRPr="00595E0C" w:rsidRDefault="00D8580C" w:rsidP="00613CFC">
            <w:pPr>
              <w:adjustRightInd w:val="0"/>
              <w:snapToGrid w:val="0"/>
              <w:jc w:val="center"/>
              <w:rPr>
                <w:rFonts w:eastAsia="標楷體"/>
              </w:rPr>
            </w:pPr>
            <w:r w:rsidRPr="00595E0C">
              <w:rPr>
                <w:rFonts w:eastAsia="標楷體" w:hint="eastAsia"/>
              </w:rPr>
              <w:t>11</w:t>
            </w:r>
            <w:r w:rsidR="00170190">
              <w:rPr>
                <w:rFonts w:eastAsia="標楷體"/>
              </w:rPr>
              <w:t>7</w:t>
            </w:r>
            <w:r w:rsidRPr="00595E0C">
              <w:rPr>
                <w:rFonts w:eastAsia="標楷體"/>
              </w:rPr>
              <w:t>/</w:t>
            </w:r>
          </w:p>
          <w:p w14:paraId="3E2E1D91" w14:textId="77777777" w:rsidR="00D8580C" w:rsidRPr="00595E0C" w:rsidRDefault="00D8580C" w:rsidP="00613CFC">
            <w:pPr>
              <w:adjustRightInd w:val="0"/>
              <w:snapToGrid w:val="0"/>
              <w:jc w:val="center"/>
              <w:rPr>
                <w:rFonts w:eastAsia="標楷體"/>
              </w:rPr>
            </w:pPr>
            <w:r w:rsidRPr="00595E0C">
              <w:rPr>
                <w:rFonts w:eastAsia="標楷體"/>
              </w:rPr>
              <w:t>02</w:t>
            </w:r>
          </w:p>
        </w:tc>
        <w:tc>
          <w:tcPr>
            <w:tcW w:w="578" w:type="dxa"/>
            <w:tcBorders>
              <w:top w:val="single" w:sz="12" w:space="0" w:color="auto"/>
              <w:bottom w:val="single" w:sz="4" w:space="0" w:color="auto"/>
            </w:tcBorders>
            <w:vAlign w:val="center"/>
          </w:tcPr>
          <w:p w14:paraId="0A311C18" w14:textId="389ADBEF" w:rsidR="00D8580C" w:rsidRPr="00595E0C" w:rsidRDefault="00D8580C" w:rsidP="00613CFC">
            <w:pPr>
              <w:adjustRightInd w:val="0"/>
              <w:snapToGrid w:val="0"/>
              <w:jc w:val="center"/>
              <w:rPr>
                <w:rFonts w:eastAsia="標楷體"/>
              </w:rPr>
            </w:pPr>
            <w:r w:rsidRPr="00595E0C">
              <w:rPr>
                <w:rFonts w:eastAsia="標楷體" w:hint="eastAsia"/>
              </w:rPr>
              <w:t>11</w:t>
            </w:r>
            <w:r w:rsidR="00170190">
              <w:rPr>
                <w:rFonts w:eastAsia="標楷體"/>
              </w:rPr>
              <w:t>7</w:t>
            </w:r>
            <w:r w:rsidRPr="00595E0C">
              <w:rPr>
                <w:rFonts w:eastAsia="標楷體"/>
              </w:rPr>
              <w:t>/</w:t>
            </w:r>
          </w:p>
          <w:p w14:paraId="190F8516" w14:textId="77777777" w:rsidR="00D8580C" w:rsidRPr="00595E0C" w:rsidRDefault="00D8580C" w:rsidP="00613CFC">
            <w:pPr>
              <w:adjustRightInd w:val="0"/>
              <w:snapToGrid w:val="0"/>
              <w:jc w:val="center"/>
              <w:rPr>
                <w:rFonts w:eastAsia="標楷體"/>
              </w:rPr>
            </w:pPr>
            <w:r w:rsidRPr="00595E0C">
              <w:rPr>
                <w:rFonts w:eastAsia="標楷體"/>
              </w:rPr>
              <w:t>03</w:t>
            </w:r>
          </w:p>
        </w:tc>
        <w:tc>
          <w:tcPr>
            <w:tcW w:w="579" w:type="dxa"/>
            <w:tcBorders>
              <w:top w:val="single" w:sz="12" w:space="0" w:color="auto"/>
              <w:bottom w:val="single" w:sz="4" w:space="0" w:color="auto"/>
            </w:tcBorders>
            <w:vAlign w:val="center"/>
          </w:tcPr>
          <w:p w14:paraId="03715199" w14:textId="605D7488" w:rsidR="00D8580C" w:rsidRPr="00595E0C" w:rsidRDefault="00D8580C" w:rsidP="00613CFC">
            <w:pPr>
              <w:adjustRightInd w:val="0"/>
              <w:snapToGrid w:val="0"/>
              <w:jc w:val="center"/>
              <w:rPr>
                <w:rFonts w:eastAsia="標楷體"/>
              </w:rPr>
            </w:pPr>
            <w:r w:rsidRPr="00595E0C">
              <w:rPr>
                <w:rFonts w:eastAsia="標楷體" w:hint="eastAsia"/>
              </w:rPr>
              <w:t>11</w:t>
            </w:r>
            <w:r w:rsidR="00170190">
              <w:rPr>
                <w:rFonts w:eastAsia="標楷體"/>
              </w:rPr>
              <w:t>7</w:t>
            </w:r>
            <w:r w:rsidRPr="00595E0C">
              <w:rPr>
                <w:rFonts w:eastAsia="標楷體"/>
              </w:rPr>
              <w:t>/</w:t>
            </w:r>
          </w:p>
          <w:p w14:paraId="2D53FB54" w14:textId="77777777" w:rsidR="00D8580C" w:rsidRPr="00595E0C" w:rsidRDefault="00D8580C" w:rsidP="00613CFC">
            <w:pPr>
              <w:adjustRightInd w:val="0"/>
              <w:snapToGrid w:val="0"/>
              <w:jc w:val="center"/>
              <w:rPr>
                <w:rFonts w:eastAsia="標楷體"/>
              </w:rPr>
            </w:pPr>
            <w:r w:rsidRPr="00595E0C">
              <w:rPr>
                <w:rFonts w:eastAsia="標楷體"/>
              </w:rPr>
              <w:t>04</w:t>
            </w:r>
          </w:p>
        </w:tc>
        <w:tc>
          <w:tcPr>
            <w:tcW w:w="579" w:type="dxa"/>
            <w:tcBorders>
              <w:top w:val="single" w:sz="12" w:space="0" w:color="auto"/>
              <w:bottom w:val="single" w:sz="4" w:space="0" w:color="auto"/>
            </w:tcBorders>
            <w:vAlign w:val="center"/>
          </w:tcPr>
          <w:p w14:paraId="09DD8775" w14:textId="1989FE94" w:rsidR="00D8580C" w:rsidRPr="00595E0C" w:rsidRDefault="00D8580C" w:rsidP="00613CFC">
            <w:pPr>
              <w:adjustRightInd w:val="0"/>
              <w:snapToGrid w:val="0"/>
              <w:jc w:val="center"/>
              <w:rPr>
                <w:rFonts w:eastAsia="標楷體"/>
              </w:rPr>
            </w:pPr>
            <w:r w:rsidRPr="00595E0C">
              <w:rPr>
                <w:rFonts w:eastAsia="標楷體" w:hint="eastAsia"/>
              </w:rPr>
              <w:t>11</w:t>
            </w:r>
            <w:r w:rsidR="00170190">
              <w:rPr>
                <w:rFonts w:eastAsia="標楷體"/>
              </w:rPr>
              <w:t>7</w:t>
            </w:r>
            <w:r w:rsidRPr="00595E0C">
              <w:rPr>
                <w:rFonts w:eastAsia="標楷體"/>
              </w:rPr>
              <w:t>/</w:t>
            </w:r>
          </w:p>
          <w:p w14:paraId="12A240FD" w14:textId="77777777" w:rsidR="00D8580C" w:rsidRPr="00595E0C" w:rsidRDefault="00D8580C" w:rsidP="00613CFC">
            <w:pPr>
              <w:adjustRightInd w:val="0"/>
              <w:snapToGrid w:val="0"/>
              <w:jc w:val="center"/>
              <w:rPr>
                <w:rFonts w:eastAsia="標楷體"/>
              </w:rPr>
            </w:pPr>
            <w:r w:rsidRPr="00595E0C">
              <w:rPr>
                <w:rFonts w:eastAsia="標楷體"/>
              </w:rPr>
              <w:t>05</w:t>
            </w:r>
          </w:p>
        </w:tc>
        <w:tc>
          <w:tcPr>
            <w:tcW w:w="579" w:type="dxa"/>
            <w:tcBorders>
              <w:top w:val="single" w:sz="12" w:space="0" w:color="auto"/>
              <w:bottom w:val="single" w:sz="4" w:space="0" w:color="auto"/>
            </w:tcBorders>
            <w:vAlign w:val="center"/>
          </w:tcPr>
          <w:p w14:paraId="75A3E733" w14:textId="151A3AC8" w:rsidR="00D8580C" w:rsidRPr="00595E0C" w:rsidRDefault="00D8580C" w:rsidP="00613CFC">
            <w:pPr>
              <w:adjustRightInd w:val="0"/>
              <w:snapToGrid w:val="0"/>
              <w:jc w:val="center"/>
              <w:rPr>
                <w:rFonts w:eastAsia="標楷體"/>
              </w:rPr>
            </w:pPr>
            <w:r w:rsidRPr="00595E0C">
              <w:rPr>
                <w:rFonts w:eastAsia="標楷體" w:hint="eastAsia"/>
              </w:rPr>
              <w:t>11</w:t>
            </w:r>
            <w:r w:rsidR="00170190">
              <w:rPr>
                <w:rFonts w:eastAsia="標楷體"/>
              </w:rPr>
              <w:t>7</w:t>
            </w:r>
            <w:r w:rsidRPr="00595E0C">
              <w:rPr>
                <w:rFonts w:eastAsia="標楷體"/>
              </w:rPr>
              <w:t>/</w:t>
            </w:r>
          </w:p>
          <w:p w14:paraId="2BE97FB2" w14:textId="77777777" w:rsidR="00D8580C" w:rsidRPr="00595E0C" w:rsidRDefault="00D8580C" w:rsidP="00613CFC">
            <w:pPr>
              <w:adjustRightInd w:val="0"/>
              <w:snapToGrid w:val="0"/>
              <w:jc w:val="center"/>
              <w:rPr>
                <w:rFonts w:eastAsia="標楷體"/>
              </w:rPr>
            </w:pPr>
            <w:r w:rsidRPr="00595E0C">
              <w:rPr>
                <w:rFonts w:eastAsia="標楷體"/>
              </w:rPr>
              <w:t>06</w:t>
            </w:r>
          </w:p>
        </w:tc>
        <w:tc>
          <w:tcPr>
            <w:tcW w:w="579" w:type="dxa"/>
            <w:tcBorders>
              <w:top w:val="single" w:sz="12" w:space="0" w:color="auto"/>
              <w:bottom w:val="single" w:sz="4" w:space="0" w:color="auto"/>
              <w:right w:val="single" w:sz="12" w:space="0" w:color="auto"/>
            </w:tcBorders>
            <w:vAlign w:val="center"/>
          </w:tcPr>
          <w:p w14:paraId="37D4A65B" w14:textId="07668348" w:rsidR="00D8580C" w:rsidRPr="00595E0C" w:rsidRDefault="00D8580C" w:rsidP="00613CFC">
            <w:pPr>
              <w:adjustRightInd w:val="0"/>
              <w:snapToGrid w:val="0"/>
              <w:jc w:val="center"/>
              <w:rPr>
                <w:rFonts w:eastAsia="標楷體"/>
              </w:rPr>
            </w:pPr>
            <w:r w:rsidRPr="00595E0C">
              <w:rPr>
                <w:rFonts w:eastAsia="標楷體" w:hint="eastAsia"/>
              </w:rPr>
              <w:t>11</w:t>
            </w:r>
            <w:r w:rsidR="00170190">
              <w:rPr>
                <w:rFonts w:eastAsia="標楷體"/>
              </w:rPr>
              <w:t>7</w:t>
            </w:r>
            <w:r w:rsidRPr="00595E0C">
              <w:rPr>
                <w:rFonts w:eastAsia="標楷體"/>
              </w:rPr>
              <w:t>/</w:t>
            </w:r>
          </w:p>
          <w:p w14:paraId="73FED0F7" w14:textId="77777777" w:rsidR="00D8580C" w:rsidRPr="00595E0C" w:rsidRDefault="00D8580C" w:rsidP="00613CFC">
            <w:pPr>
              <w:adjustRightInd w:val="0"/>
              <w:snapToGrid w:val="0"/>
              <w:jc w:val="center"/>
              <w:rPr>
                <w:rFonts w:eastAsia="標楷體"/>
              </w:rPr>
            </w:pPr>
            <w:r w:rsidRPr="00595E0C">
              <w:rPr>
                <w:rFonts w:eastAsia="標楷體"/>
              </w:rPr>
              <w:t>07</w:t>
            </w:r>
          </w:p>
        </w:tc>
      </w:tr>
      <w:tr w:rsidR="00D8580C" w:rsidRPr="00595E0C" w14:paraId="24052E9C" w14:textId="77777777" w:rsidTr="00613CFC">
        <w:trPr>
          <w:cantSplit/>
          <w:trHeight w:val="141"/>
          <w:jc w:val="center"/>
        </w:trPr>
        <w:tc>
          <w:tcPr>
            <w:tcW w:w="2485" w:type="dxa"/>
            <w:vMerge w:val="restart"/>
            <w:tcBorders>
              <w:left w:val="single" w:sz="12" w:space="0" w:color="auto"/>
            </w:tcBorders>
            <w:vAlign w:val="center"/>
          </w:tcPr>
          <w:p w14:paraId="488F2AAE" w14:textId="433A2CBE" w:rsidR="00D8580C" w:rsidRPr="00595E0C" w:rsidRDefault="00D8580C" w:rsidP="009A3FD9">
            <w:pPr>
              <w:adjustRightInd w:val="0"/>
              <w:snapToGrid w:val="0"/>
              <w:jc w:val="both"/>
              <w:rPr>
                <w:rFonts w:eastAsia="標楷體"/>
              </w:rPr>
            </w:pPr>
            <w:r w:rsidRPr="00595E0C">
              <w:rPr>
                <w:rFonts w:eastAsia="標楷體"/>
                <w:noProof/>
                <w:sz w:val="12"/>
                <w:szCs w:val="12"/>
              </w:rPr>
              <mc:AlternateContent>
                <mc:Choice Requires="wps">
                  <w:drawing>
                    <wp:anchor distT="0" distB="0" distL="114300" distR="114300" simplePos="0" relativeHeight="251684864" behindDoc="0" locked="0" layoutInCell="1" allowOverlap="1" wp14:anchorId="73640BD6" wp14:editId="60270302">
                      <wp:simplePos x="0" y="0"/>
                      <wp:positionH relativeFrom="column">
                        <wp:posOffset>1557655</wp:posOffset>
                      </wp:positionH>
                      <wp:positionV relativeFrom="paragraph">
                        <wp:posOffset>-16510</wp:posOffset>
                      </wp:positionV>
                      <wp:extent cx="736600" cy="171450"/>
                      <wp:effectExtent l="0" t="0" r="25400" b="19050"/>
                      <wp:wrapNone/>
                      <wp:docPr id="22" name="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600" cy="17145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13BEC" id="矩形 22" o:spid="_x0000_s1026" style="position:absolute;margin-left:122.65pt;margin-top:-1.3pt;width:58pt;height:1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" fillcolor="red"/>
                  </w:pict>
                </mc:Fallback>
              </mc:AlternateContent>
            </w:r>
            <w:r w:rsidRPr="00595E0C">
              <w:rPr>
                <w:rFonts w:eastAsia="標楷體" w:hint="eastAsia"/>
              </w:rPr>
              <w:t xml:space="preserve">  </w:t>
            </w:r>
            <w:proofErr w:type="gramStart"/>
            <w:r w:rsidR="00DD14A3">
              <w:rPr>
                <w:rFonts w:eastAsia="標楷體" w:hint="eastAsia"/>
              </w:rPr>
              <w:t>研究變量</w:t>
            </w:r>
            <w:r w:rsidRPr="00595E0C">
              <w:rPr>
                <w:rFonts w:eastAsia="標楷體" w:hint="eastAsia"/>
              </w:rPr>
              <w:t>文獻</w:t>
            </w:r>
            <w:proofErr w:type="gramEnd"/>
            <w:r w:rsidR="003E322D">
              <w:rPr>
                <w:rFonts w:eastAsia="標楷體" w:hint="eastAsia"/>
              </w:rPr>
              <w:t>探討</w:t>
            </w:r>
          </w:p>
        </w:tc>
        <w:tc>
          <w:tcPr>
            <w:tcW w:w="579" w:type="dxa"/>
            <w:tcBorders>
              <w:bottom w:val="nil"/>
            </w:tcBorders>
          </w:tcPr>
          <w:p w14:paraId="37652263"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tcPr>
          <w:p w14:paraId="3DE50D40"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tcPr>
          <w:p w14:paraId="173A2F90" w14:textId="77777777" w:rsidR="00D8580C" w:rsidRPr="00595E0C" w:rsidRDefault="00D8580C" w:rsidP="00613CFC">
            <w:pPr>
              <w:adjustRightInd w:val="0"/>
              <w:snapToGrid w:val="0"/>
              <w:jc w:val="both"/>
              <w:rPr>
                <w:rFonts w:eastAsia="標楷體"/>
                <w:sz w:val="12"/>
                <w:szCs w:val="12"/>
              </w:rPr>
            </w:pPr>
          </w:p>
        </w:tc>
        <w:tc>
          <w:tcPr>
            <w:tcW w:w="578" w:type="dxa"/>
            <w:tcBorders>
              <w:bottom w:val="nil"/>
            </w:tcBorders>
          </w:tcPr>
          <w:p w14:paraId="2E3F5C97"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tcPr>
          <w:p w14:paraId="4FCFC5F3"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tcPr>
          <w:p w14:paraId="70E9E4D9"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tcPr>
          <w:p w14:paraId="57FD5669" w14:textId="77777777" w:rsidR="00D8580C" w:rsidRPr="00595E0C" w:rsidRDefault="00D8580C" w:rsidP="00613CFC">
            <w:pPr>
              <w:adjustRightInd w:val="0"/>
              <w:snapToGrid w:val="0"/>
              <w:jc w:val="both"/>
              <w:rPr>
                <w:rFonts w:eastAsia="標楷體"/>
                <w:sz w:val="12"/>
                <w:szCs w:val="12"/>
              </w:rPr>
            </w:pPr>
          </w:p>
        </w:tc>
        <w:tc>
          <w:tcPr>
            <w:tcW w:w="578" w:type="dxa"/>
            <w:tcBorders>
              <w:bottom w:val="nil"/>
            </w:tcBorders>
          </w:tcPr>
          <w:p w14:paraId="2CE8E478"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tcPr>
          <w:p w14:paraId="7D919FC3"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tcPr>
          <w:p w14:paraId="56AB09AE"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tcPr>
          <w:p w14:paraId="7A9F2C34" w14:textId="77777777" w:rsidR="00D8580C" w:rsidRPr="00595E0C" w:rsidRDefault="00D8580C" w:rsidP="00613CFC">
            <w:pPr>
              <w:adjustRightInd w:val="0"/>
              <w:snapToGrid w:val="0"/>
              <w:jc w:val="both"/>
              <w:rPr>
                <w:rFonts w:eastAsia="標楷體"/>
                <w:sz w:val="12"/>
                <w:szCs w:val="12"/>
              </w:rPr>
            </w:pPr>
          </w:p>
        </w:tc>
        <w:tc>
          <w:tcPr>
            <w:tcW w:w="579" w:type="dxa"/>
            <w:tcBorders>
              <w:bottom w:val="nil"/>
              <w:right w:val="single" w:sz="12" w:space="0" w:color="auto"/>
            </w:tcBorders>
          </w:tcPr>
          <w:p w14:paraId="476FB87B" w14:textId="77777777" w:rsidR="00D8580C" w:rsidRPr="00595E0C" w:rsidRDefault="00D8580C" w:rsidP="00613CFC">
            <w:pPr>
              <w:adjustRightInd w:val="0"/>
              <w:snapToGrid w:val="0"/>
              <w:jc w:val="both"/>
              <w:rPr>
                <w:rFonts w:eastAsia="標楷體"/>
                <w:sz w:val="12"/>
                <w:szCs w:val="12"/>
              </w:rPr>
            </w:pPr>
          </w:p>
        </w:tc>
      </w:tr>
      <w:tr w:rsidR="00D8580C" w:rsidRPr="00595E0C" w14:paraId="28629E1A" w14:textId="77777777" w:rsidTr="00613CFC">
        <w:trPr>
          <w:cantSplit/>
          <w:trHeight w:val="58"/>
          <w:jc w:val="center"/>
        </w:trPr>
        <w:tc>
          <w:tcPr>
            <w:tcW w:w="2485" w:type="dxa"/>
            <w:vMerge/>
            <w:tcBorders>
              <w:left w:val="single" w:sz="12" w:space="0" w:color="auto"/>
            </w:tcBorders>
            <w:vAlign w:val="center"/>
          </w:tcPr>
          <w:p w14:paraId="75D9EE09" w14:textId="77777777" w:rsidR="00D8580C" w:rsidRPr="00595E0C" w:rsidRDefault="00D8580C"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nil"/>
            </w:tcBorders>
            <w:shd w:val="clear" w:color="auto" w:fill="auto"/>
          </w:tcPr>
          <w:p w14:paraId="448DC788"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0E2C746A"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5A7ACF56" w14:textId="77777777" w:rsidR="00D8580C" w:rsidRPr="00595E0C" w:rsidRDefault="00D8580C" w:rsidP="00613CFC">
            <w:pPr>
              <w:adjustRightInd w:val="0"/>
              <w:snapToGrid w:val="0"/>
              <w:jc w:val="both"/>
              <w:rPr>
                <w:rFonts w:eastAsia="標楷體"/>
                <w:sz w:val="12"/>
                <w:szCs w:val="12"/>
              </w:rPr>
            </w:pPr>
          </w:p>
        </w:tc>
        <w:tc>
          <w:tcPr>
            <w:tcW w:w="578" w:type="dxa"/>
            <w:tcBorders>
              <w:top w:val="nil"/>
              <w:bottom w:val="nil"/>
            </w:tcBorders>
            <w:shd w:val="clear" w:color="auto" w:fill="auto"/>
          </w:tcPr>
          <w:p w14:paraId="3471055D"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6EE78292"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42890750"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1DEA4DAC" w14:textId="77777777" w:rsidR="00D8580C" w:rsidRPr="00595E0C" w:rsidRDefault="00D8580C" w:rsidP="00613CFC">
            <w:pPr>
              <w:adjustRightInd w:val="0"/>
              <w:snapToGrid w:val="0"/>
              <w:jc w:val="both"/>
              <w:rPr>
                <w:rFonts w:eastAsia="標楷體"/>
                <w:sz w:val="12"/>
                <w:szCs w:val="12"/>
              </w:rPr>
            </w:pPr>
          </w:p>
        </w:tc>
        <w:tc>
          <w:tcPr>
            <w:tcW w:w="578" w:type="dxa"/>
            <w:tcBorders>
              <w:top w:val="nil"/>
              <w:bottom w:val="nil"/>
            </w:tcBorders>
            <w:shd w:val="clear" w:color="auto" w:fill="auto"/>
          </w:tcPr>
          <w:p w14:paraId="40B28F82"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1D3847C5"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1326065E"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34CF07A9"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0565AB20" w14:textId="77777777" w:rsidR="00D8580C" w:rsidRPr="00595E0C" w:rsidRDefault="00D8580C" w:rsidP="00613CFC">
            <w:pPr>
              <w:adjustRightInd w:val="0"/>
              <w:snapToGrid w:val="0"/>
              <w:jc w:val="both"/>
              <w:rPr>
                <w:rFonts w:eastAsia="標楷體"/>
                <w:sz w:val="12"/>
                <w:szCs w:val="12"/>
              </w:rPr>
            </w:pPr>
          </w:p>
        </w:tc>
      </w:tr>
      <w:tr w:rsidR="00D8580C" w:rsidRPr="00595E0C" w14:paraId="4CD41DE9" w14:textId="77777777" w:rsidTr="00613CFC">
        <w:trPr>
          <w:cantSplit/>
          <w:trHeight w:val="442"/>
          <w:jc w:val="center"/>
        </w:trPr>
        <w:tc>
          <w:tcPr>
            <w:tcW w:w="2485" w:type="dxa"/>
            <w:vMerge/>
            <w:tcBorders>
              <w:left w:val="single" w:sz="12" w:space="0" w:color="auto"/>
              <w:bottom w:val="single" w:sz="4" w:space="0" w:color="auto"/>
            </w:tcBorders>
            <w:vAlign w:val="center"/>
          </w:tcPr>
          <w:p w14:paraId="6A581D1D" w14:textId="77777777" w:rsidR="00D8580C" w:rsidRPr="00595E0C" w:rsidRDefault="00D8580C"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single" w:sz="4" w:space="0" w:color="auto"/>
            </w:tcBorders>
            <w:shd w:val="clear" w:color="auto" w:fill="auto"/>
          </w:tcPr>
          <w:p w14:paraId="5161E14A" w14:textId="77777777" w:rsidR="00D8580C" w:rsidRPr="00595E0C" w:rsidRDefault="00D8580C" w:rsidP="00613CFC">
            <w:pPr>
              <w:adjustRightInd w:val="0"/>
              <w:snapToGrid w:val="0"/>
              <w:jc w:val="both"/>
              <w:rPr>
                <w:rFonts w:eastAsia="標楷體"/>
                <w:sz w:val="12"/>
                <w:szCs w:val="12"/>
                <w:shd w:val="pct15" w:color="auto" w:fill="FFFFFF"/>
              </w:rPr>
            </w:pPr>
          </w:p>
        </w:tc>
        <w:tc>
          <w:tcPr>
            <w:tcW w:w="579" w:type="dxa"/>
            <w:tcBorders>
              <w:top w:val="nil"/>
              <w:bottom w:val="single" w:sz="4" w:space="0" w:color="auto"/>
            </w:tcBorders>
            <w:shd w:val="clear" w:color="auto" w:fill="auto"/>
          </w:tcPr>
          <w:p w14:paraId="330CA21C" w14:textId="77777777" w:rsidR="00D8580C" w:rsidRPr="00595E0C" w:rsidRDefault="00D8580C" w:rsidP="00613CFC">
            <w:pPr>
              <w:adjustRightInd w:val="0"/>
              <w:snapToGrid w:val="0"/>
              <w:jc w:val="both"/>
              <w:rPr>
                <w:rFonts w:eastAsia="標楷體"/>
                <w:sz w:val="12"/>
                <w:szCs w:val="12"/>
                <w:shd w:val="pct15" w:color="auto" w:fill="FFFFFF"/>
              </w:rPr>
            </w:pPr>
          </w:p>
        </w:tc>
        <w:tc>
          <w:tcPr>
            <w:tcW w:w="579" w:type="dxa"/>
            <w:tcBorders>
              <w:top w:val="nil"/>
              <w:bottom w:val="single" w:sz="4" w:space="0" w:color="auto"/>
            </w:tcBorders>
            <w:shd w:val="clear" w:color="auto" w:fill="auto"/>
          </w:tcPr>
          <w:p w14:paraId="06B3D7EE" w14:textId="77777777" w:rsidR="00D8580C" w:rsidRPr="00595E0C" w:rsidRDefault="00D8580C" w:rsidP="00613CFC">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3C6F6B13"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96B98CA"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FD12B8A"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68022C7" w14:textId="77777777" w:rsidR="00D8580C" w:rsidRPr="00595E0C" w:rsidRDefault="00D8580C" w:rsidP="00613CFC">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1CC2F760"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E98D17F"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7A9FB1C"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F133251"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7E7E42C3" w14:textId="77777777" w:rsidR="00D8580C" w:rsidRPr="00595E0C" w:rsidRDefault="00D8580C" w:rsidP="00613CFC">
            <w:pPr>
              <w:adjustRightInd w:val="0"/>
              <w:snapToGrid w:val="0"/>
              <w:jc w:val="both"/>
              <w:rPr>
                <w:rFonts w:eastAsia="標楷體"/>
                <w:sz w:val="12"/>
                <w:szCs w:val="12"/>
              </w:rPr>
            </w:pPr>
          </w:p>
        </w:tc>
      </w:tr>
      <w:tr w:rsidR="00D8580C" w:rsidRPr="00595E0C" w14:paraId="516A0DAE" w14:textId="77777777" w:rsidTr="00613CFC">
        <w:trPr>
          <w:cantSplit/>
          <w:trHeight w:val="141"/>
          <w:jc w:val="center"/>
        </w:trPr>
        <w:tc>
          <w:tcPr>
            <w:tcW w:w="2485" w:type="dxa"/>
            <w:vMerge w:val="restart"/>
            <w:tcBorders>
              <w:left w:val="single" w:sz="12" w:space="0" w:color="auto"/>
            </w:tcBorders>
            <w:vAlign w:val="center"/>
          </w:tcPr>
          <w:p w14:paraId="008C6338" w14:textId="7BAB9A3C" w:rsidR="00D8580C" w:rsidRPr="00595E0C" w:rsidRDefault="00DD14A3" w:rsidP="00613CFC">
            <w:pPr>
              <w:adjustRightInd w:val="0"/>
              <w:snapToGrid w:val="0"/>
              <w:ind w:left="231"/>
              <w:rPr>
                <w:rFonts w:eastAsia="標楷體"/>
              </w:rPr>
            </w:pPr>
            <w:r>
              <w:rPr>
                <w:rFonts w:eastAsia="標楷體" w:hint="eastAsia"/>
              </w:rPr>
              <w:t>G</w:t>
            </w:r>
            <w:r w:rsidR="008C2DC9">
              <w:rPr>
                <w:rFonts w:eastAsia="標楷體" w:hint="eastAsia"/>
              </w:rPr>
              <w:t>AI</w:t>
            </w:r>
            <w:r w:rsidR="008C2DC9">
              <w:rPr>
                <w:rFonts w:eastAsia="標楷體" w:hint="eastAsia"/>
              </w:rPr>
              <w:t>整合</w:t>
            </w:r>
            <w:r>
              <w:rPr>
                <w:rFonts w:eastAsia="標楷體" w:hint="eastAsia"/>
              </w:rPr>
              <w:t>Unity</w:t>
            </w:r>
          </w:p>
        </w:tc>
        <w:tc>
          <w:tcPr>
            <w:tcW w:w="579" w:type="dxa"/>
            <w:tcBorders>
              <w:bottom w:val="nil"/>
            </w:tcBorders>
            <w:shd w:val="clear" w:color="auto" w:fill="auto"/>
          </w:tcPr>
          <w:p w14:paraId="24C6FA37" w14:textId="77777777" w:rsidR="00D8580C" w:rsidRPr="00595E0C" w:rsidRDefault="00D8580C" w:rsidP="00613CFC">
            <w:pPr>
              <w:adjustRightInd w:val="0"/>
              <w:snapToGrid w:val="0"/>
              <w:jc w:val="both"/>
              <w:rPr>
                <w:rFonts w:eastAsia="標楷體"/>
                <w:sz w:val="10"/>
                <w:szCs w:val="10"/>
              </w:rPr>
            </w:pPr>
          </w:p>
          <w:p w14:paraId="0079E388" w14:textId="77777777" w:rsidR="00D8580C" w:rsidRPr="00595E0C" w:rsidRDefault="00D8580C" w:rsidP="00613CFC">
            <w:pPr>
              <w:adjustRightInd w:val="0"/>
              <w:snapToGrid w:val="0"/>
              <w:jc w:val="both"/>
              <w:rPr>
                <w:rFonts w:eastAsia="標楷體"/>
                <w:sz w:val="10"/>
                <w:szCs w:val="10"/>
              </w:rPr>
            </w:pPr>
          </w:p>
        </w:tc>
        <w:tc>
          <w:tcPr>
            <w:tcW w:w="579" w:type="dxa"/>
            <w:tcBorders>
              <w:bottom w:val="nil"/>
            </w:tcBorders>
            <w:shd w:val="clear" w:color="auto" w:fill="auto"/>
          </w:tcPr>
          <w:p w14:paraId="5F1A8553"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shd w:val="clear" w:color="auto" w:fill="auto"/>
          </w:tcPr>
          <w:p w14:paraId="1779AA18" w14:textId="77777777" w:rsidR="00D8580C" w:rsidRPr="00595E0C" w:rsidRDefault="00D8580C" w:rsidP="00613CFC">
            <w:pPr>
              <w:adjustRightInd w:val="0"/>
              <w:snapToGrid w:val="0"/>
              <w:jc w:val="both"/>
              <w:rPr>
                <w:rFonts w:eastAsia="標楷體"/>
                <w:sz w:val="12"/>
                <w:szCs w:val="12"/>
              </w:rPr>
            </w:pPr>
          </w:p>
        </w:tc>
        <w:tc>
          <w:tcPr>
            <w:tcW w:w="578" w:type="dxa"/>
            <w:tcBorders>
              <w:bottom w:val="nil"/>
            </w:tcBorders>
            <w:shd w:val="clear" w:color="auto" w:fill="auto"/>
          </w:tcPr>
          <w:p w14:paraId="317F1564"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shd w:val="clear" w:color="auto" w:fill="auto"/>
          </w:tcPr>
          <w:p w14:paraId="7364596B"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shd w:val="clear" w:color="auto" w:fill="auto"/>
          </w:tcPr>
          <w:p w14:paraId="6BC751A2"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shd w:val="clear" w:color="auto" w:fill="auto"/>
          </w:tcPr>
          <w:p w14:paraId="5893A61E" w14:textId="77777777" w:rsidR="00D8580C" w:rsidRPr="00595E0C" w:rsidRDefault="00D8580C" w:rsidP="00613CFC">
            <w:pPr>
              <w:adjustRightInd w:val="0"/>
              <w:snapToGrid w:val="0"/>
              <w:jc w:val="both"/>
              <w:rPr>
                <w:rFonts w:eastAsia="標楷體"/>
                <w:sz w:val="12"/>
                <w:szCs w:val="12"/>
              </w:rPr>
            </w:pPr>
          </w:p>
        </w:tc>
        <w:tc>
          <w:tcPr>
            <w:tcW w:w="578" w:type="dxa"/>
            <w:tcBorders>
              <w:bottom w:val="nil"/>
            </w:tcBorders>
            <w:shd w:val="clear" w:color="auto" w:fill="auto"/>
          </w:tcPr>
          <w:p w14:paraId="3358A6E3"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shd w:val="clear" w:color="auto" w:fill="auto"/>
          </w:tcPr>
          <w:p w14:paraId="6B073212"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shd w:val="clear" w:color="auto" w:fill="auto"/>
          </w:tcPr>
          <w:p w14:paraId="0E18D40E"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shd w:val="clear" w:color="auto" w:fill="auto"/>
          </w:tcPr>
          <w:p w14:paraId="698BC5C5" w14:textId="77777777" w:rsidR="00D8580C" w:rsidRPr="00595E0C" w:rsidRDefault="00D8580C" w:rsidP="00613CFC">
            <w:pPr>
              <w:adjustRightInd w:val="0"/>
              <w:snapToGrid w:val="0"/>
              <w:jc w:val="both"/>
              <w:rPr>
                <w:rFonts w:eastAsia="標楷體"/>
                <w:sz w:val="12"/>
                <w:szCs w:val="12"/>
              </w:rPr>
            </w:pPr>
          </w:p>
        </w:tc>
        <w:tc>
          <w:tcPr>
            <w:tcW w:w="579" w:type="dxa"/>
            <w:tcBorders>
              <w:bottom w:val="nil"/>
              <w:right w:val="single" w:sz="12" w:space="0" w:color="auto"/>
            </w:tcBorders>
            <w:shd w:val="clear" w:color="auto" w:fill="auto"/>
          </w:tcPr>
          <w:p w14:paraId="322F089C" w14:textId="77777777" w:rsidR="00D8580C" w:rsidRPr="00595E0C" w:rsidRDefault="00D8580C" w:rsidP="00613CFC">
            <w:pPr>
              <w:adjustRightInd w:val="0"/>
              <w:snapToGrid w:val="0"/>
              <w:jc w:val="both"/>
              <w:rPr>
                <w:rFonts w:eastAsia="標楷體"/>
                <w:sz w:val="12"/>
                <w:szCs w:val="12"/>
              </w:rPr>
            </w:pPr>
          </w:p>
        </w:tc>
      </w:tr>
      <w:tr w:rsidR="00D8580C" w:rsidRPr="00595E0C" w14:paraId="16B86CD0" w14:textId="77777777" w:rsidTr="00613CFC">
        <w:trPr>
          <w:cantSplit/>
          <w:trHeight w:val="58"/>
          <w:jc w:val="center"/>
        </w:trPr>
        <w:tc>
          <w:tcPr>
            <w:tcW w:w="2485" w:type="dxa"/>
            <w:vMerge/>
            <w:tcBorders>
              <w:left w:val="single" w:sz="12" w:space="0" w:color="auto"/>
            </w:tcBorders>
            <w:vAlign w:val="center"/>
          </w:tcPr>
          <w:p w14:paraId="6C9BB136" w14:textId="77777777" w:rsidR="00D8580C" w:rsidRPr="00595E0C" w:rsidRDefault="00D8580C"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nil"/>
            </w:tcBorders>
            <w:shd w:val="clear" w:color="auto" w:fill="auto"/>
          </w:tcPr>
          <w:p w14:paraId="2BEA5F20"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595027DD" w14:textId="70229164"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73162FEF" w14:textId="74D58F33" w:rsidR="00D8580C" w:rsidRPr="00595E0C" w:rsidRDefault="00D8580C" w:rsidP="00613CFC">
            <w:pPr>
              <w:adjustRightInd w:val="0"/>
              <w:snapToGrid w:val="0"/>
              <w:jc w:val="both"/>
              <w:rPr>
                <w:rFonts w:eastAsia="標楷體"/>
                <w:sz w:val="12"/>
                <w:szCs w:val="12"/>
              </w:rPr>
            </w:pPr>
          </w:p>
        </w:tc>
        <w:tc>
          <w:tcPr>
            <w:tcW w:w="578" w:type="dxa"/>
            <w:tcBorders>
              <w:top w:val="nil"/>
              <w:bottom w:val="nil"/>
            </w:tcBorders>
            <w:shd w:val="clear" w:color="auto" w:fill="auto"/>
          </w:tcPr>
          <w:p w14:paraId="3539DE2F"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080D7C62"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08695DC6"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4D3F21D0" w14:textId="77777777" w:rsidR="00D8580C" w:rsidRPr="00595E0C" w:rsidRDefault="00D8580C" w:rsidP="00613CFC">
            <w:pPr>
              <w:adjustRightInd w:val="0"/>
              <w:snapToGrid w:val="0"/>
              <w:jc w:val="both"/>
              <w:rPr>
                <w:rFonts w:eastAsia="標楷體"/>
                <w:sz w:val="12"/>
                <w:szCs w:val="12"/>
              </w:rPr>
            </w:pPr>
          </w:p>
        </w:tc>
        <w:tc>
          <w:tcPr>
            <w:tcW w:w="578" w:type="dxa"/>
            <w:tcBorders>
              <w:top w:val="nil"/>
              <w:bottom w:val="nil"/>
            </w:tcBorders>
            <w:shd w:val="clear" w:color="auto" w:fill="auto"/>
          </w:tcPr>
          <w:p w14:paraId="0A00FAD6"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62A3A826"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3B76B3CA"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53DC1B22"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3E09BD85" w14:textId="77777777" w:rsidR="00D8580C" w:rsidRPr="00595E0C" w:rsidRDefault="00D8580C" w:rsidP="00613CFC">
            <w:pPr>
              <w:adjustRightInd w:val="0"/>
              <w:snapToGrid w:val="0"/>
              <w:jc w:val="both"/>
              <w:rPr>
                <w:rFonts w:eastAsia="標楷體"/>
                <w:sz w:val="12"/>
                <w:szCs w:val="12"/>
              </w:rPr>
            </w:pPr>
          </w:p>
        </w:tc>
      </w:tr>
      <w:tr w:rsidR="00D8580C" w:rsidRPr="00595E0C" w14:paraId="4BBAF6C1" w14:textId="77777777" w:rsidTr="00613CFC">
        <w:trPr>
          <w:cantSplit/>
          <w:trHeight w:val="384"/>
          <w:jc w:val="center"/>
        </w:trPr>
        <w:tc>
          <w:tcPr>
            <w:tcW w:w="2485" w:type="dxa"/>
            <w:vMerge/>
            <w:tcBorders>
              <w:left w:val="single" w:sz="12" w:space="0" w:color="auto"/>
              <w:bottom w:val="single" w:sz="4" w:space="0" w:color="auto"/>
            </w:tcBorders>
            <w:vAlign w:val="center"/>
          </w:tcPr>
          <w:p w14:paraId="3C3324B4" w14:textId="77777777" w:rsidR="00D8580C" w:rsidRPr="00595E0C" w:rsidRDefault="00D8580C"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single" w:sz="4" w:space="0" w:color="auto"/>
            </w:tcBorders>
            <w:shd w:val="clear" w:color="auto" w:fill="auto"/>
          </w:tcPr>
          <w:p w14:paraId="1113EFA0" w14:textId="46109FCF"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4DC859F" w14:textId="3E04671A"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AFEFCF3" w14:textId="06CFB35A" w:rsidR="00D8580C" w:rsidRPr="00595E0C" w:rsidRDefault="00497440" w:rsidP="00613CFC">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85888" behindDoc="0" locked="0" layoutInCell="1" allowOverlap="1" wp14:anchorId="53AB3DB7" wp14:editId="591FD991">
                      <wp:simplePos x="0" y="0"/>
                      <wp:positionH relativeFrom="column">
                        <wp:posOffset>-754380</wp:posOffset>
                      </wp:positionH>
                      <wp:positionV relativeFrom="paragraph">
                        <wp:posOffset>-90805</wp:posOffset>
                      </wp:positionV>
                      <wp:extent cx="1466850" cy="159327"/>
                      <wp:effectExtent l="0" t="0" r="19050" b="1270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159327"/>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9942F" id="矩形 23" o:spid="_x0000_s1026" style="position:absolute;margin-left:-59.4pt;margin-top:-7.15pt;width:115.5pt;height:1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" fillcolor="red"/>
                  </w:pict>
                </mc:Fallback>
              </mc:AlternateContent>
            </w:r>
          </w:p>
        </w:tc>
        <w:tc>
          <w:tcPr>
            <w:tcW w:w="578" w:type="dxa"/>
            <w:tcBorders>
              <w:top w:val="nil"/>
              <w:bottom w:val="single" w:sz="4" w:space="0" w:color="auto"/>
            </w:tcBorders>
            <w:shd w:val="clear" w:color="auto" w:fill="auto"/>
          </w:tcPr>
          <w:p w14:paraId="033AEE77"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6DB0C32"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C6FA027"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15FB54E" w14:textId="77777777" w:rsidR="00D8580C" w:rsidRPr="00595E0C" w:rsidRDefault="00D8580C" w:rsidP="00613CFC">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4FBB1DF5"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8790D11"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6F736B1"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4FA0542"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46A89077" w14:textId="77777777" w:rsidR="00D8580C" w:rsidRPr="00595E0C" w:rsidRDefault="00D8580C" w:rsidP="00613CFC">
            <w:pPr>
              <w:adjustRightInd w:val="0"/>
              <w:snapToGrid w:val="0"/>
              <w:jc w:val="both"/>
              <w:rPr>
                <w:rFonts w:eastAsia="標楷體"/>
                <w:sz w:val="12"/>
                <w:szCs w:val="12"/>
              </w:rPr>
            </w:pPr>
          </w:p>
        </w:tc>
      </w:tr>
      <w:tr w:rsidR="003E322D" w:rsidRPr="00595E0C" w14:paraId="51E180FB" w14:textId="77777777" w:rsidTr="00613CFC">
        <w:trPr>
          <w:cantSplit/>
          <w:trHeight w:val="59"/>
          <w:jc w:val="center"/>
        </w:trPr>
        <w:tc>
          <w:tcPr>
            <w:tcW w:w="2485" w:type="dxa"/>
            <w:vMerge w:val="restart"/>
            <w:tcBorders>
              <w:left w:val="single" w:sz="12" w:space="0" w:color="auto"/>
            </w:tcBorders>
            <w:vAlign w:val="center"/>
          </w:tcPr>
          <w:p w14:paraId="6A749DF0" w14:textId="7CA038D6" w:rsidR="003E322D" w:rsidRPr="00595E0C" w:rsidRDefault="00DD14A3" w:rsidP="003E322D">
            <w:pPr>
              <w:adjustRightInd w:val="0"/>
              <w:snapToGrid w:val="0"/>
              <w:ind w:left="231"/>
              <w:rPr>
                <w:rFonts w:eastAsia="標楷體"/>
              </w:rPr>
            </w:pPr>
            <w:r>
              <w:rPr>
                <w:rFonts w:eastAsia="標楷體" w:hint="eastAsia"/>
              </w:rPr>
              <w:t>GAI Server</w:t>
            </w:r>
            <w:r>
              <w:rPr>
                <w:rFonts w:eastAsia="標楷體" w:hint="eastAsia"/>
              </w:rPr>
              <w:t>架設</w:t>
            </w:r>
          </w:p>
        </w:tc>
        <w:tc>
          <w:tcPr>
            <w:tcW w:w="579" w:type="dxa"/>
            <w:tcBorders>
              <w:bottom w:val="nil"/>
            </w:tcBorders>
            <w:shd w:val="clear" w:color="auto" w:fill="auto"/>
          </w:tcPr>
          <w:p w14:paraId="16DBFA19"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101658DE"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445BF093" w14:textId="77777777" w:rsidR="003E322D" w:rsidRPr="00595E0C" w:rsidRDefault="003E322D" w:rsidP="003E322D">
            <w:pPr>
              <w:adjustRightInd w:val="0"/>
              <w:snapToGrid w:val="0"/>
              <w:jc w:val="both"/>
              <w:rPr>
                <w:rFonts w:eastAsia="標楷體"/>
                <w:sz w:val="12"/>
                <w:szCs w:val="12"/>
              </w:rPr>
            </w:pPr>
          </w:p>
        </w:tc>
        <w:tc>
          <w:tcPr>
            <w:tcW w:w="578" w:type="dxa"/>
            <w:tcBorders>
              <w:bottom w:val="nil"/>
            </w:tcBorders>
            <w:shd w:val="clear" w:color="auto" w:fill="auto"/>
          </w:tcPr>
          <w:p w14:paraId="16290C86"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FD23158"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7DBBCD70"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8C5450A"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32F65425"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F06DC2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5393776"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6F117B89"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0CBD3687" w14:textId="77777777" w:rsidR="003E322D" w:rsidRPr="00595E0C" w:rsidRDefault="003E322D" w:rsidP="003E322D">
            <w:pPr>
              <w:adjustRightInd w:val="0"/>
              <w:snapToGrid w:val="0"/>
              <w:jc w:val="both"/>
              <w:rPr>
                <w:rFonts w:eastAsia="標楷體"/>
                <w:sz w:val="12"/>
                <w:szCs w:val="12"/>
              </w:rPr>
            </w:pPr>
          </w:p>
        </w:tc>
      </w:tr>
      <w:tr w:rsidR="003E322D" w:rsidRPr="00595E0C" w14:paraId="331AFF11" w14:textId="77777777" w:rsidTr="00613CFC">
        <w:trPr>
          <w:cantSplit/>
          <w:trHeight w:val="58"/>
          <w:jc w:val="center"/>
        </w:trPr>
        <w:tc>
          <w:tcPr>
            <w:tcW w:w="2485" w:type="dxa"/>
            <w:vMerge/>
            <w:tcBorders>
              <w:left w:val="single" w:sz="12" w:space="0" w:color="auto"/>
            </w:tcBorders>
            <w:vAlign w:val="center"/>
          </w:tcPr>
          <w:p w14:paraId="531DEFE7"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3E895F23"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3713A2F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075FFB75"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083E788C"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FA3397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3DFB92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08CF1F35"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0CECE868"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779CA170"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4EEA46B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0CA7AC3B"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17870D6E" w14:textId="77777777" w:rsidR="003E322D" w:rsidRPr="00595E0C" w:rsidRDefault="003E322D" w:rsidP="003E322D">
            <w:pPr>
              <w:adjustRightInd w:val="0"/>
              <w:snapToGrid w:val="0"/>
              <w:jc w:val="both"/>
              <w:rPr>
                <w:rFonts w:eastAsia="標楷體"/>
                <w:sz w:val="12"/>
                <w:szCs w:val="12"/>
              </w:rPr>
            </w:pPr>
          </w:p>
        </w:tc>
      </w:tr>
      <w:tr w:rsidR="003E322D" w:rsidRPr="00595E0C" w14:paraId="1F5B7C7A" w14:textId="77777777" w:rsidTr="008C2DC9">
        <w:trPr>
          <w:cantSplit/>
          <w:trHeight w:val="443"/>
          <w:jc w:val="center"/>
        </w:trPr>
        <w:tc>
          <w:tcPr>
            <w:tcW w:w="2485" w:type="dxa"/>
            <w:vMerge/>
            <w:tcBorders>
              <w:left w:val="single" w:sz="12" w:space="0" w:color="auto"/>
              <w:bottom w:val="single" w:sz="4" w:space="0" w:color="auto"/>
            </w:tcBorders>
            <w:vAlign w:val="center"/>
          </w:tcPr>
          <w:p w14:paraId="2DB7FB4E"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0630A7CC"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3A1E30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48F3392" w14:textId="241CFACD"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44BA5270" w14:textId="0B2DFDCF"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AF969D4" w14:textId="7E6EB7A0" w:rsidR="003E322D" w:rsidRPr="00595E0C" w:rsidRDefault="008C2DC9"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02272" behindDoc="0" locked="0" layoutInCell="1" allowOverlap="1" wp14:anchorId="74CB77AF" wp14:editId="193A4108">
                      <wp:simplePos x="0" y="0"/>
                      <wp:positionH relativeFrom="column">
                        <wp:posOffset>-746760</wp:posOffset>
                      </wp:positionH>
                      <wp:positionV relativeFrom="paragraph">
                        <wp:posOffset>-33020</wp:posOffset>
                      </wp:positionV>
                      <wp:extent cx="361950" cy="190500"/>
                      <wp:effectExtent l="0" t="0" r="19050" b="19050"/>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19050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190FD6" id="矩形 25" o:spid="_x0000_s1026" style="position:absolute;margin-left:-58.8pt;margin-top:-2.6pt;width:28.5pt;height: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" fillcolor="red"/>
                  </w:pict>
                </mc:Fallback>
              </mc:AlternateContent>
            </w:r>
          </w:p>
        </w:tc>
        <w:tc>
          <w:tcPr>
            <w:tcW w:w="579" w:type="dxa"/>
            <w:tcBorders>
              <w:top w:val="nil"/>
              <w:bottom w:val="single" w:sz="4" w:space="0" w:color="auto"/>
            </w:tcBorders>
            <w:shd w:val="clear" w:color="auto" w:fill="auto"/>
          </w:tcPr>
          <w:p w14:paraId="0D5DCD60"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29C89CE"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2A5F8AF0"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E61F0A1"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E59295A"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D944BD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7D2F6C52" w14:textId="77777777" w:rsidR="003E322D" w:rsidRPr="00595E0C" w:rsidRDefault="003E322D" w:rsidP="003E322D">
            <w:pPr>
              <w:adjustRightInd w:val="0"/>
              <w:snapToGrid w:val="0"/>
              <w:jc w:val="both"/>
              <w:rPr>
                <w:rFonts w:eastAsia="標楷體"/>
                <w:sz w:val="12"/>
                <w:szCs w:val="12"/>
              </w:rPr>
            </w:pPr>
          </w:p>
        </w:tc>
      </w:tr>
      <w:tr w:rsidR="003E322D" w:rsidRPr="00595E0C" w14:paraId="0B61D139" w14:textId="77777777" w:rsidTr="00613CFC">
        <w:trPr>
          <w:cantSplit/>
          <w:trHeight w:val="59"/>
          <w:jc w:val="center"/>
        </w:trPr>
        <w:tc>
          <w:tcPr>
            <w:tcW w:w="2485" w:type="dxa"/>
            <w:vMerge w:val="restart"/>
            <w:tcBorders>
              <w:left w:val="single" w:sz="12" w:space="0" w:color="auto"/>
            </w:tcBorders>
            <w:vAlign w:val="center"/>
          </w:tcPr>
          <w:p w14:paraId="13C3235F" w14:textId="24283744" w:rsidR="003E322D" w:rsidRPr="00595E0C" w:rsidRDefault="008C2DC9" w:rsidP="003E322D">
            <w:pPr>
              <w:adjustRightInd w:val="0"/>
              <w:snapToGrid w:val="0"/>
              <w:ind w:left="231"/>
              <w:rPr>
                <w:rFonts w:eastAsia="標楷體"/>
              </w:rPr>
            </w:pPr>
            <w:r>
              <w:rPr>
                <w:rFonts w:eastAsia="標楷體" w:hint="eastAsia"/>
              </w:rPr>
              <w:lastRenderedPageBreak/>
              <w:t>實驗</w:t>
            </w:r>
            <w:r w:rsidR="003E322D">
              <w:rPr>
                <w:rFonts w:eastAsia="標楷體" w:hint="eastAsia"/>
              </w:rPr>
              <w:t>教學設計</w:t>
            </w:r>
          </w:p>
        </w:tc>
        <w:tc>
          <w:tcPr>
            <w:tcW w:w="579" w:type="dxa"/>
            <w:tcBorders>
              <w:bottom w:val="nil"/>
            </w:tcBorders>
            <w:shd w:val="clear" w:color="auto" w:fill="auto"/>
          </w:tcPr>
          <w:p w14:paraId="4030BF31"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29237FD0"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51EB0D34" w14:textId="040CC001" w:rsidR="003E322D" w:rsidRPr="00595E0C" w:rsidRDefault="003E322D"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01248" behindDoc="0" locked="0" layoutInCell="1" allowOverlap="1" wp14:anchorId="7B5CABFD" wp14:editId="30ED0677">
                      <wp:simplePos x="0" y="0"/>
                      <wp:positionH relativeFrom="column">
                        <wp:posOffset>340995</wp:posOffset>
                      </wp:positionH>
                      <wp:positionV relativeFrom="paragraph">
                        <wp:posOffset>127000</wp:posOffset>
                      </wp:positionV>
                      <wp:extent cx="1454150" cy="200025"/>
                      <wp:effectExtent l="0" t="0" r="12700" b="28575"/>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4150" cy="20002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8B51EB" id="矩形 26" o:spid="_x0000_s1026" style="position:absolute;margin-left:26.85pt;margin-top:10pt;width:114.5pt;height:1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" fillcolor="red"/>
                  </w:pict>
                </mc:Fallback>
              </mc:AlternateContent>
            </w:r>
          </w:p>
        </w:tc>
        <w:tc>
          <w:tcPr>
            <w:tcW w:w="578" w:type="dxa"/>
            <w:tcBorders>
              <w:bottom w:val="nil"/>
            </w:tcBorders>
            <w:shd w:val="clear" w:color="auto" w:fill="auto"/>
          </w:tcPr>
          <w:p w14:paraId="41665809"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0E4C2A70"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B04C403" w14:textId="77777777" w:rsidR="003E322D" w:rsidRPr="00595E0C" w:rsidRDefault="003E322D" w:rsidP="003E322D">
            <w:pPr>
              <w:adjustRightInd w:val="0"/>
              <w:snapToGrid w:val="0"/>
              <w:jc w:val="both"/>
              <w:rPr>
                <w:rFonts w:eastAsia="標楷體"/>
                <w:sz w:val="12"/>
                <w:szCs w:val="12"/>
              </w:rPr>
            </w:pPr>
          </w:p>
          <w:p w14:paraId="20E058D8"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9BD2152"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47B4323C"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66F813C4"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61B3C97"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6DF04664"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35C96CDB" w14:textId="77777777" w:rsidR="003E322D" w:rsidRPr="00595E0C" w:rsidRDefault="003E322D" w:rsidP="003E322D">
            <w:pPr>
              <w:adjustRightInd w:val="0"/>
              <w:snapToGrid w:val="0"/>
              <w:jc w:val="both"/>
              <w:rPr>
                <w:rFonts w:eastAsia="標楷體"/>
                <w:sz w:val="12"/>
                <w:szCs w:val="12"/>
              </w:rPr>
            </w:pPr>
          </w:p>
        </w:tc>
      </w:tr>
      <w:tr w:rsidR="003E322D" w:rsidRPr="00595E0C" w14:paraId="6198A685" w14:textId="77777777" w:rsidTr="00613CFC">
        <w:trPr>
          <w:cantSplit/>
          <w:trHeight w:val="58"/>
          <w:jc w:val="center"/>
        </w:trPr>
        <w:tc>
          <w:tcPr>
            <w:tcW w:w="2485" w:type="dxa"/>
            <w:vMerge/>
            <w:tcBorders>
              <w:left w:val="single" w:sz="12" w:space="0" w:color="auto"/>
            </w:tcBorders>
            <w:vAlign w:val="center"/>
          </w:tcPr>
          <w:p w14:paraId="42A42C02"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2F391A53"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3CB3B493"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5233DBF"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4404BA21" w14:textId="474A2F7E"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0465537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3E40B18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2E7A76A"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1C0E74C3"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71A21BDA"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7313712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4BE9DCA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65C2147B" w14:textId="77777777" w:rsidR="003E322D" w:rsidRPr="00595E0C" w:rsidRDefault="003E322D" w:rsidP="003E322D">
            <w:pPr>
              <w:adjustRightInd w:val="0"/>
              <w:snapToGrid w:val="0"/>
              <w:jc w:val="both"/>
              <w:rPr>
                <w:rFonts w:eastAsia="標楷體"/>
                <w:sz w:val="12"/>
                <w:szCs w:val="12"/>
              </w:rPr>
            </w:pPr>
          </w:p>
        </w:tc>
      </w:tr>
      <w:tr w:rsidR="003E322D" w:rsidRPr="00595E0C" w14:paraId="17FBB9AC" w14:textId="77777777" w:rsidTr="00613CFC">
        <w:trPr>
          <w:cantSplit/>
          <w:trHeight w:val="260"/>
          <w:jc w:val="center"/>
        </w:trPr>
        <w:tc>
          <w:tcPr>
            <w:tcW w:w="2485" w:type="dxa"/>
            <w:vMerge/>
            <w:tcBorders>
              <w:left w:val="single" w:sz="12" w:space="0" w:color="auto"/>
              <w:bottom w:val="single" w:sz="4" w:space="0" w:color="auto"/>
            </w:tcBorders>
            <w:vAlign w:val="center"/>
          </w:tcPr>
          <w:p w14:paraId="3839357A"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05C55826"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ED36093"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E2CDF24"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6A7925B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4A9D6AB"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29D467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6A650F4"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557C59C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E8E4AB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3D62E1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AB41F98"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4B2CFD3C" w14:textId="77777777" w:rsidR="003E322D" w:rsidRPr="00595E0C" w:rsidRDefault="003E322D" w:rsidP="003E322D">
            <w:pPr>
              <w:adjustRightInd w:val="0"/>
              <w:snapToGrid w:val="0"/>
              <w:jc w:val="both"/>
              <w:rPr>
                <w:rFonts w:eastAsia="標楷體"/>
                <w:sz w:val="12"/>
                <w:szCs w:val="12"/>
              </w:rPr>
            </w:pPr>
          </w:p>
        </w:tc>
      </w:tr>
      <w:tr w:rsidR="003E322D" w:rsidRPr="00595E0C" w14:paraId="3F621CA4" w14:textId="77777777" w:rsidTr="00613CFC">
        <w:trPr>
          <w:cantSplit/>
          <w:trHeight w:val="141"/>
          <w:jc w:val="center"/>
        </w:trPr>
        <w:tc>
          <w:tcPr>
            <w:tcW w:w="2485" w:type="dxa"/>
            <w:vMerge w:val="restart"/>
            <w:tcBorders>
              <w:left w:val="single" w:sz="12" w:space="0" w:color="auto"/>
            </w:tcBorders>
            <w:vAlign w:val="center"/>
          </w:tcPr>
          <w:p w14:paraId="2F0EAAEA" w14:textId="24FB0718" w:rsidR="003E322D" w:rsidRPr="00595E0C" w:rsidRDefault="003E322D" w:rsidP="003E322D">
            <w:pPr>
              <w:adjustRightInd w:val="0"/>
              <w:snapToGrid w:val="0"/>
              <w:ind w:left="231"/>
              <w:rPr>
                <w:rFonts w:eastAsia="標楷體"/>
              </w:rPr>
            </w:pPr>
            <w:r>
              <w:rPr>
                <w:rFonts w:eastAsia="標楷體" w:hint="eastAsia"/>
              </w:rPr>
              <w:t>教學策略初驗</w:t>
            </w:r>
          </w:p>
        </w:tc>
        <w:tc>
          <w:tcPr>
            <w:tcW w:w="579" w:type="dxa"/>
            <w:tcBorders>
              <w:bottom w:val="nil"/>
            </w:tcBorders>
            <w:shd w:val="clear" w:color="auto" w:fill="auto"/>
          </w:tcPr>
          <w:p w14:paraId="60BFAC05" w14:textId="77777777" w:rsidR="003E322D" w:rsidRPr="00595E0C" w:rsidRDefault="003E322D" w:rsidP="003E322D">
            <w:pPr>
              <w:adjustRightInd w:val="0"/>
              <w:snapToGrid w:val="0"/>
              <w:jc w:val="both"/>
              <w:rPr>
                <w:rFonts w:eastAsia="標楷體"/>
                <w:sz w:val="10"/>
                <w:szCs w:val="10"/>
              </w:rPr>
            </w:pPr>
          </w:p>
          <w:p w14:paraId="343733ED" w14:textId="77777777" w:rsidR="003E322D" w:rsidRPr="00595E0C" w:rsidRDefault="003E322D" w:rsidP="003E322D">
            <w:pPr>
              <w:adjustRightInd w:val="0"/>
              <w:snapToGrid w:val="0"/>
              <w:jc w:val="both"/>
              <w:rPr>
                <w:rFonts w:eastAsia="標楷體"/>
                <w:sz w:val="10"/>
                <w:szCs w:val="10"/>
              </w:rPr>
            </w:pPr>
          </w:p>
        </w:tc>
        <w:tc>
          <w:tcPr>
            <w:tcW w:w="579" w:type="dxa"/>
            <w:tcBorders>
              <w:bottom w:val="nil"/>
            </w:tcBorders>
            <w:shd w:val="clear" w:color="auto" w:fill="auto"/>
          </w:tcPr>
          <w:p w14:paraId="44CFEB75"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7788B19B" w14:textId="77777777" w:rsidR="003E322D" w:rsidRPr="00595E0C" w:rsidRDefault="003E322D" w:rsidP="003E322D">
            <w:pPr>
              <w:adjustRightInd w:val="0"/>
              <w:snapToGrid w:val="0"/>
              <w:jc w:val="both"/>
              <w:rPr>
                <w:rFonts w:eastAsia="標楷體"/>
                <w:sz w:val="12"/>
                <w:szCs w:val="12"/>
              </w:rPr>
            </w:pPr>
          </w:p>
        </w:tc>
        <w:tc>
          <w:tcPr>
            <w:tcW w:w="578" w:type="dxa"/>
            <w:tcBorders>
              <w:bottom w:val="nil"/>
            </w:tcBorders>
            <w:shd w:val="clear" w:color="auto" w:fill="auto"/>
          </w:tcPr>
          <w:p w14:paraId="521279CC"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29D775EE"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49D3F7BD"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63D3E40D" w14:textId="77777777" w:rsidR="003E322D" w:rsidRPr="00595E0C" w:rsidRDefault="003E322D" w:rsidP="003E322D">
            <w:pPr>
              <w:adjustRightInd w:val="0"/>
              <w:snapToGrid w:val="0"/>
              <w:jc w:val="both"/>
              <w:rPr>
                <w:rFonts w:eastAsia="標楷體"/>
                <w:sz w:val="12"/>
                <w:szCs w:val="12"/>
              </w:rPr>
            </w:pPr>
          </w:p>
        </w:tc>
        <w:tc>
          <w:tcPr>
            <w:tcW w:w="578" w:type="dxa"/>
            <w:tcBorders>
              <w:bottom w:val="nil"/>
            </w:tcBorders>
            <w:shd w:val="clear" w:color="auto" w:fill="auto"/>
          </w:tcPr>
          <w:p w14:paraId="52E0B11F"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10F7C968"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0CF657C7"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61921B39" w14:textId="77777777" w:rsidR="003E322D" w:rsidRPr="00595E0C" w:rsidRDefault="003E322D" w:rsidP="003E322D">
            <w:pPr>
              <w:adjustRightInd w:val="0"/>
              <w:snapToGrid w:val="0"/>
              <w:jc w:val="both"/>
              <w:rPr>
                <w:rFonts w:eastAsia="標楷體"/>
                <w:sz w:val="12"/>
                <w:szCs w:val="12"/>
              </w:rPr>
            </w:pPr>
          </w:p>
        </w:tc>
        <w:tc>
          <w:tcPr>
            <w:tcW w:w="579" w:type="dxa"/>
            <w:tcBorders>
              <w:bottom w:val="nil"/>
              <w:right w:val="single" w:sz="12" w:space="0" w:color="auto"/>
            </w:tcBorders>
            <w:shd w:val="clear" w:color="auto" w:fill="auto"/>
          </w:tcPr>
          <w:p w14:paraId="3D2B40CF" w14:textId="77777777" w:rsidR="003E322D" w:rsidRPr="00595E0C" w:rsidRDefault="003E322D" w:rsidP="003E322D">
            <w:pPr>
              <w:adjustRightInd w:val="0"/>
              <w:snapToGrid w:val="0"/>
              <w:jc w:val="both"/>
              <w:rPr>
                <w:rFonts w:eastAsia="標楷體"/>
                <w:sz w:val="12"/>
                <w:szCs w:val="12"/>
              </w:rPr>
            </w:pPr>
          </w:p>
        </w:tc>
      </w:tr>
      <w:tr w:rsidR="003E322D" w:rsidRPr="00595E0C" w14:paraId="50B45416" w14:textId="77777777" w:rsidTr="00613CFC">
        <w:trPr>
          <w:cantSplit/>
          <w:trHeight w:val="58"/>
          <w:jc w:val="center"/>
        </w:trPr>
        <w:tc>
          <w:tcPr>
            <w:tcW w:w="2485" w:type="dxa"/>
            <w:vMerge/>
            <w:tcBorders>
              <w:left w:val="single" w:sz="12" w:space="0" w:color="auto"/>
            </w:tcBorders>
            <w:vAlign w:val="center"/>
          </w:tcPr>
          <w:p w14:paraId="31F19872" w14:textId="77777777" w:rsidR="003E322D" w:rsidRPr="00595E0C" w:rsidRDefault="003E322D"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nil"/>
            </w:tcBorders>
            <w:shd w:val="clear" w:color="auto" w:fill="auto"/>
          </w:tcPr>
          <w:p w14:paraId="1C72113A"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F0BA04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C11C00D"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3001AC4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4B3A2B4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19B31B1"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09CE0030"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3EE9DD5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2CDD63B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444843A5"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2357DFB1"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7D2D5F77" w14:textId="77777777" w:rsidR="003E322D" w:rsidRPr="00595E0C" w:rsidRDefault="003E322D" w:rsidP="003E322D">
            <w:pPr>
              <w:adjustRightInd w:val="0"/>
              <w:snapToGrid w:val="0"/>
              <w:jc w:val="both"/>
              <w:rPr>
                <w:rFonts w:eastAsia="標楷體"/>
                <w:sz w:val="12"/>
                <w:szCs w:val="12"/>
              </w:rPr>
            </w:pPr>
          </w:p>
        </w:tc>
      </w:tr>
      <w:tr w:rsidR="003E322D" w:rsidRPr="00595E0C" w14:paraId="66F07D08" w14:textId="77777777" w:rsidTr="00613CFC">
        <w:trPr>
          <w:cantSplit/>
          <w:trHeight w:val="454"/>
          <w:jc w:val="center"/>
        </w:trPr>
        <w:tc>
          <w:tcPr>
            <w:tcW w:w="2485" w:type="dxa"/>
            <w:vMerge/>
            <w:tcBorders>
              <w:left w:val="single" w:sz="12" w:space="0" w:color="auto"/>
              <w:bottom w:val="single" w:sz="4" w:space="0" w:color="auto"/>
            </w:tcBorders>
            <w:vAlign w:val="center"/>
          </w:tcPr>
          <w:p w14:paraId="310AB393" w14:textId="77777777" w:rsidR="003E322D" w:rsidRPr="00595E0C" w:rsidRDefault="003E322D"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single" w:sz="4" w:space="0" w:color="auto"/>
            </w:tcBorders>
            <w:shd w:val="clear" w:color="auto" w:fill="auto"/>
          </w:tcPr>
          <w:p w14:paraId="0297D13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542EBE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360AF1F"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6F2B1D90"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41A0D54"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67E3EA2" w14:textId="77777777" w:rsidR="003E322D" w:rsidRPr="00595E0C" w:rsidRDefault="003E322D"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03296" behindDoc="0" locked="0" layoutInCell="1" allowOverlap="1" wp14:anchorId="667E4D02" wp14:editId="165D25CA">
                      <wp:simplePos x="0" y="0"/>
                      <wp:positionH relativeFrom="column">
                        <wp:posOffset>-386411</wp:posOffset>
                      </wp:positionH>
                      <wp:positionV relativeFrom="paragraph">
                        <wp:posOffset>-40750</wp:posOffset>
                      </wp:positionV>
                      <wp:extent cx="739499" cy="131445"/>
                      <wp:effectExtent l="0" t="0" r="22860" b="20955"/>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499" cy="13144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BA5A69" id="矩形 27" o:spid="_x0000_s1026" style="position:absolute;margin-left:-30.45pt;margin-top:-3.2pt;width:58.25pt;height:10.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" fillcolor="red"/>
                  </w:pict>
                </mc:Fallback>
              </mc:AlternateContent>
            </w:r>
          </w:p>
        </w:tc>
        <w:tc>
          <w:tcPr>
            <w:tcW w:w="579" w:type="dxa"/>
            <w:tcBorders>
              <w:top w:val="nil"/>
              <w:bottom w:val="single" w:sz="4" w:space="0" w:color="auto"/>
            </w:tcBorders>
            <w:shd w:val="clear" w:color="auto" w:fill="auto"/>
          </w:tcPr>
          <w:p w14:paraId="4435B501"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5B6DAD45"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99D1BF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B469BC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ED34BA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2B0B2E00" w14:textId="77777777" w:rsidR="003E322D" w:rsidRPr="00595E0C" w:rsidRDefault="003E322D" w:rsidP="003E322D">
            <w:pPr>
              <w:adjustRightInd w:val="0"/>
              <w:snapToGrid w:val="0"/>
              <w:jc w:val="both"/>
              <w:rPr>
                <w:rFonts w:eastAsia="標楷體"/>
                <w:sz w:val="12"/>
                <w:szCs w:val="12"/>
              </w:rPr>
            </w:pPr>
          </w:p>
        </w:tc>
      </w:tr>
      <w:tr w:rsidR="003E322D" w:rsidRPr="00595E0C" w14:paraId="0A8C9CEC" w14:textId="77777777" w:rsidTr="00613CFC">
        <w:trPr>
          <w:cantSplit/>
          <w:trHeight w:val="59"/>
          <w:jc w:val="center"/>
        </w:trPr>
        <w:tc>
          <w:tcPr>
            <w:tcW w:w="2485" w:type="dxa"/>
            <w:vMerge w:val="restart"/>
            <w:tcBorders>
              <w:left w:val="single" w:sz="12" w:space="0" w:color="auto"/>
            </w:tcBorders>
            <w:vAlign w:val="center"/>
          </w:tcPr>
          <w:p w14:paraId="32F97D3D" w14:textId="6A7E13E3" w:rsidR="003E322D" w:rsidRPr="00595E0C" w:rsidRDefault="00DD14A3" w:rsidP="003E322D">
            <w:pPr>
              <w:adjustRightInd w:val="0"/>
              <w:snapToGrid w:val="0"/>
              <w:ind w:left="231"/>
              <w:rPr>
                <w:rFonts w:eastAsia="標楷體"/>
              </w:rPr>
            </w:pPr>
            <w:r>
              <w:rPr>
                <w:rFonts w:eastAsia="標楷體" w:hint="eastAsia"/>
              </w:rPr>
              <w:t>GAI</w:t>
            </w:r>
            <w:r w:rsidR="003E322D">
              <w:rPr>
                <w:rFonts w:eastAsia="標楷體" w:hint="eastAsia"/>
              </w:rPr>
              <w:t>專家訪談驗證</w:t>
            </w:r>
          </w:p>
        </w:tc>
        <w:tc>
          <w:tcPr>
            <w:tcW w:w="579" w:type="dxa"/>
            <w:tcBorders>
              <w:bottom w:val="nil"/>
            </w:tcBorders>
            <w:shd w:val="clear" w:color="auto" w:fill="auto"/>
          </w:tcPr>
          <w:p w14:paraId="28466521"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2FA25FE8"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0346149C" w14:textId="77777777" w:rsidR="003E322D" w:rsidRPr="00595E0C" w:rsidRDefault="003E322D" w:rsidP="003E322D">
            <w:pPr>
              <w:adjustRightInd w:val="0"/>
              <w:snapToGrid w:val="0"/>
              <w:jc w:val="both"/>
              <w:rPr>
                <w:rFonts w:eastAsia="標楷體"/>
                <w:sz w:val="12"/>
                <w:szCs w:val="12"/>
              </w:rPr>
            </w:pPr>
          </w:p>
        </w:tc>
        <w:tc>
          <w:tcPr>
            <w:tcW w:w="578" w:type="dxa"/>
            <w:tcBorders>
              <w:bottom w:val="nil"/>
            </w:tcBorders>
            <w:shd w:val="clear" w:color="auto" w:fill="auto"/>
          </w:tcPr>
          <w:p w14:paraId="32916988"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0F8A5D7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4A30DE59"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4FCECBAE"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4B68B9C3"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0BAB48B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4511EE1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BE714F5"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4B1BF4D6" w14:textId="77777777" w:rsidR="003E322D" w:rsidRPr="00595E0C" w:rsidRDefault="003E322D" w:rsidP="003E322D">
            <w:pPr>
              <w:adjustRightInd w:val="0"/>
              <w:snapToGrid w:val="0"/>
              <w:jc w:val="both"/>
              <w:rPr>
                <w:rFonts w:eastAsia="標楷體"/>
                <w:sz w:val="12"/>
                <w:szCs w:val="12"/>
              </w:rPr>
            </w:pPr>
          </w:p>
        </w:tc>
      </w:tr>
      <w:tr w:rsidR="003E322D" w:rsidRPr="00595E0C" w14:paraId="73BEF96A" w14:textId="77777777" w:rsidTr="00613CFC">
        <w:trPr>
          <w:cantSplit/>
          <w:trHeight w:val="58"/>
          <w:jc w:val="center"/>
        </w:trPr>
        <w:tc>
          <w:tcPr>
            <w:tcW w:w="2485" w:type="dxa"/>
            <w:vMerge/>
            <w:tcBorders>
              <w:left w:val="single" w:sz="12" w:space="0" w:color="auto"/>
            </w:tcBorders>
            <w:vAlign w:val="center"/>
          </w:tcPr>
          <w:p w14:paraId="4F6CC1C8"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1A52EA6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79F7359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BD03A07"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1E4ED35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10F992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E7395D4"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347E15A"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479CEC6C"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6A26C3F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6C381D83"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3FD11B6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54163A14" w14:textId="77777777" w:rsidR="003E322D" w:rsidRPr="00595E0C" w:rsidRDefault="003E322D" w:rsidP="003E322D">
            <w:pPr>
              <w:adjustRightInd w:val="0"/>
              <w:snapToGrid w:val="0"/>
              <w:jc w:val="both"/>
              <w:rPr>
                <w:rFonts w:eastAsia="標楷體"/>
                <w:sz w:val="12"/>
                <w:szCs w:val="12"/>
              </w:rPr>
            </w:pPr>
          </w:p>
        </w:tc>
      </w:tr>
      <w:tr w:rsidR="003E322D" w:rsidRPr="00595E0C" w14:paraId="7316CC0E" w14:textId="77777777" w:rsidTr="00613CFC">
        <w:trPr>
          <w:cantSplit/>
          <w:trHeight w:val="408"/>
          <w:jc w:val="center"/>
        </w:trPr>
        <w:tc>
          <w:tcPr>
            <w:tcW w:w="2485" w:type="dxa"/>
            <w:vMerge/>
            <w:tcBorders>
              <w:left w:val="single" w:sz="12" w:space="0" w:color="auto"/>
              <w:bottom w:val="single" w:sz="4" w:space="0" w:color="auto"/>
            </w:tcBorders>
            <w:vAlign w:val="center"/>
          </w:tcPr>
          <w:p w14:paraId="007343C9"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60FC1543"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1C8A1BA"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8F14193"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6A6D788B"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4B66C0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55B01DC" w14:textId="2009BC6D"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F635366" w14:textId="308E700D" w:rsidR="003E322D" w:rsidRPr="00595E0C" w:rsidRDefault="003E322D"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04320" behindDoc="0" locked="0" layoutInCell="1" allowOverlap="1" wp14:anchorId="0E7F649E" wp14:editId="23C81A33">
                      <wp:simplePos x="0" y="0"/>
                      <wp:positionH relativeFrom="column">
                        <wp:posOffset>-357505</wp:posOffset>
                      </wp:positionH>
                      <wp:positionV relativeFrom="paragraph">
                        <wp:posOffset>-48260</wp:posOffset>
                      </wp:positionV>
                      <wp:extent cx="685165" cy="152400"/>
                      <wp:effectExtent l="0" t="0" r="19685" b="19050"/>
                      <wp:wrapNone/>
                      <wp:docPr id="28"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165" cy="15240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88CC5" id="矩形 28" o:spid="_x0000_s1026" style="position:absolute;margin-left:-28.15pt;margin-top:-3.8pt;width:53.95pt;height:1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" fillcolor="red"/>
                  </w:pict>
                </mc:Fallback>
              </mc:AlternateContent>
            </w:r>
          </w:p>
        </w:tc>
        <w:tc>
          <w:tcPr>
            <w:tcW w:w="578" w:type="dxa"/>
            <w:tcBorders>
              <w:top w:val="nil"/>
              <w:bottom w:val="single" w:sz="4" w:space="0" w:color="auto"/>
            </w:tcBorders>
            <w:shd w:val="clear" w:color="auto" w:fill="auto"/>
          </w:tcPr>
          <w:p w14:paraId="50836145"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B377F96"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B26906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17FBE3B"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6CB1910F" w14:textId="77777777" w:rsidR="003E322D" w:rsidRPr="00595E0C" w:rsidRDefault="003E322D" w:rsidP="003E322D">
            <w:pPr>
              <w:adjustRightInd w:val="0"/>
              <w:snapToGrid w:val="0"/>
              <w:jc w:val="both"/>
              <w:rPr>
                <w:rFonts w:eastAsia="標楷體"/>
                <w:sz w:val="12"/>
                <w:szCs w:val="12"/>
              </w:rPr>
            </w:pPr>
          </w:p>
        </w:tc>
      </w:tr>
      <w:tr w:rsidR="003E322D" w:rsidRPr="00595E0C" w14:paraId="2C3BFC0C" w14:textId="77777777" w:rsidTr="00613CFC">
        <w:trPr>
          <w:cantSplit/>
          <w:trHeight w:val="59"/>
          <w:jc w:val="center"/>
        </w:trPr>
        <w:tc>
          <w:tcPr>
            <w:tcW w:w="2485" w:type="dxa"/>
            <w:vMerge w:val="restart"/>
            <w:tcBorders>
              <w:left w:val="single" w:sz="12" w:space="0" w:color="auto"/>
            </w:tcBorders>
            <w:vAlign w:val="center"/>
          </w:tcPr>
          <w:p w14:paraId="4C9F2C99" w14:textId="01F4E4A8" w:rsidR="003E322D" w:rsidRPr="00595E0C" w:rsidRDefault="00DD14A3" w:rsidP="003E322D">
            <w:pPr>
              <w:adjustRightInd w:val="0"/>
              <w:snapToGrid w:val="0"/>
              <w:ind w:left="231"/>
              <w:rPr>
                <w:rFonts w:eastAsia="標楷體"/>
              </w:rPr>
            </w:pPr>
            <w:r>
              <w:rPr>
                <w:rFonts w:eastAsia="標楷體"/>
              </w:rPr>
              <w:t>整合</w:t>
            </w:r>
            <w:r w:rsidR="009F5629">
              <w:rPr>
                <w:rFonts w:eastAsia="標楷體" w:hint="eastAsia"/>
              </w:rPr>
              <w:t>系統回饋調整</w:t>
            </w:r>
          </w:p>
        </w:tc>
        <w:tc>
          <w:tcPr>
            <w:tcW w:w="579" w:type="dxa"/>
            <w:tcBorders>
              <w:bottom w:val="nil"/>
            </w:tcBorders>
            <w:shd w:val="clear" w:color="auto" w:fill="auto"/>
          </w:tcPr>
          <w:p w14:paraId="117EB8A2"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457DEA87"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0A9B286B" w14:textId="77777777" w:rsidR="003E322D" w:rsidRPr="00595E0C" w:rsidRDefault="003E322D" w:rsidP="003E322D">
            <w:pPr>
              <w:adjustRightInd w:val="0"/>
              <w:snapToGrid w:val="0"/>
              <w:jc w:val="both"/>
              <w:rPr>
                <w:rFonts w:eastAsia="標楷體"/>
                <w:sz w:val="12"/>
                <w:szCs w:val="12"/>
              </w:rPr>
            </w:pPr>
          </w:p>
        </w:tc>
        <w:tc>
          <w:tcPr>
            <w:tcW w:w="578" w:type="dxa"/>
            <w:tcBorders>
              <w:bottom w:val="nil"/>
            </w:tcBorders>
            <w:shd w:val="clear" w:color="auto" w:fill="auto"/>
          </w:tcPr>
          <w:p w14:paraId="7D6A4F8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727928B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D1C8D8A"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B6EA77F"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1F1C8E1A"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584428E"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DFA0385"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B65FF86"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73089B55" w14:textId="77777777" w:rsidR="003E322D" w:rsidRPr="00595E0C" w:rsidRDefault="003E322D" w:rsidP="003E322D">
            <w:pPr>
              <w:adjustRightInd w:val="0"/>
              <w:snapToGrid w:val="0"/>
              <w:jc w:val="both"/>
              <w:rPr>
                <w:rFonts w:eastAsia="標楷體"/>
                <w:sz w:val="12"/>
                <w:szCs w:val="12"/>
              </w:rPr>
            </w:pPr>
          </w:p>
        </w:tc>
      </w:tr>
      <w:tr w:rsidR="003E322D" w:rsidRPr="00595E0C" w14:paraId="296063B7" w14:textId="77777777" w:rsidTr="00613CFC">
        <w:trPr>
          <w:cantSplit/>
          <w:trHeight w:val="58"/>
          <w:jc w:val="center"/>
        </w:trPr>
        <w:tc>
          <w:tcPr>
            <w:tcW w:w="2485" w:type="dxa"/>
            <w:vMerge/>
            <w:tcBorders>
              <w:left w:val="single" w:sz="12" w:space="0" w:color="auto"/>
            </w:tcBorders>
            <w:vAlign w:val="center"/>
          </w:tcPr>
          <w:p w14:paraId="14412F0E"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23B6E5A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3A943E8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642EE614"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763D79D5"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2F77E826"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2611D8B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5B4A9D2"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4EE3AAFD"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0F23939D"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62E2B07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2D99D666"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01C2CDDE" w14:textId="77777777" w:rsidR="003E322D" w:rsidRPr="00595E0C" w:rsidRDefault="003E322D" w:rsidP="003E322D">
            <w:pPr>
              <w:adjustRightInd w:val="0"/>
              <w:snapToGrid w:val="0"/>
              <w:jc w:val="both"/>
              <w:rPr>
                <w:rFonts w:eastAsia="標楷體"/>
                <w:sz w:val="12"/>
                <w:szCs w:val="12"/>
              </w:rPr>
            </w:pPr>
          </w:p>
        </w:tc>
      </w:tr>
      <w:tr w:rsidR="003E322D" w:rsidRPr="00595E0C" w14:paraId="4A6BD2CC" w14:textId="77777777" w:rsidTr="00613CFC">
        <w:trPr>
          <w:cantSplit/>
          <w:trHeight w:val="546"/>
          <w:jc w:val="center"/>
        </w:trPr>
        <w:tc>
          <w:tcPr>
            <w:tcW w:w="2485" w:type="dxa"/>
            <w:vMerge/>
            <w:tcBorders>
              <w:left w:val="single" w:sz="12" w:space="0" w:color="auto"/>
              <w:bottom w:val="single" w:sz="4" w:space="0" w:color="auto"/>
            </w:tcBorders>
            <w:vAlign w:val="center"/>
          </w:tcPr>
          <w:p w14:paraId="71DE2172"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71B60B9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FE6D54D"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591CF28"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45C4DF76"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CBD98F8"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0A2398A"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A8615A2" w14:textId="7BE32623" w:rsidR="003E322D" w:rsidRPr="00595E0C" w:rsidRDefault="009F5629"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12512" behindDoc="0" locked="0" layoutInCell="1" allowOverlap="1" wp14:anchorId="543B19BB" wp14:editId="7A56EF13">
                      <wp:simplePos x="0" y="0"/>
                      <wp:positionH relativeFrom="column">
                        <wp:posOffset>-4445</wp:posOffset>
                      </wp:positionH>
                      <wp:positionV relativeFrom="paragraph">
                        <wp:posOffset>10795</wp:posOffset>
                      </wp:positionV>
                      <wp:extent cx="739499" cy="131445"/>
                      <wp:effectExtent l="0" t="0" r="22860" b="20955"/>
                      <wp:wrapNone/>
                      <wp:docPr id="116" name="矩形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499" cy="13144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721552" id="矩形 116" o:spid="_x0000_s1026" style="position:absolute;margin-left:-.35pt;margin-top:.85pt;width:58.25pt;height:10.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" fillcolor="red"/>
                  </w:pict>
                </mc:Fallback>
              </mc:AlternateContent>
            </w:r>
          </w:p>
        </w:tc>
        <w:tc>
          <w:tcPr>
            <w:tcW w:w="578" w:type="dxa"/>
            <w:tcBorders>
              <w:top w:val="nil"/>
              <w:bottom w:val="single" w:sz="4" w:space="0" w:color="auto"/>
            </w:tcBorders>
            <w:shd w:val="clear" w:color="auto" w:fill="auto"/>
          </w:tcPr>
          <w:p w14:paraId="34F8D207" w14:textId="736DCB02"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89E243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5E1463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E4FE188"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398BFCBE" w14:textId="77777777" w:rsidR="003E322D" w:rsidRPr="00595E0C" w:rsidRDefault="003E322D" w:rsidP="003E322D">
            <w:pPr>
              <w:adjustRightInd w:val="0"/>
              <w:snapToGrid w:val="0"/>
              <w:jc w:val="both"/>
              <w:rPr>
                <w:rFonts w:eastAsia="標楷體"/>
                <w:sz w:val="12"/>
                <w:szCs w:val="12"/>
              </w:rPr>
            </w:pPr>
          </w:p>
        </w:tc>
      </w:tr>
      <w:tr w:rsidR="009F5629" w:rsidRPr="00595E0C" w14:paraId="0961E260" w14:textId="77777777" w:rsidTr="00613CFC">
        <w:trPr>
          <w:cantSplit/>
          <w:trHeight w:val="546"/>
          <w:jc w:val="center"/>
        </w:trPr>
        <w:tc>
          <w:tcPr>
            <w:tcW w:w="2485" w:type="dxa"/>
            <w:tcBorders>
              <w:left w:val="single" w:sz="12" w:space="0" w:color="auto"/>
              <w:bottom w:val="single" w:sz="4" w:space="0" w:color="auto"/>
            </w:tcBorders>
            <w:vAlign w:val="center"/>
          </w:tcPr>
          <w:p w14:paraId="5A9080AD" w14:textId="2AA3FC27" w:rsidR="009F5629" w:rsidRPr="00595E0C" w:rsidRDefault="008C2DC9" w:rsidP="009F5629">
            <w:pPr>
              <w:adjustRightInd w:val="0"/>
              <w:snapToGrid w:val="0"/>
              <w:ind w:left="231"/>
              <w:rPr>
                <w:rFonts w:eastAsia="標楷體"/>
              </w:rPr>
            </w:pPr>
            <w:r>
              <w:rPr>
                <w:rFonts w:eastAsia="標楷體" w:hint="eastAsia"/>
              </w:rPr>
              <w:t>情境</w:t>
            </w:r>
            <w:r w:rsidR="00DD14A3">
              <w:rPr>
                <w:rFonts w:eastAsia="標楷體" w:hint="eastAsia"/>
              </w:rPr>
              <w:t>G</w:t>
            </w:r>
            <w:r>
              <w:rPr>
                <w:rFonts w:eastAsia="標楷體" w:hint="eastAsia"/>
              </w:rPr>
              <w:t>AI</w:t>
            </w:r>
            <w:r>
              <w:rPr>
                <w:rFonts w:eastAsia="標楷體" w:hint="eastAsia"/>
              </w:rPr>
              <w:t>教學</w:t>
            </w:r>
          </w:p>
        </w:tc>
        <w:tc>
          <w:tcPr>
            <w:tcW w:w="579" w:type="dxa"/>
            <w:tcBorders>
              <w:top w:val="nil"/>
              <w:bottom w:val="single" w:sz="4" w:space="0" w:color="auto"/>
            </w:tcBorders>
            <w:shd w:val="clear" w:color="auto" w:fill="auto"/>
          </w:tcPr>
          <w:p w14:paraId="74A55778" w14:textId="77777777" w:rsidR="009F5629" w:rsidRPr="00595E0C" w:rsidRDefault="009F5629"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61982A5" w14:textId="77777777" w:rsidR="009F5629" w:rsidRPr="00595E0C" w:rsidRDefault="009F5629"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BB5A4B9" w14:textId="77777777" w:rsidR="009F5629" w:rsidRPr="00595E0C" w:rsidRDefault="009F5629"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227D0A33" w14:textId="77777777" w:rsidR="009F5629" w:rsidRPr="00595E0C" w:rsidRDefault="009F5629"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1FD1AD3" w14:textId="77777777" w:rsidR="009F5629" w:rsidRPr="00595E0C" w:rsidRDefault="009F5629"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5FAD164" w14:textId="77777777" w:rsidR="009F5629" w:rsidRPr="00595E0C" w:rsidRDefault="009F5629"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23FC0C6" w14:textId="77777777" w:rsidR="009F5629" w:rsidRPr="00595E0C" w:rsidRDefault="009F5629"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32D31E6F" w14:textId="56120F99" w:rsidR="009F5629" w:rsidRPr="00595E0C" w:rsidRDefault="009F5629" w:rsidP="003E322D">
            <w:pPr>
              <w:adjustRightInd w:val="0"/>
              <w:snapToGrid w:val="0"/>
              <w:jc w:val="both"/>
              <w:rPr>
                <w:rFonts w:eastAsia="標楷體"/>
                <w:noProof/>
                <w:sz w:val="12"/>
                <w:szCs w:val="12"/>
              </w:rPr>
            </w:pPr>
            <w:r w:rsidRPr="00595E0C">
              <w:rPr>
                <w:rFonts w:eastAsia="標楷體"/>
                <w:noProof/>
                <w:sz w:val="12"/>
                <w:szCs w:val="12"/>
              </w:rPr>
              <mc:AlternateContent>
                <mc:Choice Requires="wps">
                  <w:drawing>
                    <wp:anchor distT="0" distB="0" distL="114300" distR="114300" simplePos="0" relativeHeight="251705344" behindDoc="0" locked="0" layoutInCell="1" allowOverlap="1" wp14:anchorId="68E92242" wp14:editId="03148622">
                      <wp:simplePos x="0" y="0"/>
                      <wp:positionH relativeFrom="column">
                        <wp:posOffset>-382905</wp:posOffset>
                      </wp:positionH>
                      <wp:positionV relativeFrom="paragraph">
                        <wp:posOffset>112395</wp:posOffset>
                      </wp:positionV>
                      <wp:extent cx="1845226" cy="145472"/>
                      <wp:effectExtent l="0" t="0" r="22225" b="26035"/>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5226" cy="145472"/>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BA12B" id="矩形 29" o:spid="_x0000_s1026" style="position:absolute;margin-left:-30.15pt;margin-top:8.85pt;width:145.3pt;height:11.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" fillcolor="red"/>
                  </w:pict>
                </mc:Fallback>
              </mc:AlternateContent>
            </w:r>
          </w:p>
        </w:tc>
        <w:tc>
          <w:tcPr>
            <w:tcW w:w="579" w:type="dxa"/>
            <w:tcBorders>
              <w:top w:val="nil"/>
              <w:bottom w:val="single" w:sz="4" w:space="0" w:color="auto"/>
            </w:tcBorders>
            <w:shd w:val="clear" w:color="auto" w:fill="auto"/>
          </w:tcPr>
          <w:p w14:paraId="68434C22" w14:textId="77777777" w:rsidR="009F5629" w:rsidRPr="00595E0C" w:rsidRDefault="009F5629"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8CC9CF3" w14:textId="77777777" w:rsidR="009F5629" w:rsidRPr="00595E0C" w:rsidRDefault="009F5629"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CAE05FE" w14:textId="77777777" w:rsidR="009F5629" w:rsidRPr="00595E0C" w:rsidRDefault="009F5629" w:rsidP="003E322D">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1B28DAE2" w14:textId="77777777" w:rsidR="009F5629" w:rsidRPr="00595E0C" w:rsidRDefault="009F5629" w:rsidP="003E322D">
            <w:pPr>
              <w:adjustRightInd w:val="0"/>
              <w:snapToGrid w:val="0"/>
              <w:jc w:val="both"/>
              <w:rPr>
                <w:rFonts w:eastAsia="標楷體"/>
                <w:sz w:val="12"/>
                <w:szCs w:val="12"/>
              </w:rPr>
            </w:pPr>
          </w:p>
        </w:tc>
      </w:tr>
      <w:tr w:rsidR="003E322D" w:rsidRPr="00595E0C" w14:paraId="5BF43007" w14:textId="77777777" w:rsidTr="00613CFC">
        <w:trPr>
          <w:cantSplit/>
          <w:trHeight w:val="59"/>
          <w:jc w:val="center"/>
        </w:trPr>
        <w:tc>
          <w:tcPr>
            <w:tcW w:w="2485" w:type="dxa"/>
            <w:vMerge w:val="restart"/>
            <w:tcBorders>
              <w:left w:val="single" w:sz="12" w:space="0" w:color="auto"/>
            </w:tcBorders>
            <w:vAlign w:val="center"/>
          </w:tcPr>
          <w:p w14:paraId="2582CAC8" w14:textId="016EA16D" w:rsidR="003E322D" w:rsidRPr="00595E0C" w:rsidRDefault="003E322D" w:rsidP="003E322D">
            <w:pPr>
              <w:adjustRightInd w:val="0"/>
              <w:snapToGrid w:val="0"/>
              <w:ind w:left="231"/>
              <w:rPr>
                <w:rFonts w:eastAsia="標楷體"/>
              </w:rPr>
            </w:pPr>
            <w:proofErr w:type="gramStart"/>
            <w:r>
              <w:rPr>
                <w:rFonts w:eastAsia="標楷體" w:hint="eastAsia"/>
              </w:rPr>
              <w:t>準</w:t>
            </w:r>
            <w:proofErr w:type="gramEnd"/>
            <w:r>
              <w:rPr>
                <w:rFonts w:eastAsia="標楷體" w:hint="eastAsia"/>
              </w:rPr>
              <w:t>實驗測試</w:t>
            </w:r>
          </w:p>
        </w:tc>
        <w:tc>
          <w:tcPr>
            <w:tcW w:w="579" w:type="dxa"/>
            <w:tcBorders>
              <w:bottom w:val="nil"/>
            </w:tcBorders>
            <w:shd w:val="clear" w:color="auto" w:fill="auto"/>
          </w:tcPr>
          <w:p w14:paraId="25AA1900"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098DCD46"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2008B9B8" w14:textId="77777777" w:rsidR="003E322D" w:rsidRPr="00595E0C" w:rsidRDefault="003E322D" w:rsidP="003E322D">
            <w:pPr>
              <w:adjustRightInd w:val="0"/>
              <w:snapToGrid w:val="0"/>
              <w:jc w:val="both"/>
              <w:rPr>
                <w:rFonts w:eastAsia="標楷體"/>
                <w:sz w:val="12"/>
                <w:szCs w:val="12"/>
              </w:rPr>
            </w:pPr>
          </w:p>
        </w:tc>
        <w:tc>
          <w:tcPr>
            <w:tcW w:w="578" w:type="dxa"/>
            <w:tcBorders>
              <w:bottom w:val="nil"/>
            </w:tcBorders>
            <w:shd w:val="clear" w:color="auto" w:fill="auto"/>
          </w:tcPr>
          <w:p w14:paraId="09C97FA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23382F7"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D33E7EA" w14:textId="77777777" w:rsidR="003E322D" w:rsidRPr="00595E0C" w:rsidRDefault="003E322D" w:rsidP="003E322D">
            <w:pPr>
              <w:adjustRightInd w:val="0"/>
              <w:snapToGrid w:val="0"/>
              <w:jc w:val="both"/>
              <w:rPr>
                <w:rFonts w:eastAsia="標楷體"/>
                <w:sz w:val="12"/>
                <w:szCs w:val="12"/>
              </w:rPr>
            </w:pPr>
          </w:p>
          <w:p w14:paraId="2B54DFF7"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7220C60B"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6E5A807D"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1003C37"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112C6C0"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685F7323"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30D0F92E" w14:textId="77777777" w:rsidR="003E322D" w:rsidRPr="00595E0C" w:rsidRDefault="003E322D" w:rsidP="003E322D">
            <w:pPr>
              <w:adjustRightInd w:val="0"/>
              <w:snapToGrid w:val="0"/>
              <w:jc w:val="both"/>
              <w:rPr>
                <w:rFonts w:eastAsia="標楷體"/>
                <w:sz w:val="12"/>
                <w:szCs w:val="12"/>
              </w:rPr>
            </w:pPr>
          </w:p>
        </w:tc>
      </w:tr>
      <w:tr w:rsidR="003E322D" w:rsidRPr="00595E0C" w14:paraId="765BA459" w14:textId="77777777" w:rsidTr="00613CFC">
        <w:trPr>
          <w:cantSplit/>
          <w:trHeight w:val="58"/>
          <w:jc w:val="center"/>
        </w:trPr>
        <w:tc>
          <w:tcPr>
            <w:tcW w:w="2485" w:type="dxa"/>
            <w:vMerge/>
            <w:tcBorders>
              <w:left w:val="single" w:sz="12" w:space="0" w:color="auto"/>
            </w:tcBorders>
            <w:vAlign w:val="center"/>
          </w:tcPr>
          <w:p w14:paraId="41E35FF9"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4AE5AEB8"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686CABD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2C089578"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605AF1E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C0059C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4802B96"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414F79A"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436BAE2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505EF62" w14:textId="77777777" w:rsidR="003E322D" w:rsidRPr="00595E0C" w:rsidRDefault="003E322D"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06368" behindDoc="0" locked="0" layoutInCell="1" allowOverlap="1" wp14:anchorId="33765B7B" wp14:editId="40963836">
                      <wp:simplePos x="0" y="0"/>
                      <wp:positionH relativeFrom="column">
                        <wp:posOffset>2540</wp:posOffset>
                      </wp:positionH>
                      <wp:positionV relativeFrom="paragraph">
                        <wp:posOffset>45720</wp:posOffset>
                      </wp:positionV>
                      <wp:extent cx="699655" cy="171450"/>
                      <wp:effectExtent l="0" t="0" r="24765" b="19050"/>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655" cy="17145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576EF" id="矩形 30" o:spid="_x0000_s1026" style="position:absolute;margin-left:.2pt;margin-top:3.6pt;width:55.1pt;height:1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" fillcolor="red"/>
                  </w:pict>
                </mc:Fallback>
              </mc:AlternateContent>
            </w:r>
          </w:p>
        </w:tc>
        <w:tc>
          <w:tcPr>
            <w:tcW w:w="579" w:type="dxa"/>
            <w:tcBorders>
              <w:top w:val="nil"/>
              <w:bottom w:val="nil"/>
            </w:tcBorders>
            <w:shd w:val="clear" w:color="auto" w:fill="auto"/>
          </w:tcPr>
          <w:p w14:paraId="1FBD3FD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3A461E20"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2EFE8C5D" w14:textId="77777777" w:rsidR="003E322D" w:rsidRPr="00595E0C" w:rsidRDefault="003E322D" w:rsidP="003E322D">
            <w:pPr>
              <w:adjustRightInd w:val="0"/>
              <w:snapToGrid w:val="0"/>
              <w:jc w:val="both"/>
              <w:rPr>
                <w:rFonts w:eastAsia="標楷體"/>
                <w:sz w:val="12"/>
                <w:szCs w:val="12"/>
              </w:rPr>
            </w:pPr>
          </w:p>
        </w:tc>
      </w:tr>
      <w:tr w:rsidR="003E322D" w:rsidRPr="00595E0C" w14:paraId="6ACE3F08" w14:textId="77777777" w:rsidTr="003E322D">
        <w:trPr>
          <w:cantSplit/>
          <w:trHeight w:val="444"/>
          <w:jc w:val="center"/>
        </w:trPr>
        <w:tc>
          <w:tcPr>
            <w:tcW w:w="2485" w:type="dxa"/>
            <w:vMerge/>
            <w:tcBorders>
              <w:left w:val="single" w:sz="12" w:space="0" w:color="auto"/>
              <w:bottom w:val="single" w:sz="4" w:space="0" w:color="auto"/>
            </w:tcBorders>
            <w:vAlign w:val="center"/>
          </w:tcPr>
          <w:p w14:paraId="34BCDEFF"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4CC3AF6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A2E042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26202F1"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2517A8ED"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7B8499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3ECEAB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2F66BA5"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428C4CA4"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B65162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00FE090"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C26BA98"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04D14199" w14:textId="77777777" w:rsidR="003E322D" w:rsidRPr="00595E0C" w:rsidRDefault="003E322D" w:rsidP="003E322D">
            <w:pPr>
              <w:adjustRightInd w:val="0"/>
              <w:snapToGrid w:val="0"/>
              <w:jc w:val="both"/>
              <w:rPr>
                <w:rFonts w:eastAsia="標楷體"/>
                <w:sz w:val="12"/>
                <w:szCs w:val="12"/>
              </w:rPr>
            </w:pPr>
          </w:p>
        </w:tc>
      </w:tr>
      <w:tr w:rsidR="003E322D" w:rsidRPr="00595E0C" w14:paraId="06A640C2" w14:textId="77777777" w:rsidTr="00613CFC">
        <w:trPr>
          <w:cantSplit/>
          <w:trHeight w:val="59"/>
          <w:jc w:val="center"/>
        </w:trPr>
        <w:tc>
          <w:tcPr>
            <w:tcW w:w="2485" w:type="dxa"/>
            <w:vMerge w:val="restart"/>
            <w:tcBorders>
              <w:left w:val="single" w:sz="12" w:space="0" w:color="auto"/>
            </w:tcBorders>
            <w:vAlign w:val="center"/>
          </w:tcPr>
          <w:p w14:paraId="0554F572" w14:textId="11E811F0" w:rsidR="003E322D" w:rsidRPr="00595E0C" w:rsidRDefault="003E322D" w:rsidP="003E322D">
            <w:pPr>
              <w:adjustRightInd w:val="0"/>
              <w:snapToGrid w:val="0"/>
              <w:ind w:left="231"/>
              <w:rPr>
                <w:rFonts w:eastAsia="標楷體"/>
              </w:rPr>
            </w:pPr>
            <w:r>
              <w:rPr>
                <w:rFonts w:eastAsia="標楷體" w:hint="eastAsia"/>
              </w:rPr>
              <w:t>問卷調查</w:t>
            </w:r>
          </w:p>
        </w:tc>
        <w:tc>
          <w:tcPr>
            <w:tcW w:w="579" w:type="dxa"/>
            <w:tcBorders>
              <w:bottom w:val="nil"/>
            </w:tcBorders>
            <w:shd w:val="clear" w:color="auto" w:fill="auto"/>
          </w:tcPr>
          <w:p w14:paraId="2758BA4E"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11F01C67"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437E5BA2" w14:textId="77777777" w:rsidR="003E322D" w:rsidRPr="00595E0C" w:rsidRDefault="003E322D" w:rsidP="003E322D">
            <w:pPr>
              <w:adjustRightInd w:val="0"/>
              <w:snapToGrid w:val="0"/>
              <w:jc w:val="both"/>
              <w:rPr>
                <w:rFonts w:eastAsia="標楷體"/>
                <w:sz w:val="12"/>
                <w:szCs w:val="12"/>
              </w:rPr>
            </w:pPr>
          </w:p>
        </w:tc>
        <w:tc>
          <w:tcPr>
            <w:tcW w:w="578" w:type="dxa"/>
            <w:tcBorders>
              <w:bottom w:val="nil"/>
            </w:tcBorders>
            <w:shd w:val="clear" w:color="auto" w:fill="auto"/>
          </w:tcPr>
          <w:p w14:paraId="618E22E0"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4DCE117"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48B3F08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A1FDF63"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73C9991A"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80366DF"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58E2631"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495C13F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6C760533" w14:textId="77777777" w:rsidR="003E322D" w:rsidRPr="00595E0C" w:rsidRDefault="003E322D" w:rsidP="003E322D">
            <w:pPr>
              <w:adjustRightInd w:val="0"/>
              <w:snapToGrid w:val="0"/>
              <w:jc w:val="both"/>
              <w:rPr>
                <w:rFonts w:eastAsia="標楷體"/>
                <w:sz w:val="10"/>
                <w:szCs w:val="10"/>
              </w:rPr>
            </w:pPr>
          </w:p>
          <w:p w14:paraId="06B27103" w14:textId="77777777" w:rsidR="003E322D" w:rsidRPr="00595E0C" w:rsidRDefault="003E322D" w:rsidP="003E322D">
            <w:pPr>
              <w:adjustRightInd w:val="0"/>
              <w:snapToGrid w:val="0"/>
              <w:jc w:val="both"/>
              <w:rPr>
                <w:rFonts w:eastAsia="標楷體"/>
                <w:sz w:val="10"/>
                <w:szCs w:val="10"/>
              </w:rPr>
            </w:pPr>
          </w:p>
        </w:tc>
      </w:tr>
      <w:tr w:rsidR="003E322D" w:rsidRPr="00595E0C" w14:paraId="23CFAA0F" w14:textId="77777777" w:rsidTr="00613CFC">
        <w:trPr>
          <w:cantSplit/>
          <w:trHeight w:val="58"/>
          <w:jc w:val="center"/>
        </w:trPr>
        <w:tc>
          <w:tcPr>
            <w:tcW w:w="2485" w:type="dxa"/>
            <w:vMerge/>
            <w:tcBorders>
              <w:left w:val="single" w:sz="12" w:space="0" w:color="auto"/>
            </w:tcBorders>
            <w:vAlign w:val="center"/>
          </w:tcPr>
          <w:p w14:paraId="330EFC96" w14:textId="77777777" w:rsidR="003E322D" w:rsidRPr="00595E0C" w:rsidRDefault="003E322D" w:rsidP="003E322D">
            <w:pPr>
              <w:adjustRightInd w:val="0"/>
              <w:snapToGrid w:val="0"/>
              <w:jc w:val="both"/>
              <w:rPr>
                <w:rFonts w:eastAsia="標楷體"/>
                <w:sz w:val="18"/>
              </w:rPr>
            </w:pPr>
          </w:p>
        </w:tc>
        <w:tc>
          <w:tcPr>
            <w:tcW w:w="579" w:type="dxa"/>
            <w:tcBorders>
              <w:top w:val="nil"/>
              <w:bottom w:val="nil"/>
            </w:tcBorders>
            <w:shd w:val="clear" w:color="auto" w:fill="auto"/>
          </w:tcPr>
          <w:p w14:paraId="60FCE37A"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60AFA91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4DF7D005"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36F42DC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08CFC9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4BC309C4"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45A8709"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6FFB2E25"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2264565"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6140E238"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13376D5"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7E627FD9" w14:textId="77777777" w:rsidR="003E322D" w:rsidRPr="00595E0C" w:rsidRDefault="003E322D" w:rsidP="003E322D">
            <w:pPr>
              <w:adjustRightInd w:val="0"/>
              <w:snapToGrid w:val="0"/>
              <w:jc w:val="both"/>
              <w:rPr>
                <w:rFonts w:eastAsia="標楷體"/>
                <w:sz w:val="12"/>
                <w:szCs w:val="12"/>
              </w:rPr>
            </w:pPr>
          </w:p>
        </w:tc>
      </w:tr>
      <w:tr w:rsidR="003E322D" w:rsidRPr="00595E0C" w14:paraId="4DA8AF5A" w14:textId="77777777" w:rsidTr="00613CFC">
        <w:trPr>
          <w:cantSplit/>
          <w:trHeight w:val="456"/>
          <w:jc w:val="center"/>
        </w:trPr>
        <w:tc>
          <w:tcPr>
            <w:tcW w:w="2485" w:type="dxa"/>
            <w:vMerge/>
            <w:tcBorders>
              <w:left w:val="single" w:sz="12" w:space="0" w:color="auto"/>
            </w:tcBorders>
            <w:vAlign w:val="center"/>
          </w:tcPr>
          <w:p w14:paraId="70BBCF99" w14:textId="77777777" w:rsidR="003E322D" w:rsidRPr="00595E0C" w:rsidRDefault="003E322D" w:rsidP="003E322D">
            <w:pPr>
              <w:adjustRightInd w:val="0"/>
              <w:snapToGrid w:val="0"/>
              <w:jc w:val="both"/>
              <w:rPr>
                <w:rFonts w:eastAsia="標楷體"/>
                <w:sz w:val="18"/>
              </w:rPr>
            </w:pPr>
          </w:p>
        </w:tc>
        <w:tc>
          <w:tcPr>
            <w:tcW w:w="579" w:type="dxa"/>
            <w:tcBorders>
              <w:top w:val="nil"/>
              <w:bottom w:val="single" w:sz="4" w:space="0" w:color="auto"/>
            </w:tcBorders>
            <w:shd w:val="clear" w:color="auto" w:fill="auto"/>
          </w:tcPr>
          <w:p w14:paraId="70180BBA"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586D52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0AD343C"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0FB99234"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D2A956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5B284D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C9E39C3"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0D1AE701"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C1CB9E6"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51490A8"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0FE70A6" w14:textId="77777777" w:rsidR="003E322D" w:rsidRPr="00595E0C" w:rsidRDefault="003E322D"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07392" behindDoc="0" locked="0" layoutInCell="1" allowOverlap="1" wp14:anchorId="43E693EB" wp14:editId="68558B23">
                      <wp:simplePos x="0" y="0"/>
                      <wp:positionH relativeFrom="column">
                        <wp:posOffset>-379730</wp:posOffset>
                      </wp:positionH>
                      <wp:positionV relativeFrom="paragraph">
                        <wp:posOffset>-58420</wp:posOffset>
                      </wp:positionV>
                      <wp:extent cx="699655" cy="200025"/>
                      <wp:effectExtent l="0" t="0" r="24765" b="28575"/>
                      <wp:wrapNone/>
                      <wp:docPr id="31" name="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655" cy="20002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E03F51" id="矩形 31" o:spid="_x0000_s1026" style="position:absolute;margin-left:-29.9pt;margin-top:-4.6pt;width:55.1pt;height:1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" fillcolor="red"/>
                  </w:pict>
                </mc:Fallback>
              </mc:AlternateContent>
            </w:r>
          </w:p>
        </w:tc>
        <w:tc>
          <w:tcPr>
            <w:tcW w:w="579" w:type="dxa"/>
            <w:tcBorders>
              <w:top w:val="nil"/>
              <w:bottom w:val="single" w:sz="4" w:space="0" w:color="auto"/>
              <w:right w:val="single" w:sz="12" w:space="0" w:color="auto"/>
            </w:tcBorders>
            <w:shd w:val="clear" w:color="auto" w:fill="auto"/>
          </w:tcPr>
          <w:p w14:paraId="0C344E33" w14:textId="77777777" w:rsidR="003E322D" w:rsidRPr="00595E0C" w:rsidRDefault="003E322D" w:rsidP="003E322D">
            <w:pPr>
              <w:adjustRightInd w:val="0"/>
              <w:snapToGrid w:val="0"/>
              <w:jc w:val="both"/>
              <w:rPr>
                <w:rFonts w:eastAsia="標楷體"/>
                <w:sz w:val="12"/>
                <w:szCs w:val="12"/>
              </w:rPr>
            </w:pPr>
          </w:p>
        </w:tc>
      </w:tr>
      <w:tr w:rsidR="003E322D" w:rsidRPr="00595E0C" w14:paraId="446459AF" w14:textId="77777777" w:rsidTr="008C2DC9">
        <w:trPr>
          <w:cantSplit/>
          <w:trHeight w:val="713"/>
          <w:jc w:val="center"/>
        </w:trPr>
        <w:tc>
          <w:tcPr>
            <w:tcW w:w="2485" w:type="dxa"/>
            <w:tcBorders>
              <w:left w:val="single" w:sz="12" w:space="0" w:color="auto"/>
            </w:tcBorders>
            <w:vAlign w:val="center"/>
          </w:tcPr>
          <w:p w14:paraId="5B5BEBB5" w14:textId="54D87F75" w:rsidR="003E322D" w:rsidRPr="00595E0C" w:rsidRDefault="003E322D" w:rsidP="003E322D">
            <w:pPr>
              <w:adjustRightInd w:val="0"/>
              <w:snapToGrid w:val="0"/>
              <w:jc w:val="center"/>
              <w:rPr>
                <w:rFonts w:eastAsia="標楷體"/>
              </w:rPr>
            </w:pPr>
            <w:r w:rsidRPr="00595E0C">
              <w:rPr>
                <w:rFonts w:eastAsia="標楷體" w:hint="eastAsia"/>
              </w:rPr>
              <w:t>數據收集整理分析</w:t>
            </w:r>
          </w:p>
        </w:tc>
        <w:tc>
          <w:tcPr>
            <w:tcW w:w="579" w:type="dxa"/>
            <w:tcBorders>
              <w:top w:val="single" w:sz="4" w:space="0" w:color="auto"/>
              <w:bottom w:val="single" w:sz="4" w:space="0" w:color="auto"/>
            </w:tcBorders>
          </w:tcPr>
          <w:p w14:paraId="706E5AB0"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549A0D45"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34FBE94F"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3F323BFD"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05342CE9"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3DAB8B8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7913E226"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0AD7C98A"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135B5ED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33514DC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512244BA" w14:textId="77777777" w:rsidR="003E322D" w:rsidRPr="00595E0C" w:rsidRDefault="003E322D"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08416" behindDoc="0" locked="0" layoutInCell="1" allowOverlap="1" wp14:anchorId="559321EF" wp14:editId="6FD7B249">
                      <wp:simplePos x="0" y="0"/>
                      <wp:positionH relativeFrom="column">
                        <wp:posOffset>-9525</wp:posOffset>
                      </wp:positionH>
                      <wp:positionV relativeFrom="paragraph">
                        <wp:posOffset>208915</wp:posOffset>
                      </wp:positionV>
                      <wp:extent cx="741219" cy="144318"/>
                      <wp:effectExtent l="0" t="0" r="20955" b="27305"/>
                      <wp:wrapNone/>
                      <wp:docPr id="32"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19" cy="144318"/>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F86115" id="矩形 32" o:spid="_x0000_s1026" style="position:absolute;margin-left:-.75pt;margin-top:16.45pt;width:58.35pt;height:1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" fillcolor="red"/>
                  </w:pict>
                </mc:Fallback>
              </mc:AlternateContent>
            </w:r>
          </w:p>
        </w:tc>
        <w:tc>
          <w:tcPr>
            <w:tcW w:w="579" w:type="dxa"/>
            <w:tcBorders>
              <w:top w:val="single" w:sz="4" w:space="0" w:color="auto"/>
              <w:bottom w:val="single" w:sz="4" w:space="0" w:color="auto"/>
              <w:right w:val="single" w:sz="12" w:space="0" w:color="auto"/>
            </w:tcBorders>
          </w:tcPr>
          <w:p w14:paraId="2AB38790" w14:textId="77777777" w:rsidR="003E322D" w:rsidRPr="00595E0C" w:rsidRDefault="003E322D" w:rsidP="003E322D">
            <w:pPr>
              <w:adjustRightInd w:val="0"/>
              <w:snapToGrid w:val="0"/>
              <w:jc w:val="both"/>
              <w:rPr>
                <w:rFonts w:eastAsia="標楷體"/>
                <w:sz w:val="12"/>
                <w:szCs w:val="12"/>
              </w:rPr>
            </w:pPr>
          </w:p>
        </w:tc>
      </w:tr>
      <w:tr w:rsidR="003E322D" w:rsidRPr="00595E0C" w14:paraId="4897CC4D" w14:textId="77777777" w:rsidTr="00613CFC">
        <w:trPr>
          <w:cantSplit/>
          <w:trHeight w:val="694"/>
          <w:jc w:val="center"/>
        </w:trPr>
        <w:tc>
          <w:tcPr>
            <w:tcW w:w="2485" w:type="dxa"/>
            <w:tcBorders>
              <w:left w:val="single" w:sz="12" w:space="0" w:color="auto"/>
            </w:tcBorders>
            <w:vAlign w:val="center"/>
          </w:tcPr>
          <w:p w14:paraId="58D15528" w14:textId="77777777" w:rsidR="003E322D" w:rsidRPr="00595E0C" w:rsidRDefault="003E322D" w:rsidP="003E322D">
            <w:pPr>
              <w:adjustRightInd w:val="0"/>
              <w:snapToGrid w:val="0"/>
              <w:jc w:val="both"/>
              <w:rPr>
                <w:rFonts w:eastAsia="標楷體"/>
              </w:rPr>
            </w:pPr>
            <w:r w:rsidRPr="00595E0C">
              <w:rPr>
                <w:rFonts w:eastAsia="標楷體" w:hint="eastAsia"/>
              </w:rPr>
              <w:t xml:space="preserve">  </w:t>
            </w:r>
            <w:r w:rsidRPr="00595E0C">
              <w:rPr>
                <w:rFonts w:eastAsia="標楷體" w:hint="eastAsia"/>
              </w:rPr>
              <w:t>論文期刊投稿</w:t>
            </w:r>
          </w:p>
        </w:tc>
        <w:tc>
          <w:tcPr>
            <w:tcW w:w="579" w:type="dxa"/>
            <w:tcBorders>
              <w:top w:val="single" w:sz="4" w:space="0" w:color="auto"/>
              <w:bottom w:val="single" w:sz="4" w:space="0" w:color="auto"/>
            </w:tcBorders>
          </w:tcPr>
          <w:p w14:paraId="71BCBD6A"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70BB7C33"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6398918F"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6F14FD7A"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134D2C0E"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129FDCF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19EBEACF"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0A9BD833"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17C1DD91"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035DD0A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411978DF"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right w:val="single" w:sz="12" w:space="0" w:color="auto"/>
            </w:tcBorders>
          </w:tcPr>
          <w:p w14:paraId="093EC853" w14:textId="77777777" w:rsidR="003E322D" w:rsidRPr="00595E0C" w:rsidRDefault="003E322D"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09440" behindDoc="0" locked="0" layoutInCell="1" allowOverlap="1" wp14:anchorId="26FA1383" wp14:editId="1C6A77C6">
                      <wp:simplePos x="0" y="0"/>
                      <wp:positionH relativeFrom="column">
                        <wp:posOffset>-403297</wp:posOffset>
                      </wp:positionH>
                      <wp:positionV relativeFrom="paragraph">
                        <wp:posOffset>149692</wp:posOffset>
                      </wp:positionV>
                      <wp:extent cx="737223" cy="145415"/>
                      <wp:effectExtent l="0" t="0" r="25400" b="26035"/>
                      <wp:wrapNone/>
                      <wp:docPr id="33" name="矩形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223" cy="14541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23ABFC" id="矩形 33" o:spid="_x0000_s1026" style="position:absolute;margin-left:-31.75pt;margin-top:11.8pt;width:58.05pt;height:11.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" fillcolor="red"/>
                  </w:pict>
                </mc:Fallback>
              </mc:AlternateContent>
            </w:r>
          </w:p>
        </w:tc>
      </w:tr>
      <w:tr w:rsidR="003E322D" w:rsidRPr="00595E0C" w14:paraId="0687C067" w14:textId="77777777" w:rsidTr="008C2DC9">
        <w:trPr>
          <w:cantSplit/>
          <w:trHeight w:val="704"/>
          <w:jc w:val="center"/>
        </w:trPr>
        <w:tc>
          <w:tcPr>
            <w:tcW w:w="2485" w:type="dxa"/>
            <w:tcBorders>
              <w:left w:val="single" w:sz="12" w:space="0" w:color="auto"/>
              <w:bottom w:val="single" w:sz="12" w:space="0" w:color="auto"/>
            </w:tcBorders>
            <w:vAlign w:val="center"/>
          </w:tcPr>
          <w:p w14:paraId="02859000" w14:textId="77777777" w:rsidR="003E322D" w:rsidRPr="00595E0C" w:rsidRDefault="003E322D" w:rsidP="003E322D">
            <w:pPr>
              <w:adjustRightInd w:val="0"/>
              <w:snapToGrid w:val="0"/>
              <w:jc w:val="both"/>
              <w:rPr>
                <w:rFonts w:eastAsia="標楷體"/>
              </w:rPr>
            </w:pPr>
            <w:r w:rsidRPr="00595E0C">
              <w:rPr>
                <w:rFonts w:eastAsia="標楷體" w:hint="eastAsia"/>
              </w:rPr>
              <w:t xml:space="preserve">  </w:t>
            </w:r>
            <w:r w:rsidRPr="00595E0C">
              <w:rPr>
                <w:rFonts w:eastAsia="標楷體" w:hint="eastAsia"/>
              </w:rPr>
              <w:t>期末成果報告撰寫</w:t>
            </w:r>
          </w:p>
        </w:tc>
        <w:tc>
          <w:tcPr>
            <w:tcW w:w="579" w:type="dxa"/>
            <w:tcBorders>
              <w:top w:val="single" w:sz="4" w:space="0" w:color="auto"/>
              <w:bottom w:val="single" w:sz="12" w:space="0" w:color="auto"/>
            </w:tcBorders>
          </w:tcPr>
          <w:p w14:paraId="58F2044C"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579BCF9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0F76FD77"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single" w:sz="12" w:space="0" w:color="auto"/>
            </w:tcBorders>
          </w:tcPr>
          <w:p w14:paraId="62E6878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40E978C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57CBD32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41710724"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single" w:sz="12" w:space="0" w:color="auto"/>
            </w:tcBorders>
          </w:tcPr>
          <w:p w14:paraId="282BC6D9"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32783359"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48569FDE"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3E3FECE1"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right w:val="single" w:sz="12" w:space="0" w:color="auto"/>
            </w:tcBorders>
          </w:tcPr>
          <w:p w14:paraId="356F366D" w14:textId="77777777" w:rsidR="003E322D" w:rsidRPr="00595E0C" w:rsidRDefault="003E322D"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10464" behindDoc="0" locked="0" layoutInCell="1" allowOverlap="1" wp14:anchorId="2F74E8AB" wp14:editId="5B1F7A7E">
                      <wp:simplePos x="0" y="0"/>
                      <wp:positionH relativeFrom="column">
                        <wp:posOffset>-10795</wp:posOffset>
                      </wp:positionH>
                      <wp:positionV relativeFrom="paragraph">
                        <wp:posOffset>171450</wp:posOffset>
                      </wp:positionV>
                      <wp:extent cx="381000" cy="145472"/>
                      <wp:effectExtent l="0" t="0" r="19050" b="2603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45472"/>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051484" id="矩形 34" o:spid="_x0000_s1026" style="position:absolute;margin-left:-.85pt;margin-top:13.5pt;width:30pt;height:11.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" fillcolor="red"/>
                  </w:pict>
                </mc:Fallback>
              </mc:AlternateContent>
            </w:r>
          </w:p>
        </w:tc>
      </w:tr>
    </w:tbl>
    <w:p w14:paraId="20ECE9DD" w14:textId="40CDDD82" w:rsidR="00DB1500" w:rsidRPr="00595E0C" w:rsidRDefault="00DB1500" w:rsidP="008B3501">
      <w:pPr>
        <w:snapToGrid w:val="0"/>
        <w:spacing w:line="500" w:lineRule="exact"/>
        <w:jc w:val="center"/>
        <w:rPr>
          <w:rFonts w:eastAsia="標楷體"/>
        </w:rPr>
      </w:pPr>
      <w:r w:rsidRPr="00595E0C">
        <w:rPr>
          <w:rFonts w:eastAsia="標楷體"/>
        </w:rPr>
        <w:t>圖</w:t>
      </w:r>
      <w:r w:rsidR="00970B0A">
        <w:rPr>
          <w:rFonts w:eastAsia="標楷體" w:hint="eastAsia"/>
        </w:rPr>
        <w:t>1</w:t>
      </w:r>
      <w:r w:rsidR="008C2DC9">
        <w:rPr>
          <w:rFonts w:eastAsia="標楷體" w:hint="eastAsia"/>
        </w:rPr>
        <w:t>3</w:t>
      </w:r>
      <w:r w:rsidRPr="00595E0C">
        <w:rPr>
          <w:rFonts w:eastAsia="標楷體"/>
        </w:rPr>
        <w:t xml:space="preserve">. </w:t>
      </w:r>
      <w:r w:rsidRPr="00595E0C">
        <w:rPr>
          <w:rFonts w:eastAsia="標楷體"/>
        </w:rPr>
        <w:t>第二年研究進度之甘特圖</w:t>
      </w:r>
    </w:p>
    <w:p w14:paraId="3BD490D6" w14:textId="77777777" w:rsidR="00015314" w:rsidRPr="00595E0C" w:rsidRDefault="00015314" w:rsidP="00015314">
      <w:pPr>
        <w:rPr>
          <w:rFonts w:eastAsia="標楷體"/>
          <w:b/>
        </w:rPr>
      </w:pPr>
    </w:p>
    <w:p w14:paraId="64C53B81" w14:textId="77777777" w:rsidR="00015314" w:rsidRPr="00595E0C" w:rsidRDefault="00F401B7" w:rsidP="00015314">
      <w:pPr>
        <w:rPr>
          <w:rFonts w:eastAsia="標楷體"/>
          <w:b/>
        </w:rPr>
      </w:pPr>
      <w:r w:rsidRPr="00595E0C">
        <w:rPr>
          <w:rFonts w:eastAsia="標楷體"/>
          <w:b/>
        </w:rPr>
        <w:br w:type="page"/>
      </w:r>
      <w:r w:rsidR="00DB1500" w:rsidRPr="00595E0C">
        <w:rPr>
          <w:rFonts w:eastAsia="標楷體" w:hint="eastAsia"/>
          <w:b/>
        </w:rPr>
        <w:lastRenderedPageBreak/>
        <w:t>7</w:t>
      </w:r>
      <w:r w:rsidR="00015314" w:rsidRPr="00595E0C">
        <w:rPr>
          <w:rFonts w:eastAsia="標楷體" w:hint="eastAsia"/>
          <w:b/>
        </w:rPr>
        <w:t xml:space="preserve">. </w:t>
      </w:r>
      <w:r w:rsidR="00015314" w:rsidRPr="00595E0C">
        <w:rPr>
          <w:rFonts w:eastAsia="標楷體" w:hint="eastAsia"/>
          <w:b/>
        </w:rPr>
        <w:t>預期完成之工作項目及成果</w:t>
      </w:r>
    </w:p>
    <w:p w14:paraId="0091EBFA" w14:textId="6532DB50" w:rsidR="001D62DC" w:rsidRPr="006B5A79" w:rsidRDefault="000B5344" w:rsidP="006B5A79">
      <w:pPr>
        <w:snapToGrid w:val="0"/>
        <w:spacing w:line="500" w:lineRule="exact"/>
        <w:rPr>
          <w:rFonts w:eastAsia="標楷體"/>
          <w:b/>
          <w:bCs/>
        </w:rPr>
      </w:pPr>
      <w:r w:rsidRPr="00595E0C">
        <w:rPr>
          <w:rFonts w:eastAsia="標楷體" w:hint="eastAsia"/>
          <w:b/>
        </w:rPr>
        <w:t>(</w:t>
      </w:r>
      <w:proofErr w:type="gramStart"/>
      <w:r w:rsidRPr="00595E0C">
        <w:rPr>
          <w:rFonts w:eastAsia="標楷體" w:hint="eastAsia"/>
          <w:b/>
        </w:rPr>
        <w:t>一</w:t>
      </w:r>
      <w:proofErr w:type="gramEnd"/>
      <w:r w:rsidRPr="00595E0C">
        <w:rPr>
          <w:rFonts w:eastAsia="標楷體" w:hint="eastAsia"/>
          <w:b/>
        </w:rPr>
        <w:t>)</w:t>
      </w:r>
      <w:r w:rsidRPr="00595E0C">
        <w:rPr>
          <w:rFonts w:eastAsia="標楷體"/>
          <w:b/>
          <w:bCs/>
        </w:rPr>
        <w:t xml:space="preserve"> </w:t>
      </w:r>
      <w:r w:rsidRPr="00595E0C">
        <w:rPr>
          <w:rFonts w:eastAsia="標楷體"/>
          <w:b/>
          <w:bCs/>
        </w:rPr>
        <w:t>預期完成之工作時程與項目</w:t>
      </w:r>
    </w:p>
    <w:p w14:paraId="79167D4E" w14:textId="77777777" w:rsidR="00DE3E74" w:rsidRPr="00595E0C" w:rsidRDefault="00BA03FE" w:rsidP="006B5A79">
      <w:pPr>
        <w:ind w:leftChars="200" w:left="480" w:firstLineChars="36" w:firstLine="86"/>
        <w:rPr>
          <w:rFonts w:eastAsia="標楷體"/>
          <w:bCs/>
        </w:rPr>
      </w:pPr>
      <w:r w:rsidRPr="00595E0C">
        <w:rPr>
          <w:rFonts w:eastAsia="標楷體" w:hint="eastAsia"/>
          <w:bCs/>
        </w:rPr>
        <w:t>壹</w:t>
      </w:r>
      <w:r w:rsidRPr="00595E0C">
        <w:rPr>
          <w:rFonts w:eastAsia="標楷體" w:hint="eastAsia"/>
        </w:rPr>
        <w:t>、</w:t>
      </w:r>
      <w:r w:rsidR="001D62DC" w:rsidRPr="00595E0C">
        <w:rPr>
          <w:rFonts w:eastAsia="標楷體" w:hint="eastAsia"/>
          <w:bCs/>
        </w:rPr>
        <w:t>第一年度</w:t>
      </w:r>
    </w:p>
    <w:p w14:paraId="323A4D60" w14:textId="77777777" w:rsidR="00A275DA" w:rsidRPr="00A275DA" w:rsidRDefault="001D62DC" w:rsidP="00A275DA">
      <w:pPr>
        <w:ind w:leftChars="295" w:left="708" w:firstLineChars="118" w:firstLine="283"/>
        <w:jc w:val="both"/>
        <w:rPr>
          <w:rFonts w:eastAsia="標楷體"/>
        </w:rPr>
      </w:pPr>
      <w:r w:rsidRPr="00595E0C">
        <w:rPr>
          <w:rFonts w:eastAsia="標楷體" w:hint="eastAsia"/>
        </w:rPr>
        <w:t xml:space="preserve">1. </w:t>
      </w:r>
      <w:r w:rsidR="00A275DA" w:rsidRPr="00A275DA">
        <w:rPr>
          <w:rFonts w:eastAsia="標楷體" w:hint="eastAsia"/>
        </w:rPr>
        <w:t>完成</w:t>
      </w:r>
      <w:r w:rsidR="00A275DA" w:rsidRPr="00A275DA">
        <w:rPr>
          <w:rFonts w:eastAsia="標楷體" w:hint="eastAsia"/>
        </w:rPr>
        <w:t>Unity</w:t>
      </w:r>
      <w:r w:rsidR="00A275DA" w:rsidRPr="00A275DA">
        <w:rPr>
          <w:rFonts w:eastAsia="標楷體" w:hint="eastAsia"/>
        </w:rPr>
        <w:t>專案教學</w:t>
      </w:r>
      <w:r w:rsidR="00A275DA" w:rsidRPr="00A275DA">
        <w:rPr>
          <w:rFonts w:eastAsia="標楷體" w:hint="eastAsia"/>
        </w:rPr>
        <w:t>UI</w:t>
      </w:r>
      <w:r w:rsidR="00A275DA" w:rsidRPr="00A275DA">
        <w:rPr>
          <w:rFonts w:eastAsia="標楷體" w:hint="eastAsia"/>
        </w:rPr>
        <w:t>介面。</w:t>
      </w:r>
    </w:p>
    <w:p w14:paraId="01B7393D" w14:textId="77777777" w:rsidR="00A275DA" w:rsidRPr="00A275DA" w:rsidRDefault="00A275DA" w:rsidP="00A275DA">
      <w:pPr>
        <w:ind w:leftChars="295" w:left="708" w:firstLineChars="118" w:firstLine="283"/>
        <w:jc w:val="both"/>
        <w:rPr>
          <w:rFonts w:eastAsia="標楷體"/>
        </w:rPr>
      </w:pPr>
      <w:r w:rsidRPr="00A275DA">
        <w:rPr>
          <w:rFonts w:eastAsia="標楷體" w:hint="eastAsia"/>
        </w:rPr>
        <w:t xml:space="preserve">2. </w:t>
      </w:r>
      <w:r w:rsidRPr="00A275DA">
        <w:rPr>
          <w:rFonts w:eastAsia="標楷體" w:hint="eastAsia"/>
        </w:rPr>
        <w:t>完成專案教材資料蒐集</w:t>
      </w:r>
    </w:p>
    <w:p w14:paraId="6D1B9912" w14:textId="77777777" w:rsidR="00A275DA" w:rsidRPr="00A275DA" w:rsidRDefault="00A275DA" w:rsidP="00A275DA">
      <w:pPr>
        <w:ind w:leftChars="295" w:left="708" w:firstLineChars="118" w:firstLine="283"/>
        <w:jc w:val="both"/>
        <w:rPr>
          <w:rFonts w:eastAsia="標楷體"/>
        </w:rPr>
      </w:pPr>
      <w:r w:rsidRPr="00A275DA">
        <w:rPr>
          <w:rFonts w:eastAsia="標楷體" w:hint="eastAsia"/>
        </w:rPr>
        <w:t xml:space="preserve">3. </w:t>
      </w:r>
      <w:r w:rsidRPr="00A275DA">
        <w:rPr>
          <w:rFonts w:eastAsia="標楷體" w:hint="eastAsia"/>
        </w:rPr>
        <w:t>完成</w:t>
      </w:r>
      <w:proofErr w:type="spellStart"/>
      <w:r w:rsidRPr="00A275DA">
        <w:rPr>
          <w:rFonts w:eastAsia="標楷體" w:hint="eastAsia"/>
        </w:rPr>
        <w:t>ComfyUI</w:t>
      </w:r>
      <w:proofErr w:type="spellEnd"/>
      <w:r w:rsidRPr="00A275DA">
        <w:rPr>
          <w:rFonts w:eastAsia="標楷體" w:hint="eastAsia"/>
        </w:rPr>
        <w:t>與</w:t>
      </w:r>
      <w:r w:rsidRPr="00A275DA">
        <w:rPr>
          <w:rFonts w:eastAsia="標楷體" w:hint="eastAsia"/>
        </w:rPr>
        <w:t>Unity</w:t>
      </w:r>
      <w:r w:rsidRPr="00A275DA">
        <w:rPr>
          <w:rFonts w:eastAsia="標楷體" w:hint="eastAsia"/>
        </w:rPr>
        <w:t>平台</w:t>
      </w:r>
      <w:r w:rsidRPr="00A275DA">
        <w:rPr>
          <w:rFonts w:eastAsia="標楷體" w:hint="eastAsia"/>
        </w:rPr>
        <w:t>API</w:t>
      </w:r>
      <w:r w:rsidRPr="00A275DA">
        <w:rPr>
          <w:rFonts w:eastAsia="標楷體" w:hint="eastAsia"/>
        </w:rPr>
        <w:t>串接。</w:t>
      </w:r>
    </w:p>
    <w:p w14:paraId="56CC456B" w14:textId="77777777" w:rsidR="00A275DA" w:rsidRPr="00A275DA" w:rsidRDefault="00A275DA" w:rsidP="00A275DA">
      <w:pPr>
        <w:ind w:leftChars="295" w:left="708" w:firstLineChars="118" w:firstLine="283"/>
        <w:jc w:val="both"/>
        <w:rPr>
          <w:rFonts w:eastAsia="標楷體"/>
        </w:rPr>
      </w:pPr>
      <w:r w:rsidRPr="00A275DA">
        <w:rPr>
          <w:rFonts w:eastAsia="標楷體" w:hint="eastAsia"/>
        </w:rPr>
        <w:t xml:space="preserve">4. </w:t>
      </w:r>
      <w:r w:rsidRPr="00A275DA">
        <w:rPr>
          <w:rFonts w:eastAsia="標楷體" w:hint="eastAsia"/>
        </w:rPr>
        <w:t>完成在</w:t>
      </w:r>
      <w:r w:rsidRPr="00A275DA">
        <w:rPr>
          <w:rFonts w:eastAsia="標楷體" w:hint="eastAsia"/>
        </w:rPr>
        <w:t>Unity</w:t>
      </w:r>
      <w:r w:rsidRPr="00A275DA">
        <w:rPr>
          <w:rFonts w:eastAsia="標楷體" w:hint="eastAsia"/>
        </w:rPr>
        <w:t>內自訂</w:t>
      </w:r>
      <w:proofErr w:type="spellStart"/>
      <w:r w:rsidRPr="00A275DA">
        <w:rPr>
          <w:rFonts w:eastAsia="標楷體" w:hint="eastAsia"/>
        </w:rPr>
        <w:t>ComfyUI</w:t>
      </w:r>
      <w:proofErr w:type="spellEnd"/>
      <w:r w:rsidRPr="00A275DA">
        <w:rPr>
          <w:rFonts w:eastAsia="標楷體" w:hint="eastAsia"/>
        </w:rPr>
        <w:t>節點參數設計。</w:t>
      </w:r>
    </w:p>
    <w:p w14:paraId="43C1A85A" w14:textId="07EA046C" w:rsidR="008B3501" w:rsidRDefault="00A275DA" w:rsidP="00A275DA">
      <w:pPr>
        <w:ind w:leftChars="295" w:left="708" w:firstLineChars="118" w:firstLine="283"/>
        <w:jc w:val="both"/>
        <w:rPr>
          <w:rFonts w:eastAsia="標楷體"/>
          <w:b/>
        </w:rPr>
      </w:pPr>
      <w:r w:rsidRPr="00A275DA">
        <w:rPr>
          <w:rFonts w:eastAsia="標楷體" w:hint="eastAsia"/>
        </w:rPr>
        <w:t xml:space="preserve">5. </w:t>
      </w:r>
      <w:r w:rsidRPr="00A275DA">
        <w:rPr>
          <w:rFonts w:eastAsia="標楷體" w:hint="eastAsia"/>
        </w:rPr>
        <w:t>將其成果投稿至教育類別期刊</w:t>
      </w:r>
      <w:r w:rsidR="00BA03FE" w:rsidRPr="00595E0C">
        <w:rPr>
          <w:rFonts w:eastAsia="標楷體" w:hint="eastAsia"/>
        </w:rPr>
        <w:t>貳、</w:t>
      </w:r>
      <w:r w:rsidR="001D62DC" w:rsidRPr="00595E0C">
        <w:rPr>
          <w:rFonts w:eastAsia="標楷體" w:hint="eastAsia"/>
        </w:rPr>
        <w:t>第</w:t>
      </w:r>
      <w:r w:rsidR="00BA03FE" w:rsidRPr="00595E0C">
        <w:rPr>
          <w:rFonts w:eastAsia="標楷體" w:hint="eastAsia"/>
        </w:rPr>
        <w:t>二</w:t>
      </w:r>
      <w:r w:rsidR="001D62DC" w:rsidRPr="00595E0C">
        <w:rPr>
          <w:rFonts w:eastAsia="標楷體" w:hint="eastAsia"/>
        </w:rPr>
        <w:t>年</w:t>
      </w:r>
      <w:r w:rsidR="00BA03FE" w:rsidRPr="00595E0C">
        <w:rPr>
          <w:rFonts w:eastAsia="標楷體" w:hint="eastAsia"/>
        </w:rPr>
        <w:t>度</w:t>
      </w:r>
      <w:r w:rsidRPr="00595E0C">
        <w:rPr>
          <w:rFonts w:eastAsia="標楷體"/>
          <w:b/>
        </w:rPr>
        <w:t xml:space="preserve"> </w:t>
      </w:r>
    </w:p>
    <w:p w14:paraId="633D88BE" w14:textId="4BB1DF67" w:rsidR="00A275DA" w:rsidRPr="00A275DA" w:rsidRDefault="00A275DA" w:rsidP="00A275DA">
      <w:pPr>
        <w:ind w:firstLine="480"/>
        <w:jc w:val="both"/>
        <w:rPr>
          <w:rFonts w:eastAsia="標楷體"/>
        </w:rPr>
      </w:pPr>
      <w:r>
        <w:rPr>
          <w:rFonts w:eastAsia="標楷體" w:hint="eastAsia"/>
        </w:rPr>
        <w:t xml:space="preserve"> </w:t>
      </w:r>
      <w:r w:rsidRPr="00A275DA">
        <w:rPr>
          <w:rFonts w:eastAsia="標楷體" w:hint="eastAsia"/>
        </w:rPr>
        <w:t>貳、第二年度</w:t>
      </w:r>
    </w:p>
    <w:p w14:paraId="4AB3D9BC" w14:textId="77777777" w:rsidR="00A275DA" w:rsidRPr="00A275DA" w:rsidRDefault="00A275DA" w:rsidP="00A275DA">
      <w:pPr>
        <w:ind w:leftChars="400" w:left="960"/>
        <w:jc w:val="both"/>
        <w:rPr>
          <w:rFonts w:eastAsia="標楷體"/>
        </w:rPr>
      </w:pPr>
      <w:r w:rsidRPr="00A275DA">
        <w:rPr>
          <w:rFonts w:eastAsia="標楷體" w:hint="eastAsia"/>
        </w:rPr>
        <w:t xml:space="preserve">1. </w:t>
      </w:r>
      <w:r w:rsidRPr="00A275DA">
        <w:rPr>
          <w:rFonts w:eastAsia="標楷體" w:hint="eastAsia"/>
        </w:rPr>
        <w:t>完成生成式</w:t>
      </w:r>
      <w:r w:rsidRPr="00A275DA">
        <w:rPr>
          <w:rFonts w:eastAsia="標楷體" w:hint="eastAsia"/>
        </w:rPr>
        <w:t>AI</w:t>
      </w:r>
      <w:r w:rsidRPr="00A275DA">
        <w:rPr>
          <w:rFonts w:eastAsia="標楷體" w:hint="eastAsia"/>
        </w:rPr>
        <w:t>結合</w:t>
      </w:r>
      <w:r w:rsidRPr="00A275DA">
        <w:rPr>
          <w:rFonts w:eastAsia="標楷體" w:hint="eastAsia"/>
        </w:rPr>
        <w:t>Unity</w:t>
      </w:r>
      <w:r w:rsidRPr="00A275DA">
        <w:rPr>
          <w:rFonts w:eastAsia="標楷體" w:hint="eastAsia"/>
        </w:rPr>
        <w:t>教學環境。</w:t>
      </w:r>
    </w:p>
    <w:p w14:paraId="5C1D0407" w14:textId="70B4CCAC" w:rsidR="00A275DA" w:rsidRPr="00A275DA" w:rsidRDefault="00A275DA" w:rsidP="00A275DA">
      <w:pPr>
        <w:ind w:leftChars="400" w:left="960"/>
        <w:jc w:val="both"/>
        <w:rPr>
          <w:rFonts w:eastAsia="標楷體"/>
        </w:rPr>
      </w:pPr>
      <w:r w:rsidRPr="00A275DA">
        <w:rPr>
          <w:rFonts w:eastAsia="標楷體" w:hint="eastAsia"/>
        </w:rPr>
        <w:t xml:space="preserve">2. </w:t>
      </w:r>
      <w:r w:rsidRPr="00A275DA">
        <w:rPr>
          <w:rFonts w:eastAsia="標楷體" w:hint="eastAsia"/>
        </w:rPr>
        <w:t>完成相關學習情境設計。</w:t>
      </w:r>
    </w:p>
    <w:p w14:paraId="5EBCB443" w14:textId="097830E6" w:rsidR="00BA03FE" w:rsidRPr="00043D30" w:rsidRDefault="000B5344" w:rsidP="00043D30">
      <w:pPr>
        <w:snapToGrid w:val="0"/>
        <w:spacing w:line="500" w:lineRule="exact"/>
        <w:rPr>
          <w:rFonts w:eastAsia="標楷體"/>
          <w:b/>
          <w:bCs/>
        </w:rPr>
      </w:pPr>
      <w:r w:rsidRPr="00595E0C">
        <w:rPr>
          <w:rFonts w:eastAsia="標楷體" w:hint="eastAsia"/>
          <w:b/>
        </w:rPr>
        <w:t>(</w:t>
      </w:r>
      <w:r w:rsidRPr="00595E0C">
        <w:rPr>
          <w:rFonts w:eastAsia="標楷體" w:hint="eastAsia"/>
          <w:b/>
        </w:rPr>
        <w:t>二</w:t>
      </w:r>
      <w:r w:rsidRPr="00595E0C">
        <w:rPr>
          <w:rFonts w:eastAsia="標楷體" w:hint="eastAsia"/>
          <w:b/>
        </w:rPr>
        <w:t>)</w:t>
      </w:r>
      <w:r w:rsidRPr="00595E0C">
        <w:rPr>
          <w:rFonts w:eastAsia="標楷體"/>
          <w:b/>
          <w:bCs/>
        </w:rPr>
        <w:t xml:space="preserve"> </w:t>
      </w:r>
      <w:r w:rsidRPr="00595E0C">
        <w:rPr>
          <w:rFonts w:eastAsia="標楷體"/>
          <w:b/>
          <w:bCs/>
        </w:rPr>
        <w:t>對於學術研究、國家發展及其他應用方面預期之貢獻。</w:t>
      </w:r>
    </w:p>
    <w:p w14:paraId="085C531F" w14:textId="77777777" w:rsidR="008B3501" w:rsidRPr="00595E0C" w:rsidRDefault="00BA03FE" w:rsidP="006B5A79">
      <w:pPr>
        <w:ind w:leftChars="200" w:left="480"/>
        <w:rPr>
          <w:rFonts w:eastAsia="標楷體"/>
          <w:bCs/>
        </w:rPr>
      </w:pPr>
      <w:r w:rsidRPr="00595E0C">
        <w:rPr>
          <w:rFonts w:eastAsia="標楷體" w:hint="eastAsia"/>
          <w:bCs/>
        </w:rPr>
        <w:t>壹</w:t>
      </w:r>
      <w:r w:rsidRPr="00595E0C">
        <w:rPr>
          <w:rFonts w:eastAsia="標楷體" w:hint="eastAsia"/>
        </w:rPr>
        <w:t>、</w:t>
      </w:r>
      <w:r w:rsidRPr="00595E0C">
        <w:rPr>
          <w:rFonts w:eastAsia="標楷體" w:hint="eastAsia"/>
          <w:bCs/>
        </w:rPr>
        <w:t>學術研究貢獻</w:t>
      </w:r>
    </w:p>
    <w:p w14:paraId="49309220" w14:textId="3E22A7FC" w:rsidR="002748F8" w:rsidRPr="00595E0C" w:rsidRDefault="00BA03FE" w:rsidP="00A275DA">
      <w:pPr>
        <w:ind w:leftChars="200" w:left="480"/>
        <w:jc w:val="both"/>
        <w:rPr>
          <w:rFonts w:eastAsia="標楷體"/>
          <w:bCs/>
        </w:rPr>
      </w:pPr>
      <w:r w:rsidRPr="00595E0C">
        <w:rPr>
          <w:rFonts w:eastAsia="標楷體"/>
          <w:bCs/>
        </w:rPr>
        <w:tab/>
      </w:r>
      <w:r w:rsidR="00A275DA" w:rsidRPr="00A275DA">
        <w:rPr>
          <w:rFonts w:eastAsia="標楷體" w:hint="eastAsia"/>
          <w:bCs/>
        </w:rPr>
        <w:t>本研究將主要針對</w:t>
      </w:r>
      <w:proofErr w:type="spellStart"/>
      <w:r w:rsidR="00A275DA" w:rsidRPr="00A275DA">
        <w:rPr>
          <w:rFonts w:eastAsia="標楷體" w:hint="eastAsia"/>
          <w:bCs/>
        </w:rPr>
        <w:t>ComfyUI</w:t>
      </w:r>
      <w:proofErr w:type="spellEnd"/>
      <w:r w:rsidR="00A275DA" w:rsidRPr="00A275DA">
        <w:rPr>
          <w:rFonts w:eastAsia="標楷體" w:hint="eastAsia"/>
          <w:bCs/>
        </w:rPr>
        <w:t>結合</w:t>
      </w:r>
      <w:r w:rsidR="00A275DA" w:rsidRPr="00A275DA">
        <w:rPr>
          <w:rFonts w:eastAsia="標楷體" w:hint="eastAsia"/>
          <w:bCs/>
        </w:rPr>
        <w:t>Unity</w:t>
      </w:r>
      <w:r w:rsidR="00A275DA" w:rsidRPr="00A275DA">
        <w:rPr>
          <w:rFonts w:eastAsia="標楷體" w:hint="eastAsia"/>
          <w:bCs/>
        </w:rPr>
        <w:t>開發</w:t>
      </w:r>
      <w:proofErr w:type="gramStart"/>
      <w:r w:rsidR="00A275DA" w:rsidRPr="00A275DA">
        <w:rPr>
          <w:rFonts w:eastAsia="標楷體" w:hint="eastAsia"/>
          <w:bCs/>
        </w:rPr>
        <w:t>一</w:t>
      </w:r>
      <w:proofErr w:type="gramEnd"/>
      <w:r w:rsidR="00A275DA" w:rsidRPr="00A275DA">
        <w:rPr>
          <w:rFonts w:eastAsia="標楷體" w:hint="eastAsia"/>
          <w:bCs/>
        </w:rPr>
        <w:t>專案提升學生</w:t>
      </w:r>
      <w:r w:rsidR="00A275DA" w:rsidRPr="00A275DA">
        <w:rPr>
          <w:rFonts w:eastAsia="標楷體" w:hint="eastAsia"/>
          <w:bCs/>
        </w:rPr>
        <w:t>AI</w:t>
      </w:r>
      <w:r w:rsidR="00A275DA" w:rsidRPr="00A275DA">
        <w:rPr>
          <w:rFonts w:eastAsia="標楷體" w:hint="eastAsia"/>
          <w:bCs/>
        </w:rPr>
        <w:t>素養而提出一研究計畫。透過本計畫研究將可以協助教育人員建立更完整生成式</w:t>
      </w:r>
      <w:r w:rsidR="00A275DA" w:rsidRPr="00A275DA">
        <w:rPr>
          <w:rFonts w:eastAsia="標楷體" w:hint="eastAsia"/>
          <w:bCs/>
        </w:rPr>
        <w:t>AI</w:t>
      </w:r>
      <w:r w:rsidR="00A275DA" w:rsidRPr="00A275DA">
        <w:rPr>
          <w:rFonts w:eastAsia="標楷體" w:hint="eastAsia"/>
          <w:bCs/>
        </w:rPr>
        <w:t>教學框架實證以及對於學習者學習成效。用於</w:t>
      </w:r>
      <w:proofErr w:type="spellStart"/>
      <w:r w:rsidR="00A275DA" w:rsidRPr="00A275DA">
        <w:rPr>
          <w:rFonts w:eastAsia="標楷體" w:hint="eastAsia"/>
          <w:bCs/>
        </w:rPr>
        <w:t>ComfyUI</w:t>
      </w:r>
      <w:proofErr w:type="spellEnd"/>
      <w:r w:rsidR="00A275DA" w:rsidRPr="00A275DA">
        <w:rPr>
          <w:rFonts w:eastAsia="標楷體" w:hint="eastAsia"/>
          <w:bCs/>
        </w:rPr>
        <w:t>與</w:t>
      </w:r>
      <w:r w:rsidR="00A275DA" w:rsidRPr="00A275DA">
        <w:rPr>
          <w:rFonts w:eastAsia="標楷體" w:hint="eastAsia"/>
          <w:bCs/>
        </w:rPr>
        <w:t>Unity</w:t>
      </w:r>
      <w:r w:rsidR="00A275DA" w:rsidRPr="00A275DA">
        <w:rPr>
          <w:rFonts w:eastAsia="標楷體" w:hint="eastAsia"/>
          <w:bCs/>
        </w:rPr>
        <w:t>應用整合技術對於學習者</w:t>
      </w:r>
      <w:r w:rsidR="00A275DA" w:rsidRPr="00A275DA">
        <w:rPr>
          <w:rFonts w:eastAsia="標楷體" w:hint="eastAsia"/>
          <w:bCs/>
        </w:rPr>
        <w:t>AI</w:t>
      </w:r>
      <w:r w:rsidR="00A275DA" w:rsidRPr="00A275DA">
        <w:rPr>
          <w:rFonts w:eastAsia="標楷體" w:hint="eastAsia"/>
          <w:bCs/>
        </w:rPr>
        <w:t>素養與實作觀念之影響。</w:t>
      </w:r>
    </w:p>
    <w:p w14:paraId="6762B7EE" w14:textId="77777777" w:rsidR="001D62DC" w:rsidRPr="00595E0C" w:rsidRDefault="001D62DC" w:rsidP="00015314">
      <w:pPr>
        <w:rPr>
          <w:rFonts w:eastAsia="標楷體"/>
          <w:b/>
        </w:rPr>
      </w:pPr>
    </w:p>
    <w:p w14:paraId="51370B4A" w14:textId="77777777" w:rsidR="00396FA6" w:rsidRPr="00595E0C" w:rsidRDefault="000B5344" w:rsidP="003D3FD4">
      <w:pPr>
        <w:snapToGrid w:val="0"/>
        <w:spacing w:line="500" w:lineRule="exact"/>
        <w:rPr>
          <w:rFonts w:eastAsia="標楷體"/>
          <w:b/>
        </w:rPr>
      </w:pPr>
      <w:r w:rsidRPr="00595E0C">
        <w:rPr>
          <w:rFonts w:eastAsia="標楷體" w:hint="eastAsia"/>
          <w:b/>
        </w:rPr>
        <w:t>(</w:t>
      </w:r>
      <w:r w:rsidRPr="00595E0C">
        <w:rPr>
          <w:rFonts w:eastAsia="標楷體" w:hint="eastAsia"/>
          <w:b/>
        </w:rPr>
        <w:t>三</w:t>
      </w:r>
      <w:r w:rsidRPr="00595E0C">
        <w:rPr>
          <w:rFonts w:eastAsia="標楷體" w:hint="eastAsia"/>
          <w:b/>
        </w:rPr>
        <w:t xml:space="preserve">) </w:t>
      </w:r>
      <w:r w:rsidRPr="00595E0C">
        <w:rPr>
          <w:rFonts w:eastAsia="標楷體" w:hint="eastAsia"/>
          <w:b/>
        </w:rPr>
        <w:t>預期參與人員獲得之訓練</w:t>
      </w:r>
    </w:p>
    <w:p w14:paraId="2647F689" w14:textId="15B62DB2" w:rsidR="009F5629" w:rsidRPr="00A275DA" w:rsidRDefault="00A275DA" w:rsidP="0057469E">
      <w:pPr>
        <w:ind w:leftChars="200" w:left="480"/>
        <w:jc w:val="both"/>
        <w:rPr>
          <w:rFonts w:eastAsia="標楷體"/>
        </w:rPr>
      </w:pPr>
      <w:r w:rsidRPr="00A275DA">
        <w:rPr>
          <w:rFonts w:eastAsia="標楷體" w:hint="eastAsia"/>
        </w:rPr>
        <w:t>本計畫預計參與之研究人員包含碩士研究生與大學專題生部分，經由本計畫之訓練發展後，其將可獲得下列舉之訓練，並可提升參與其中之研究生的系統開發能力及實務經驗，對於畢業後求職於業界，將有更多的機會。</w:t>
      </w:r>
    </w:p>
    <w:p w14:paraId="190B93C3" w14:textId="77777777" w:rsidR="00A275DA" w:rsidRPr="00A275DA" w:rsidRDefault="00A275DA" w:rsidP="005A0567">
      <w:pPr>
        <w:pStyle w:val="af7"/>
        <w:numPr>
          <w:ilvl w:val="0"/>
          <w:numId w:val="15"/>
        </w:numPr>
        <w:ind w:leftChars="0"/>
        <w:rPr>
          <w:rFonts w:ascii="Times New Roman" w:eastAsia="標楷體" w:hAnsi="Times New Roman"/>
        </w:rPr>
      </w:pPr>
      <w:r w:rsidRPr="00A275DA">
        <w:rPr>
          <w:rFonts w:ascii="Times New Roman" w:eastAsia="標楷體" w:hAnsi="Times New Roman" w:hint="eastAsia"/>
        </w:rPr>
        <w:t>培養參與人員</w:t>
      </w:r>
      <w:proofErr w:type="spellStart"/>
      <w:r w:rsidRPr="00A275DA">
        <w:rPr>
          <w:rFonts w:ascii="Times New Roman" w:eastAsia="標楷體" w:hAnsi="Times New Roman" w:hint="eastAsia"/>
        </w:rPr>
        <w:t>ComfyUI</w:t>
      </w:r>
      <w:proofErr w:type="spellEnd"/>
      <w:r w:rsidRPr="00A275DA">
        <w:rPr>
          <w:rFonts w:ascii="Times New Roman" w:eastAsia="標楷體" w:hAnsi="Times New Roman" w:hint="eastAsia"/>
        </w:rPr>
        <w:t xml:space="preserve"> </w:t>
      </w:r>
      <w:proofErr w:type="spellStart"/>
      <w:r w:rsidRPr="00A275DA">
        <w:rPr>
          <w:rFonts w:ascii="Times New Roman" w:eastAsia="標楷體" w:hAnsi="Times New Roman" w:hint="eastAsia"/>
        </w:rPr>
        <w:t>WebUI</w:t>
      </w:r>
      <w:proofErr w:type="spellEnd"/>
      <w:r w:rsidRPr="00A275DA">
        <w:rPr>
          <w:rFonts w:ascii="Times New Roman" w:eastAsia="標楷體" w:hAnsi="Times New Roman" w:hint="eastAsia"/>
        </w:rPr>
        <w:t>實作經驗。</w:t>
      </w:r>
    </w:p>
    <w:p w14:paraId="1A8D6837" w14:textId="11F2857C" w:rsidR="00A275DA" w:rsidRPr="00A275DA" w:rsidRDefault="00A275DA" w:rsidP="005A0567">
      <w:pPr>
        <w:pStyle w:val="af7"/>
        <w:numPr>
          <w:ilvl w:val="0"/>
          <w:numId w:val="15"/>
        </w:numPr>
        <w:ind w:leftChars="0"/>
        <w:rPr>
          <w:rFonts w:ascii="Times New Roman" w:eastAsia="標楷體" w:hAnsi="Times New Roman"/>
        </w:rPr>
      </w:pPr>
      <w:r w:rsidRPr="00A275DA">
        <w:rPr>
          <w:rFonts w:ascii="Times New Roman" w:eastAsia="標楷體" w:hAnsi="Times New Roman" w:hint="eastAsia"/>
        </w:rPr>
        <w:t>培養參與人員</w:t>
      </w:r>
      <w:r w:rsidRPr="00A275DA">
        <w:rPr>
          <w:rFonts w:ascii="Times New Roman" w:eastAsia="標楷體" w:hAnsi="Times New Roman" w:hint="eastAsia"/>
        </w:rPr>
        <w:t>Unity3D</w:t>
      </w:r>
      <w:r w:rsidRPr="00A275DA">
        <w:rPr>
          <w:rFonts w:ascii="Times New Roman" w:eastAsia="標楷體" w:hAnsi="Times New Roman" w:hint="eastAsia"/>
        </w:rPr>
        <w:t>技術與實務開發經驗</w:t>
      </w:r>
      <w:r>
        <w:rPr>
          <w:rFonts w:ascii="Times New Roman" w:eastAsia="標楷體" w:hAnsi="Times New Roman" w:hint="eastAsia"/>
        </w:rPr>
        <w:t>。</w:t>
      </w:r>
    </w:p>
    <w:p w14:paraId="7A1CAC16" w14:textId="77777777" w:rsidR="00A275DA" w:rsidRPr="00D54013" w:rsidRDefault="00A275DA" w:rsidP="005A0567">
      <w:pPr>
        <w:pStyle w:val="affffa"/>
        <w:numPr>
          <w:ilvl w:val="0"/>
          <w:numId w:val="15"/>
        </w:numPr>
      </w:pPr>
      <w:r w:rsidRPr="00D54013">
        <w:t>增進參與人員跨領域理論的知識範疇與技術整合能力。</w:t>
      </w:r>
    </w:p>
    <w:p w14:paraId="3C92E338" w14:textId="77777777" w:rsidR="00A275DA" w:rsidRPr="00D54013" w:rsidRDefault="00A275DA" w:rsidP="005A0567">
      <w:pPr>
        <w:pStyle w:val="affffa"/>
        <w:numPr>
          <w:ilvl w:val="0"/>
          <w:numId w:val="15"/>
        </w:numPr>
      </w:pPr>
      <w:r w:rsidRPr="00D54013">
        <w:t>培養參與人員多元文化教育之精神、精進多元溝通之能力。</w:t>
      </w:r>
    </w:p>
    <w:p w14:paraId="76D0BEE8" w14:textId="77777777" w:rsidR="00A275DA" w:rsidRPr="00D54013" w:rsidRDefault="00A275DA" w:rsidP="005A0567">
      <w:pPr>
        <w:pStyle w:val="affffa"/>
        <w:numPr>
          <w:ilvl w:val="0"/>
          <w:numId w:val="15"/>
        </w:numPr>
      </w:pPr>
      <w:r w:rsidRPr="00D54013">
        <w:t>強化參與人員對於</w:t>
      </w:r>
      <w:r w:rsidRPr="00D54013">
        <w:t>AI</w:t>
      </w:r>
      <w:r w:rsidRPr="00D54013">
        <w:t>學習議題了解與認知。</w:t>
      </w:r>
    </w:p>
    <w:p w14:paraId="3A7AABB2" w14:textId="77777777" w:rsidR="00A275DA" w:rsidRPr="00D54013" w:rsidRDefault="00A275DA" w:rsidP="005A0567">
      <w:pPr>
        <w:pStyle w:val="affffa"/>
        <w:numPr>
          <w:ilvl w:val="0"/>
          <w:numId w:val="15"/>
        </w:numPr>
      </w:pPr>
      <w:r w:rsidRPr="00D54013">
        <w:t>強化參與人員對於</w:t>
      </w:r>
      <w:r w:rsidRPr="00D54013">
        <w:t>AI</w:t>
      </w:r>
      <w:r w:rsidRPr="00D54013">
        <w:t>素養以及培養創意思維。</w:t>
      </w:r>
    </w:p>
    <w:p w14:paraId="31EEDF85" w14:textId="079D84C3" w:rsidR="006B5A79" w:rsidRPr="00A275DA" w:rsidRDefault="006B5A79">
      <w:pPr>
        <w:widowControl/>
        <w:rPr>
          <w:rFonts w:eastAsia="標楷體"/>
          <w:b/>
        </w:rPr>
      </w:pPr>
    </w:p>
    <w:p w14:paraId="505ED3AD" w14:textId="5F0A8721" w:rsidR="00015314" w:rsidRDefault="00015314" w:rsidP="00015314">
      <w:pPr>
        <w:rPr>
          <w:rFonts w:eastAsia="標楷體"/>
          <w:b/>
        </w:rPr>
      </w:pPr>
      <w:r w:rsidRPr="00595E0C">
        <w:rPr>
          <w:rFonts w:eastAsia="標楷體" w:hint="eastAsia"/>
          <w:b/>
        </w:rPr>
        <w:t>參考文獻</w:t>
      </w:r>
    </w:p>
    <w:p w14:paraId="3287FE7B" w14:textId="263A9319" w:rsidR="00A275DA" w:rsidRPr="00A275DA" w:rsidRDefault="00A275DA" w:rsidP="005A0567">
      <w:pPr>
        <w:pStyle w:val="affffa"/>
        <w:numPr>
          <w:ilvl w:val="0"/>
          <w:numId w:val="34"/>
        </w:numPr>
      </w:pPr>
      <w:proofErr w:type="spellStart"/>
      <w:r w:rsidRPr="00A275DA">
        <w:t>AlKuwari</w:t>
      </w:r>
      <w:proofErr w:type="spellEnd"/>
      <w:r w:rsidRPr="00A275DA">
        <w:t>, N. A. (2021). Artificial Intelligence in the Military and International Humanitarian Law A Proposal for Qatar (Master's thesis, Hamad Bin Khalifa University (Qatar)).</w:t>
      </w:r>
    </w:p>
    <w:p w14:paraId="50C23029" w14:textId="77777777" w:rsidR="00A275DA" w:rsidRPr="00A275DA" w:rsidRDefault="00A275DA" w:rsidP="005A0567">
      <w:pPr>
        <w:pStyle w:val="affffa"/>
        <w:numPr>
          <w:ilvl w:val="0"/>
          <w:numId w:val="34"/>
        </w:numPr>
      </w:pPr>
      <w:proofErr w:type="spellStart"/>
      <w:r w:rsidRPr="00A275DA">
        <w:t>Anantrasirichai</w:t>
      </w:r>
      <w:proofErr w:type="spellEnd"/>
      <w:r w:rsidRPr="00A275DA">
        <w:t>, N., &amp; Bull, D. (2022). Artificial intelligence in the creative industries: a review. Artificial intelligence review, 55(1), 589-656.</w:t>
      </w:r>
    </w:p>
    <w:p w14:paraId="44BE6E49" w14:textId="77777777" w:rsidR="00A275DA" w:rsidRPr="00A275DA" w:rsidRDefault="00A275DA" w:rsidP="005A0567">
      <w:pPr>
        <w:pStyle w:val="affffa"/>
        <w:numPr>
          <w:ilvl w:val="0"/>
          <w:numId w:val="34"/>
        </w:numPr>
      </w:pPr>
      <w:r w:rsidRPr="00A275DA">
        <w:t>Angelov, P. P., Soares, E. A., Jiang, R., Arnold, N. I., &amp; Atkinson, P. M. (2021). Explainable artificial intelligence: an analytical review. Wiley Interdisciplinary Reviews: Data Mining and Knowledge Discovery, 11(5), e1424.</w:t>
      </w:r>
    </w:p>
    <w:p w14:paraId="5899B4BE" w14:textId="77777777" w:rsidR="00A275DA" w:rsidRPr="00A275DA" w:rsidRDefault="00A275DA" w:rsidP="005A0567">
      <w:pPr>
        <w:pStyle w:val="affffa"/>
        <w:numPr>
          <w:ilvl w:val="0"/>
          <w:numId w:val="34"/>
        </w:numPr>
      </w:pPr>
      <w:r w:rsidRPr="00A275DA">
        <w:t xml:space="preserve">Arai, N. H. (2015). The impact of AI—can a robot get into the University of </w:t>
      </w:r>
      <w:proofErr w:type="gramStart"/>
      <w:r w:rsidRPr="00A275DA">
        <w:t>Tokyo?.</w:t>
      </w:r>
      <w:proofErr w:type="gramEnd"/>
      <w:r w:rsidRPr="00A275DA">
        <w:t xml:space="preserve"> National Science Review, 2(2), 135-136.</w:t>
      </w:r>
    </w:p>
    <w:p w14:paraId="1BB7CF24" w14:textId="77777777" w:rsidR="00A275DA" w:rsidRPr="00A275DA" w:rsidRDefault="00A275DA" w:rsidP="005A0567">
      <w:pPr>
        <w:pStyle w:val="affffa"/>
        <w:numPr>
          <w:ilvl w:val="0"/>
          <w:numId w:val="34"/>
        </w:numPr>
      </w:pPr>
      <w:r w:rsidRPr="00A275DA">
        <w:t>Armstrong, D. G., Rankin, T. M., Giovinco, N. A., Mills, J. L., &amp; Matsuoka, Y. (2014). A heads-up display for diabetic limb salvage surgery: a view through the google looking glass. Journal of diabetes science and technology, 8(5), 951-956.</w:t>
      </w:r>
    </w:p>
    <w:p w14:paraId="7592640D" w14:textId="00CD3DA5" w:rsidR="00A275DA" w:rsidRDefault="00A275DA" w:rsidP="005A0567">
      <w:pPr>
        <w:pStyle w:val="affffa"/>
        <w:numPr>
          <w:ilvl w:val="0"/>
          <w:numId w:val="34"/>
        </w:numPr>
      </w:pPr>
      <w:proofErr w:type="spellStart"/>
      <w:r w:rsidRPr="00A275DA">
        <w:lastRenderedPageBreak/>
        <w:t>Aulck</w:t>
      </w:r>
      <w:proofErr w:type="spellEnd"/>
      <w:r w:rsidRPr="00A275DA">
        <w:t>, L., Nambi, D., &amp; West, J. (2020). Increasing Enrollment by Optimizing Scholarship Allocations Using Machine Learning and Genetic Algorithms. International Educational Data Mining Society.</w:t>
      </w:r>
    </w:p>
    <w:p w14:paraId="2EA728D7" w14:textId="0BD7165C" w:rsidR="00C75C78" w:rsidRPr="00A275DA" w:rsidRDefault="00C75C78" w:rsidP="005A0567">
      <w:pPr>
        <w:pStyle w:val="affffa"/>
        <w:numPr>
          <w:ilvl w:val="0"/>
          <w:numId w:val="34"/>
        </w:numPr>
      </w:pPr>
      <w:proofErr w:type="spellStart"/>
      <w:r w:rsidRPr="00C75C78">
        <w:t>Ausburn</w:t>
      </w:r>
      <w:proofErr w:type="spellEnd"/>
      <w:r w:rsidRPr="00C75C78">
        <w:t xml:space="preserve">, L. J., &amp; </w:t>
      </w:r>
      <w:proofErr w:type="spellStart"/>
      <w:r w:rsidRPr="00C75C78">
        <w:t>Ausburn</w:t>
      </w:r>
      <w:proofErr w:type="spellEnd"/>
      <w:r w:rsidRPr="00C75C78">
        <w:t>, F. B. (2004). Desktop virtual reality: A powerful new technology for teaching and research in industrial teacher education. Journal of Industrial Teacher Education, 41(4), 1-16.</w:t>
      </w:r>
    </w:p>
    <w:p w14:paraId="0C154DF9" w14:textId="77777777" w:rsidR="00A275DA" w:rsidRPr="00A275DA" w:rsidRDefault="00A275DA" w:rsidP="005A0567">
      <w:pPr>
        <w:pStyle w:val="affffa"/>
        <w:numPr>
          <w:ilvl w:val="0"/>
          <w:numId w:val="34"/>
        </w:numPr>
      </w:pPr>
      <w:r w:rsidRPr="00A275DA">
        <w:t>Azuma, R. T. (1997). A Survey of Augmented Reality. Presence: Teleoperators and Virtual Environments/MIT press.</w:t>
      </w:r>
    </w:p>
    <w:p w14:paraId="285CF7B1" w14:textId="77777777" w:rsidR="00A275DA" w:rsidRPr="00A275DA" w:rsidRDefault="00A275DA" w:rsidP="005A0567">
      <w:pPr>
        <w:pStyle w:val="affffa"/>
        <w:numPr>
          <w:ilvl w:val="0"/>
          <w:numId w:val="34"/>
        </w:numPr>
      </w:pPr>
      <w:r w:rsidRPr="00A275DA">
        <w:t xml:space="preserve">Bang, Y., </w:t>
      </w:r>
      <w:proofErr w:type="spellStart"/>
      <w:r w:rsidRPr="00A275DA">
        <w:t>Cahyawijaya</w:t>
      </w:r>
      <w:proofErr w:type="spellEnd"/>
      <w:r w:rsidRPr="00A275DA">
        <w:t xml:space="preserve">, S., Lee, N., Dai, W., Su, D., </w:t>
      </w:r>
      <w:proofErr w:type="spellStart"/>
      <w:r w:rsidRPr="00A275DA">
        <w:t>Wilie</w:t>
      </w:r>
      <w:proofErr w:type="spellEnd"/>
      <w:r w:rsidRPr="00A275DA">
        <w:t xml:space="preserve">, B., ... &amp; Fung, P. (2023). A multitask, multilingual, multimodal evaluation of </w:t>
      </w:r>
      <w:proofErr w:type="spellStart"/>
      <w:r w:rsidRPr="00A275DA">
        <w:t>chatgpt</w:t>
      </w:r>
      <w:proofErr w:type="spellEnd"/>
      <w:r w:rsidRPr="00A275DA">
        <w:t xml:space="preserve"> on reasoning, hallucination, and interactivity. </w:t>
      </w:r>
      <w:proofErr w:type="spellStart"/>
      <w:r w:rsidRPr="00A275DA">
        <w:t>arXiv</w:t>
      </w:r>
      <w:proofErr w:type="spellEnd"/>
      <w:r w:rsidRPr="00A275DA">
        <w:t xml:space="preserve"> preprint arXiv:2302.04023.</w:t>
      </w:r>
    </w:p>
    <w:p w14:paraId="1196F78D" w14:textId="77777777" w:rsidR="00A275DA" w:rsidRPr="00A275DA" w:rsidRDefault="00A275DA" w:rsidP="005A0567">
      <w:pPr>
        <w:pStyle w:val="affffa"/>
        <w:numPr>
          <w:ilvl w:val="0"/>
          <w:numId w:val="34"/>
        </w:numPr>
      </w:pPr>
      <w:proofErr w:type="spellStart"/>
      <w:r w:rsidRPr="00A275DA">
        <w:t>Basoglu</w:t>
      </w:r>
      <w:proofErr w:type="spellEnd"/>
      <w:r w:rsidRPr="00A275DA">
        <w:t xml:space="preserve">, N. A., </w:t>
      </w:r>
      <w:proofErr w:type="spellStart"/>
      <w:r w:rsidRPr="00A275DA">
        <w:t>Goken</w:t>
      </w:r>
      <w:proofErr w:type="spellEnd"/>
      <w:r w:rsidRPr="00A275DA">
        <w:t xml:space="preserve">, M., </w:t>
      </w:r>
      <w:proofErr w:type="spellStart"/>
      <w:r w:rsidRPr="00A275DA">
        <w:t>Dabic</w:t>
      </w:r>
      <w:proofErr w:type="spellEnd"/>
      <w:r w:rsidRPr="00A275DA">
        <w:t xml:space="preserve">, M., </w:t>
      </w:r>
      <w:proofErr w:type="spellStart"/>
      <w:r w:rsidRPr="00A275DA">
        <w:t>Ozdemir</w:t>
      </w:r>
      <w:proofErr w:type="spellEnd"/>
      <w:r w:rsidRPr="00A275DA">
        <w:t xml:space="preserve"> </w:t>
      </w:r>
      <w:proofErr w:type="spellStart"/>
      <w:r w:rsidRPr="00A275DA">
        <w:t>Gungor</w:t>
      </w:r>
      <w:proofErr w:type="spellEnd"/>
      <w:r w:rsidRPr="00A275DA">
        <w:t>, D., &amp; Daim, T. U. (2018). Exploring adoption of augmented reality smart glasses: Applications in the medical industry.</w:t>
      </w:r>
    </w:p>
    <w:p w14:paraId="67A3A32D" w14:textId="77777777" w:rsidR="00A275DA" w:rsidRPr="00A275DA" w:rsidRDefault="00A275DA" w:rsidP="005A0567">
      <w:pPr>
        <w:pStyle w:val="affffa"/>
        <w:numPr>
          <w:ilvl w:val="0"/>
          <w:numId w:val="34"/>
        </w:numPr>
      </w:pPr>
      <w:r w:rsidRPr="00A275DA">
        <w:t xml:space="preserve">Bearman, M., Ryan, J., &amp; </w:t>
      </w:r>
      <w:proofErr w:type="spellStart"/>
      <w:r w:rsidRPr="00A275DA">
        <w:t>Ajjawi</w:t>
      </w:r>
      <w:proofErr w:type="spellEnd"/>
      <w:r w:rsidRPr="00A275DA">
        <w:t>, R. (2023). Discourses of artificial intelligence in higher education: A critical literature review. Higher Education, 86(2), 369-385.</w:t>
      </w:r>
    </w:p>
    <w:p w14:paraId="0BB7F614" w14:textId="77777777" w:rsidR="00A275DA" w:rsidRPr="00A275DA" w:rsidRDefault="00A275DA" w:rsidP="005A0567">
      <w:pPr>
        <w:pStyle w:val="affffa"/>
        <w:numPr>
          <w:ilvl w:val="0"/>
          <w:numId w:val="34"/>
        </w:numPr>
      </w:pPr>
      <w:proofErr w:type="spellStart"/>
      <w:r w:rsidRPr="00A275DA">
        <w:t>Bechky</w:t>
      </w:r>
      <w:proofErr w:type="spellEnd"/>
      <w:r w:rsidRPr="00A275DA">
        <w:t>, B. A. (2021). Blood, powder, and residue: How crime labs translate evidence into proof. Princeton University Press.</w:t>
      </w:r>
    </w:p>
    <w:p w14:paraId="2B6812FE" w14:textId="77777777" w:rsidR="00A275DA" w:rsidRPr="00A275DA" w:rsidRDefault="00A275DA" w:rsidP="005A0567">
      <w:pPr>
        <w:pStyle w:val="affffa"/>
        <w:numPr>
          <w:ilvl w:val="0"/>
          <w:numId w:val="34"/>
        </w:numPr>
      </w:pPr>
      <w:proofErr w:type="spellStart"/>
      <w:r w:rsidRPr="00A275DA">
        <w:t>Bechmann</w:t>
      </w:r>
      <w:proofErr w:type="spellEnd"/>
      <w:r w:rsidRPr="00A275DA">
        <w:t>, A., &amp; Bowker, G. C. (2019). Unsupervised by any other name: Hidden layers of knowledge production in artificial intelligence on social media. Big Data &amp; Society, 6(1), 2053951718819569.</w:t>
      </w:r>
    </w:p>
    <w:p w14:paraId="52AD56D1" w14:textId="77777777" w:rsidR="00A275DA" w:rsidRPr="00A275DA" w:rsidRDefault="00A275DA" w:rsidP="005A0567">
      <w:pPr>
        <w:pStyle w:val="affffa"/>
        <w:numPr>
          <w:ilvl w:val="0"/>
          <w:numId w:val="34"/>
        </w:numPr>
      </w:pPr>
      <w:r w:rsidRPr="00A275DA">
        <w:t>Berger, R., Rugen, L., &amp; Woodfin, L. (2014). Leaders of their own learning: Transforming schools through student-engaged assessment. John Wiley &amp; Sons.</w:t>
      </w:r>
    </w:p>
    <w:p w14:paraId="5EE860C6" w14:textId="77777777" w:rsidR="00A275DA" w:rsidRPr="00A275DA" w:rsidRDefault="00A275DA" w:rsidP="005A0567">
      <w:pPr>
        <w:pStyle w:val="affffa"/>
        <w:numPr>
          <w:ilvl w:val="0"/>
          <w:numId w:val="34"/>
        </w:numPr>
      </w:pPr>
      <w:r w:rsidRPr="00A275DA">
        <w:t>Bowker, G. C. (2000). Sorting things out: Classification and its consequences.</w:t>
      </w:r>
    </w:p>
    <w:p w14:paraId="13D56566" w14:textId="77777777" w:rsidR="00A275DA" w:rsidRPr="00A275DA" w:rsidRDefault="00A275DA" w:rsidP="005A0567">
      <w:pPr>
        <w:pStyle w:val="affffa"/>
        <w:numPr>
          <w:ilvl w:val="0"/>
          <w:numId w:val="34"/>
        </w:numPr>
      </w:pPr>
      <w:r w:rsidRPr="00A275DA">
        <w:t>Bowker, G. C. (2013). Data flakes: An afterword to “raw data” is an oxymoron.</w:t>
      </w:r>
    </w:p>
    <w:p w14:paraId="7C9FA8E2" w14:textId="77777777" w:rsidR="00A275DA" w:rsidRPr="00A275DA" w:rsidRDefault="00A275DA" w:rsidP="005A0567">
      <w:pPr>
        <w:pStyle w:val="affffa"/>
        <w:numPr>
          <w:ilvl w:val="0"/>
          <w:numId w:val="34"/>
        </w:numPr>
      </w:pPr>
      <w:r w:rsidRPr="00A275DA">
        <w:t xml:space="preserve">Bull, S. (2020). There are open learner models </w:t>
      </w:r>
      <w:proofErr w:type="gramStart"/>
      <w:r w:rsidRPr="00A275DA">
        <w:t>about!.</w:t>
      </w:r>
      <w:proofErr w:type="gramEnd"/>
      <w:r w:rsidRPr="00A275DA">
        <w:t xml:space="preserve"> IEEE Transactions on Learning Technologies, 13(2), 425-448.</w:t>
      </w:r>
    </w:p>
    <w:p w14:paraId="141ED419" w14:textId="77777777" w:rsidR="00A275DA" w:rsidRPr="00A275DA" w:rsidRDefault="00A275DA" w:rsidP="005A0567">
      <w:pPr>
        <w:pStyle w:val="affffa"/>
        <w:numPr>
          <w:ilvl w:val="0"/>
          <w:numId w:val="34"/>
        </w:numPr>
      </w:pPr>
      <w:proofErr w:type="spellStart"/>
      <w:r w:rsidRPr="00A275DA">
        <w:t>Campolo</w:t>
      </w:r>
      <w:proofErr w:type="spellEnd"/>
      <w:r w:rsidRPr="00A275DA">
        <w:t>, A., &amp; Crawford, K. (2020). Enchanted determinism: Power without responsibility in artificial intelligence. Engaging Science, Technology, and Society.</w:t>
      </w:r>
    </w:p>
    <w:p w14:paraId="7DBB8F6E" w14:textId="77777777" w:rsidR="00A275DA" w:rsidRPr="00A275DA" w:rsidRDefault="00A275DA" w:rsidP="005A0567">
      <w:pPr>
        <w:pStyle w:val="affffa"/>
        <w:numPr>
          <w:ilvl w:val="0"/>
          <w:numId w:val="34"/>
        </w:numPr>
      </w:pPr>
      <w:r w:rsidRPr="00A275DA">
        <w:t>Cao, Y., Li, S., Liu, Y., Yan, Z., Dai, Y., Yu, P. S., &amp; Sun, L. (2023). A comprehensive survey of ai-generated content (</w:t>
      </w:r>
      <w:proofErr w:type="spellStart"/>
      <w:r w:rsidRPr="00A275DA">
        <w:t>aigc</w:t>
      </w:r>
      <w:proofErr w:type="spellEnd"/>
      <w:r w:rsidRPr="00A275DA">
        <w:t xml:space="preserve">): A history of generative ai from </w:t>
      </w:r>
      <w:proofErr w:type="spellStart"/>
      <w:r w:rsidRPr="00A275DA">
        <w:t>gan</w:t>
      </w:r>
      <w:proofErr w:type="spellEnd"/>
      <w:r w:rsidRPr="00A275DA">
        <w:t xml:space="preserve"> to </w:t>
      </w:r>
      <w:proofErr w:type="spellStart"/>
      <w:r w:rsidRPr="00A275DA">
        <w:t>chatgpt</w:t>
      </w:r>
      <w:proofErr w:type="spellEnd"/>
      <w:r w:rsidRPr="00A275DA">
        <w:t xml:space="preserve">. </w:t>
      </w:r>
      <w:proofErr w:type="spellStart"/>
      <w:r w:rsidRPr="00A275DA">
        <w:t>arXiv</w:t>
      </w:r>
      <w:proofErr w:type="spellEnd"/>
      <w:r w:rsidRPr="00A275DA">
        <w:t xml:space="preserve"> preprint arXiv:2303.04226.</w:t>
      </w:r>
    </w:p>
    <w:p w14:paraId="1F7A72B0" w14:textId="77777777" w:rsidR="00A275DA" w:rsidRPr="00A275DA" w:rsidRDefault="00A275DA" w:rsidP="005A0567">
      <w:pPr>
        <w:pStyle w:val="affffa"/>
        <w:numPr>
          <w:ilvl w:val="0"/>
          <w:numId w:val="34"/>
        </w:numPr>
      </w:pPr>
      <w:r w:rsidRPr="00A275DA">
        <w:t xml:space="preserve">Cardon, P., Fleischmann, C., Aritz, J., </w:t>
      </w:r>
      <w:proofErr w:type="spellStart"/>
      <w:r w:rsidRPr="00A275DA">
        <w:t>Logemann</w:t>
      </w:r>
      <w:proofErr w:type="spellEnd"/>
      <w:r w:rsidRPr="00A275DA">
        <w:t xml:space="preserve">, M., &amp; </w:t>
      </w:r>
      <w:proofErr w:type="spellStart"/>
      <w:r w:rsidRPr="00A275DA">
        <w:t>Heidewald</w:t>
      </w:r>
      <w:proofErr w:type="spellEnd"/>
      <w:r w:rsidRPr="00A275DA">
        <w:t>, J. (2023). The challenges and opportunities of AI-assisted writing: Developing AI literacy for the AI age. Business and Professional Communication Quarterly, 86(3), 257-295.</w:t>
      </w:r>
    </w:p>
    <w:p w14:paraId="378E8A01" w14:textId="77777777" w:rsidR="00A275DA" w:rsidRPr="00A275DA" w:rsidRDefault="00A275DA" w:rsidP="005A0567">
      <w:pPr>
        <w:pStyle w:val="affffa"/>
        <w:numPr>
          <w:ilvl w:val="0"/>
          <w:numId w:val="34"/>
        </w:numPr>
      </w:pPr>
      <w:r w:rsidRPr="00A275DA">
        <w:t xml:space="preserve">Cath, C., Wachter, S., </w:t>
      </w:r>
      <w:proofErr w:type="spellStart"/>
      <w:r w:rsidRPr="00A275DA">
        <w:t>Mittelstadt</w:t>
      </w:r>
      <w:proofErr w:type="spellEnd"/>
      <w:r w:rsidRPr="00A275DA">
        <w:t xml:space="preserve">, B., Taddeo, M., &amp; </w:t>
      </w:r>
      <w:proofErr w:type="spellStart"/>
      <w:r w:rsidRPr="00A275DA">
        <w:t>Floridi</w:t>
      </w:r>
      <w:proofErr w:type="spellEnd"/>
      <w:r w:rsidRPr="00A275DA">
        <w:t>, L. (2018). Artificial intelligence and the ‘good society’: the US, EU, and UK approach. Science and engineering ethics, 24, 505-528.</w:t>
      </w:r>
    </w:p>
    <w:p w14:paraId="72510773" w14:textId="77777777" w:rsidR="00A275DA" w:rsidRPr="00A275DA" w:rsidRDefault="00A275DA" w:rsidP="005A0567">
      <w:pPr>
        <w:pStyle w:val="affffa"/>
        <w:numPr>
          <w:ilvl w:val="0"/>
          <w:numId w:val="34"/>
        </w:numPr>
      </w:pPr>
      <w:r w:rsidRPr="00A275DA">
        <w:t>Chandrasekaran, B., Mittal, S., &amp; Smith, J. W. (1980). RADEX-Towards a computer-based radiology consultant. Pattern Recognition in Practice, 463-474.</w:t>
      </w:r>
    </w:p>
    <w:p w14:paraId="2997C4BC" w14:textId="77777777" w:rsidR="00A275DA" w:rsidRPr="00A275DA" w:rsidRDefault="00A275DA" w:rsidP="005A0567">
      <w:pPr>
        <w:pStyle w:val="affffa"/>
        <w:numPr>
          <w:ilvl w:val="0"/>
          <w:numId w:val="34"/>
        </w:numPr>
      </w:pPr>
      <w:proofErr w:type="spellStart"/>
      <w:r w:rsidRPr="00A275DA">
        <w:t>Chassignol</w:t>
      </w:r>
      <w:proofErr w:type="spellEnd"/>
      <w:r w:rsidRPr="00A275DA">
        <w:t xml:space="preserve">, M., </w:t>
      </w:r>
      <w:proofErr w:type="spellStart"/>
      <w:r w:rsidRPr="00A275DA">
        <w:t>Khoroshavin</w:t>
      </w:r>
      <w:proofErr w:type="spellEnd"/>
      <w:r w:rsidRPr="00A275DA">
        <w:t xml:space="preserve">, A., </w:t>
      </w:r>
      <w:proofErr w:type="spellStart"/>
      <w:r w:rsidRPr="00A275DA">
        <w:t>Klimova</w:t>
      </w:r>
      <w:proofErr w:type="spellEnd"/>
      <w:r w:rsidRPr="00A275DA">
        <w:t xml:space="preserve">, A., &amp; </w:t>
      </w:r>
      <w:proofErr w:type="spellStart"/>
      <w:r w:rsidRPr="00A275DA">
        <w:t>Bilyatdinova</w:t>
      </w:r>
      <w:proofErr w:type="spellEnd"/>
      <w:r w:rsidRPr="00A275DA">
        <w:t>, A. (2018). Artificial Intelligence trends in education: a narrative overview. Procedia computer science, 136, 16-24.</w:t>
      </w:r>
    </w:p>
    <w:p w14:paraId="3E6320D0" w14:textId="77777777" w:rsidR="00A275DA" w:rsidRPr="00A275DA" w:rsidRDefault="00A275DA" w:rsidP="005A0567">
      <w:pPr>
        <w:pStyle w:val="affffa"/>
        <w:numPr>
          <w:ilvl w:val="0"/>
          <w:numId w:val="34"/>
        </w:numPr>
      </w:pPr>
      <w:r w:rsidRPr="00A275DA">
        <w:t xml:space="preserve">Chen, L., Chen, P., &amp; Lin, Z. (2020). Artificial intelligence in education: A review. </w:t>
      </w:r>
      <w:proofErr w:type="spellStart"/>
      <w:r w:rsidRPr="00A275DA">
        <w:t>Ieee</w:t>
      </w:r>
      <w:proofErr w:type="spellEnd"/>
      <w:r w:rsidRPr="00A275DA">
        <w:t xml:space="preserve"> Access, 8, 75264-75278.</w:t>
      </w:r>
    </w:p>
    <w:p w14:paraId="7BEE8E18" w14:textId="77777777" w:rsidR="00A275DA" w:rsidRPr="00A275DA" w:rsidRDefault="00A275DA" w:rsidP="005A0567">
      <w:pPr>
        <w:pStyle w:val="affffa"/>
        <w:numPr>
          <w:ilvl w:val="0"/>
          <w:numId w:val="34"/>
        </w:numPr>
      </w:pPr>
      <w:r w:rsidRPr="00A275DA">
        <w:t xml:space="preserve">Confalonieri, R., Coba, L., Wagner, B., &amp; </w:t>
      </w:r>
      <w:proofErr w:type="spellStart"/>
      <w:r w:rsidRPr="00A275DA">
        <w:t>Besold</w:t>
      </w:r>
      <w:proofErr w:type="spellEnd"/>
      <w:r w:rsidRPr="00A275DA">
        <w:t>, T. R. (2021). A historical perspective of explainable Artificial Intelligence. Wiley Interdisciplinary Reviews: Data Mining and Knowledge Discovery, 11(1), e1391.</w:t>
      </w:r>
    </w:p>
    <w:p w14:paraId="09CE3A50" w14:textId="77777777" w:rsidR="00A275DA" w:rsidRPr="00A275DA" w:rsidRDefault="00A275DA" w:rsidP="005A0567">
      <w:pPr>
        <w:pStyle w:val="affffa"/>
        <w:numPr>
          <w:ilvl w:val="0"/>
          <w:numId w:val="34"/>
        </w:numPr>
      </w:pPr>
      <w:r w:rsidRPr="00A275DA">
        <w:lastRenderedPageBreak/>
        <w:t>Cooperstock, J. R. (2001). The classroom of the future: enhancing education through augmented reality. In Proc. HCI Inter. 2001 Conf. on Human-Computer Interaction (pp. 688-692).</w:t>
      </w:r>
    </w:p>
    <w:p w14:paraId="479FD1D3" w14:textId="77777777" w:rsidR="00A275DA" w:rsidRPr="00A275DA" w:rsidRDefault="00A275DA" w:rsidP="005A0567">
      <w:pPr>
        <w:pStyle w:val="affffa"/>
        <w:numPr>
          <w:ilvl w:val="0"/>
          <w:numId w:val="34"/>
        </w:numPr>
      </w:pPr>
      <w:r w:rsidRPr="00A275DA">
        <w:t>Cotton, D. R., Cotton, P. A., &amp; Shipway, J. R. (2024). Chatting and cheating: Ensuring academic integrity in the era of ChatGPT. Innovations in education and teaching international, 61(2), 228-239.</w:t>
      </w:r>
    </w:p>
    <w:p w14:paraId="59415F6C" w14:textId="77777777" w:rsidR="00A275DA" w:rsidRPr="00A275DA" w:rsidRDefault="00A275DA" w:rsidP="005A0567">
      <w:pPr>
        <w:pStyle w:val="affffa"/>
        <w:numPr>
          <w:ilvl w:val="0"/>
          <w:numId w:val="34"/>
        </w:numPr>
      </w:pPr>
      <w:r w:rsidRPr="00A275DA">
        <w:t xml:space="preserve">Daly, A., </w:t>
      </w:r>
      <w:proofErr w:type="spellStart"/>
      <w:r w:rsidRPr="00A275DA">
        <w:t>Hagendorff</w:t>
      </w:r>
      <w:proofErr w:type="spellEnd"/>
      <w:r w:rsidRPr="00A275DA">
        <w:t xml:space="preserve">, T., Hui, L., Mann, M., Marda, V., Wagner, B., ... &amp; </w:t>
      </w:r>
      <w:proofErr w:type="spellStart"/>
      <w:r w:rsidRPr="00A275DA">
        <w:t>Witteborn</w:t>
      </w:r>
      <w:proofErr w:type="spellEnd"/>
      <w:r w:rsidRPr="00A275DA">
        <w:t xml:space="preserve">, S. (2019). Artificial intelligence governance and ethics: global perspectives. </w:t>
      </w:r>
      <w:proofErr w:type="spellStart"/>
      <w:r w:rsidRPr="00A275DA">
        <w:t>arXiv</w:t>
      </w:r>
      <w:proofErr w:type="spellEnd"/>
      <w:r w:rsidRPr="00A275DA">
        <w:t xml:space="preserve"> preprint arXiv:1907.03848.</w:t>
      </w:r>
    </w:p>
    <w:p w14:paraId="3BF68EEC" w14:textId="77777777" w:rsidR="00A275DA" w:rsidRPr="00A275DA" w:rsidRDefault="00A275DA" w:rsidP="005A0567">
      <w:pPr>
        <w:pStyle w:val="affffa"/>
        <w:numPr>
          <w:ilvl w:val="0"/>
          <w:numId w:val="34"/>
        </w:numPr>
      </w:pPr>
      <w:proofErr w:type="spellStart"/>
      <w:r w:rsidRPr="00A275DA">
        <w:t>Dathathri</w:t>
      </w:r>
      <w:proofErr w:type="spellEnd"/>
      <w:r w:rsidRPr="00A275DA">
        <w:t xml:space="preserve">, S., </w:t>
      </w:r>
      <w:proofErr w:type="spellStart"/>
      <w:r w:rsidRPr="00A275DA">
        <w:t>Madotto</w:t>
      </w:r>
      <w:proofErr w:type="spellEnd"/>
      <w:r w:rsidRPr="00A275DA">
        <w:t xml:space="preserve">, A., Lan, J., Hung, J., Frank, E., Molino, P., ... &amp; Liu, R. (2019). Plug and play language models: A simple approach to controlled text generation. </w:t>
      </w:r>
      <w:proofErr w:type="spellStart"/>
      <w:r w:rsidRPr="00A275DA">
        <w:t>arXiv</w:t>
      </w:r>
      <w:proofErr w:type="spellEnd"/>
      <w:r w:rsidRPr="00A275DA">
        <w:t xml:space="preserve"> preprint arXiv:1912.02164.</w:t>
      </w:r>
    </w:p>
    <w:p w14:paraId="7CD5C1A8" w14:textId="77777777" w:rsidR="00A275DA" w:rsidRPr="00A275DA" w:rsidRDefault="00A275DA" w:rsidP="005A0567">
      <w:pPr>
        <w:pStyle w:val="affffa"/>
        <w:numPr>
          <w:ilvl w:val="0"/>
          <w:numId w:val="34"/>
        </w:numPr>
      </w:pPr>
      <w:r w:rsidRPr="00A275DA">
        <w:t xml:space="preserve">Dede, C. (2008). Immersive interfaces for learning: Opportunities and perils. Retrieved from The President and Fellows of Harvard College website http://cyber. law. </w:t>
      </w:r>
      <w:proofErr w:type="spellStart"/>
      <w:r w:rsidRPr="00A275DA">
        <w:t>harvard</w:t>
      </w:r>
      <w:proofErr w:type="spellEnd"/>
      <w:r w:rsidRPr="00A275DA">
        <w:t xml:space="preserve">. </w:t>
      </w:r>
      <w:proofErr w:type="spellStart"/>
      <w:r w:rsidRPr="00A275DA">
        <w:t>edu</w:t>
      </w:r>
      <w:proofErr w:type="spellEnd"/>
      <w:r w:rsidRPr="00A275DA">
        <w:t>/interactive/events/luncheon/2008/12/</w:t>
      </w:r>
      <w:proofErr w:type="spellStart"/>
      <w:r w:rsidRPr="00A275DA">
        <w:t>dede</w:t>
      </w:r>
      <w:proofErr w:type="spellEnd"/>
      <w:r w:rsidRPr="00A275DA">
        <w:t>.</w:t>
      </w:r>
    </w:p>
    <w:p w14:paraId="2F7346A3" w14:textId="77777777" w:rsidR="00A275DA" w:rsidRPr="00A275DA" w:rsidRDefault="00A275DA" w:rsidP="005A0567">
      <w:pPr>
        <w:pStyle w:val="affffa"/>
        <w:numPr>
          <w:ilvl w:val="0"/>
          <w:numId w:val="34"/>
        </w:numPr>
      </w:pPr>
      <w:proofErr w:type="spellStart"/>
      <w:r w:rsidRPr="00A275DA">
        <w:t>Diakopoulos</w:t>
      </w:r>
      <w:proofErr w:type="spellEnd"/>
      <w:r w:rsidRPr="00A275DA">
        <w:t xml:space="preserve">, N., </w:t>
      </w:r>
      <w:proofErr w:type="spellStart"/>
      <w:r w:rsidRPr="00A275DA">
        <w:t>Kivran</w:t>
      </w:r>
      <w:proofErr w:type="spellEnd"/>
      <w:r w:rsidRPr="00A275DA">
        <w:t>-Swaine, F., &amp; Naaman, M. (2011, May). Playable data: characterizing the design space of game-y infographics. In Proceedings of the SIGCHI Conference on Human Factors in Computing Systems (pp. 1717-1726).</w:t>
      </w:r>
    </w:p>
    <w:p w14:paraId="7469B7C0" w14:textId="77777777" w:rsidR="00A275DA" w:rsidRPr="00A275DA" w:rsidRDefault="00A275DA" w:rsidP="005A0567">
      <w:pPr>
        <w:pStyle w:val="affffa"/>
        <w:numPr>
          <w:ilvl w:val="0"/>
          <w:numId w:val="34"/>
        </w:numPr>
      </w:pPr>
      <w:r w:rsidRPr="00A275DA">
        <w:t xml:space="preserve">Doshi-Velez, F., &amp; Kim, B. (2017). Towards a rigorous science of interpretable machine learning. </w:t>
      </w:r>
      <w:proofErr w:type="spellStart"/>
      <w:r w:rsidRPr="00A275DA">
        <w:t>arXiv</w:t>
      </w:r>
      <w:proofErr w:type="spellEnd"/>
      <w:r w:rsidRPr="00A275DA">
        <w:t xml:space="preserve"> preprint arXiv:1702.08608.</w:t>
      </w:r>
    </w:p>
    <w:p w14:paraId="16BB271B" w14:textId="77777777" w:rsidR="00A275DA" w:rsidRPr="00A275DA" w:rsidRDefault="00A275DA" w:rsidP="005A0567">
      <w:pPr>
        <w:pStyle w:val="affffa"/>
        <w:numPr>
          <w:ilvl w:val="0"/>
          <w:numId w:val="34"/>
        </w:numPr>
      </w:pPr>
      <w:r w:rsidRPr="00A275DA">
        <w:t xml:space="preserve">Due, B. L. (2014). The future of smart glasses: An essay about challenges and possibilities with smart glasses (Vol. 1, pp. 1-21). </w:t>
      </w:r>
      <w:proofErr w:type="spellStart"/>
      <w:r w:rsidRPr="00A275DA">
        <w:t>København</w:t>
      </w:r>
      <w:proofErr w:type="spellEnd"/>
      <w:r w:rsidRPr="00A275DA">
        <w:t>, Denmark: Centre of Interaction Research and Communication Design, University of Copenhagen.</w:t>
      </w:r>
    </w:p>
    <w:p w14:paraId="24D7EF15" w14:textId="77777777" w:rsidR="00A275DA" w:rsidRPr="00A275DA" w:rsidRDefault="00A275DA" w:rsidP="005A0567">
      <w:pPr>
        <w:pStyle w:val="affffa"/>
        <w:numPr>
          <w:ilvl w:val="0"/>
          <w:numId w:val="34"/>
        </w:numPr>
      </w:pPr>
      <w:proofErr w:type="spellStart"/>
      <w:r w:rsidRPr="00A275DA">
        <w:t>Espeland</w:t>
      </w:r>
      <w:proofErr w:type="spellEnd"/>
      <w:r w:rsidRPr="00A275DA">
        <w:t xml:space="preserve">, W. N., &amp; Stevens, M. L. (2008). A sociology of quantification. European Journal of Sociology/Archives </w:t>
      </w:r>
      <w:proofErr w:type="spellStart"/>
      <w:r w:rsidRPr="00A275DA">
        <w:t>européennes</w:t>
      </w:r>
      <w:proofErr w:type="spellEnd"/>
      <w:r w:rsidRPr="00A275DA">
        <w:t xml:space="preserve"> de </w:t>
      </w:r>
      <w:proofErr w:type="spellStart"/>
      <w:r w:rsidRPr="00A275DA">
        <w:t>sociologie</w:t>
      </w:r>
      <w:proofErr w:type="spellEnd"/>
      <w:r w:rsidRPr="00A275DA">
        <w:t>, 49(3), 401-436.</w:t>
      </w:r>
    </w:p>
    <w:p w14:paraId="0AFBBBEB" w14:textId="77777777" w:rsidR="00A275DA" w:rsidRPr="00A275DA" w:rsidRDefault="00A275DA" w:rsidP="005A0567">
      <w:pPr>
        <w:pStyle w:val="affffa"/>
        <w:numPr>
          <w:ilvl w:val="0"/>
          <w:numId w:val="34"/>
        </w:numPr>
      </w:pPr>
      <w:r w:rsidRPr="00A275DA">
        <w:t>Feathers, T. (2020). Facial recognition company lied to school district about its racist tech. Vice Motherboard, 2.</w:t>
      </w:r>
    </w:p>
    <w:p w14:paraId="7664DE31" w14:textId="77777777" w:rsidR="00A275DA" w:rsidRPr="00A275DA" w:rsidRDefault="00A275DA" w:rsidP="005A0567">
      <w:pPr>
        <w:pStyle w:val="affffa"/>
        <w:numPr>
          <w:ilvl w:val="0"/>
          <w:numId w:val="34"/>
        </w:numPr>
      </w:pPr>
      <w:r w:rsidRPr="00A275DA">
        <w:t>Felix, C. V. (2020). The role of the teacher and AI in education. In International perspectives on the role of technology in humanizing higher education (pp. 33-48). Emerald Publishing Limited.</w:t>
      </w:r>
    </w:p>
    <w:p w14:paraId="16ACE401" w14:textId="77777777" w:rsidR="00A275DA" w:rsidRPr="00A275DA" w:rsidRDefault="00A275DA" w:rsidP="005A0567">
      <w:pPr>
        <w:pStyle w:val="affffa"/>
        <w:numPr>
          <w:ilvl w:val="0"/>
          <w:numId w:val="34"/>
        </w:numPr>
      </w:pPr>
      <w:r w:rsidRPr="00A275DA">
        <w:t>Fetzer, J. H., &amp; Fetzer, J. H. (1990). What is artificial intelligence? (pp. 3-27). Springer Netherlands.</w:t>
      </w:r>
    </w:p>
    <w:p w14:paraId="01B3CAEA" w14:textId="77777777" w:rsidR="00A275DA" w:rsidRPr="00A275DA" w:rsidRDefault="00A275DA" w:rsidP="005A0567">
      <w:pPr>
        <w:pStyle w:val="affffa"/>
        <w:numPr>
          <w:ilvl w:val="0"/>
          <w:numId w:val="34"/>
        </w:numPr>
      </w:pPr>
      <w:r w:rsidRPr="00A275DA">
        <w:t xml:space="preserve">Fitria, T. N. (2021, December). Artificial intelligence (AI) in education: Using AI tools for teaching and learning process. In </w:t>
      </w:r>
      <w:proofErr w:type="spellStart"/>
      <w:r w:rsidRPr="00A275DA">
        <w:t>Prosiding</w:t>
      </w:r>
      <w:proofErr w:type="spellEnd"/>
      <w:r w:rsidRPr="00A275DA">
        <w:t xml:space="preserve"> seminar </w:t>
      </w:r>
      <w:proofErr w:type="spellStart"/>
      <w:r w:rsidRPr="00A275DA">
        <w:t>nasional</w:t>
      </w:r>
      <w:proofErr w:type="spellEnd"/>
      <w:r w:rsidRPr="00A275DA">
        <w:t xml:space="preserve"> &amp; call for paper STIE AAS (Vol. 4, No. 1, pp. 134-147).</w:t>
      </w:r>
    </w:p>
    <w:p w14:paraId="697C3099" w14:textId="77777777" w:rsidR="00A275DA" w:rsidRPr="00A275DA" w:rsidRDefault="00A275DA" w:rsidP="005A0567">
      <w:pPr>
        <w:pStyle w:val="affffa"/>
        <w:numPr>
          <w:ilvl w:val="0"/>
          <w:numId w:val="34"/>
        </w:numPr>
      </w:pPr>
      <w:r w:rsidRPr="00A275DA">
        <w:t xml:space="preserve">Fulton, S. M. (2007). How many users does Second Life really have. Disposable </w:t>
      </w:r>
      <w:proofErr w:type="spellStart"/>
      <w:r w:rsidRPr="00A275DA">
        <w:t>en</w:t>
      </w:r>
      <w:proofErr w:type="spellEnd"/>
      <w:r w:rsidRPr="00A275DA">
        <w:t>: http://betanews. com/2007/05/07/how-many-users-does-second-life-really-have.</w:t>
      </w:r>
    </w:p>
    <w:p w14:paraId="5C614343" w14:textId="77777777" w:rsidR="00A275DA" w:rsidRPr="00A275DA" w:rsidRDefault="00A275DA" w:rsidP="005A0567">
      <w:pPr>
        <w:pStyle w:val="affffa"/>
        <w:numPr>
          <w:ilvl w:val="0"/>
          <w:numId w:val="34"/>
        </w:numPr>
      </w:pPr>
      <w:r w:rsidRPr="00A275DA">
        <w:t xml:space="preserve">Gal, R., Haviv, A., </w:t>
      </w:r>
      <w:proofErr w:type="spellStart"/>
      <w:r w:rsidRPr="00A275DA">
        <w:t>Alaluf</w:t>
      </w:r>
      <w:proofErr w:type="spellEnd"/>
      <w:r w:rsidRPr="00A275DA">
        <w:t xml:space="preserve">, Y., </w:t>
      </w:r>
      <w:proofErr w:type="spellStart"/>
      <w:r w:rsidRPr="00A275DA">
        <w:t>Bermano</w:t>
      </w:r>
      <w:proofErr w:type="spellEnd"/>
      <w:r w:rsidRPr="00A275DA">
        <w:t xml:space="preserve">, A. H., Cohen-Or, D., &amp; </w:t>
      </w:r>
      <w:proofErr w:type="spellStart"/>
      <w:r w:rsidRPr="00A275DA">
        <w:t>Chechik</w:t>
      </w:r>
      <w:proofErr w:type="spellEnd"/>
      <w:r w:rsidRPr="00A275DA">
        <w:t xml:space="preserve">, G. (2024). </w:t>
      </w:r>
      <w:proofErr w:type="spellStart"/>
      <w:r w:rsidRPr="00A275DA">
        <w:t>ComfyGen</w:t>
      </w:r>
      <w:proofErr w:type="spellEnd"/>
      <w:r w:rsidRPr="00A275DA">
        <w:t xml:space="preserve">: Prompt-Adaptive Workflows for Text-to-Image Generation. </w:t>
      </w:r>
      <w:proofErr w:type="spellStart"/>
      <w:r w:rsidRPr="00A275DA">
        <w:t>arXiv</w:t>
      </w:r>
      <w:proofErr w:type="spellEnd"/>
      <w:r w:rsidRPr="00A275DA">
        <w:t xml:space="preserve"> preprint arXiv:2410.01731.</w:t>
      </w:r>
    </w:p>
    <w:p w14:paraId="1A5E3E7A" w14:textId="77777777" w:rsidR="00A275DA" w:rsidRPr="00A275DA" w:rsidRDefault="00A275DA" w:rsidP="005A0567">
      <w:pPr>
        <w:pStyle w:val="affffa"/>
        <w:numPr>
          <w:ilvl w:val="0"/>
          <w:numId w:val="34"/>
        </w:numPr>
      </w:pPr>
      <w:r w:rsidRPr="00A275DA">
        <w:t xml:space="preserve">Ghosh, D., </w:t>
      </w:r>
      <w:proofErr w:type="spellStart"/>
      <w:r w:rsidRPr="00A275DA">
        <w:t>Hajishirzi</w:t>
      </w:r>
      <w:proofErr w:type="spellEnd"/>
      <w:r w:rsidRPr="00A275DA">
        <w:t xml:space="preserve">, H., &amp; Schmidt, L. (2024). </w:t>
      </w:r>
      <w:proofErr w:type="spellStart"/>
      <w:r w:rsidRPr="00A275DA">
        <w:t>Geneval</w:t>
      </w:r>
      <w:proofErr w:type="spellEnd"/>
      <w:r w:rsidRPr="00A275DA">
        <w:t>: An object-focused framework for evaluating text-to-image alignment. Advances in Neural Information Processing Systems, 36.</w:t>
      </w:r>
    </w:p>
    <w:p w14:paraId="2C8F9FB2" w14:textId="77777777" w:rsidR="00A275DA" w:rsidRPr="00A275DA" w:rsidRDefault="00A275DA" w:rsidP="005A0567">
      <w:pPr>
        <w:pStyle w:val="affffa"/>
        <w:numPr>
          <w:ilvl w:val="0"/>
          <w:numId w:val="34"/>
        </w:numPr>
      </w:pPr>
      <w:r w:rsidRPr="00A275DA">
        <w:t xml:space="preserve">Gil, Y., Greaves, M., </w:t>
      </w:r>
      <w:proofErr w:type="spellStart"/>
      <w:r w:rsidRPr="00A275DA">
        <w:t>Hendler</w:t>
      </w:r>
      <w:proofErr w:type="spellEnd"/>
      <w:r w:rsidRPr="00A275DA">
        <w:t>, J., &amp; Hirsh, H. (2014). Amplify scientific discovery with artificial intelligence. Science, 346(6206), 171-172.</w:t>
      </w:r>
    </w:p>
    <w:p w14:paraId="1CEE2D2F" w14:textId="6120D36D" w:rsidR="00A275DA" w:rsidRPr="00A275DA" w:rsidRDefault="00A275DA" w:rsidP="005A0567">
      <w:pPr>
        <w:pStyle w:val="affffa"/>
        <w:numPr>
          <w:ilvl w:val="0"/>
          <w:numId w:val="34"/>
        </w:numPr>
      </w:pPr>
      <w:r w:rsidRPr="00A275DA">
        <w:t xml:space="preserve">Grigorescu, S., </w:t>
      </w:r>
      <w:proofErr w:type="spellStart"/>
      <w:r w:rsidRPr="00A275DA">
        <w:t>Trasnea</w:t>
      </w:r>
      <w:proofErr w:type="spellEnd"/>
      <w:r w:rsidRPr="00A275DA">
        <w:t xml:space="preserve">, B., </w:t>
      </w:r>
      <w:proofErr w:type="spellStart"/>
      <w:r w:rsidRPr="00A275DA">
        <w:t>Cocias</w:t>
      </w:r>
      <w:proofErr w:type="spellEnd"/>
      <w:r w:rsidRPr="00A275DA">
        <w:t xml:space="preserve">, T., &amp; </w:t>
      </w:r>
      <w:proofErr w:type="spellStart"/>
      <w:r w:rsidRPr="00A275DA">
        <w:t>Macesanu</w:t>
      </w:r>
      <w:proofErr w:type="spellEnd"/>
      <w:r w:rsidRPr="00A275DA">
        <w:t>, G. (2020). A survey of deep learning techniques for autonomous driving. Journal of field robotics, 37(3), 362-386.</w:t>
      </w:r>
    </w:p>
    <w:p w14:paraId="78481C6B" w14:textId="77777777" w:rsidR="00A275DA" w:rsidRPr="00A275DA" w:rsidRDefault="00A275DA" w:rsidP="005A0567">
      <w:pPr>
        <w:pStyle w:val="affffa"/>
        <w:numPr>
          <w:ilvl w:val="0"/>
          <w:numId w:val="34"/>
        </w:numPr>
      </w:pPr>
      <w:r w:rsidRPr="00A275DA">
        <w:t xml:space="preserve">Gu, J. (2024). A Survey on Responsible Generative AI: What to Generate and What Not. </w:t>
      </w:r>
      <w:proofErr w:type="spellStart"/>
      <w:r w:rsidRPr="00A275DA">
        <w:t>arXiv</w:t>
      </w:r>
      <w:proofErr w:type="spellEnd"/>
      <w:r w:rsidRPr="00A275DA">
        <w:t xml:space="preserve"> preprint arXiv:2404.05783.</w:t>
      </w:r>
    </w:p>
    <w:p w14:paraId="0177257E" w14:textId="77777777" w:rsidR="00A275DA" w:rsidRDefault="00A275DA" w:rsidP="005A0567">
      <w:pPr>
        <w:pStyle w:val="affffa"/>
        <w:numPr>
          <w:ilvl w:val="0"/>
          <w:numId w:val="34"/>
        </w:numPr>
      </w:pPr>
      <w:r w:rsidRPr="00A275DA">
        <w:t xml:space="preserve">Gupta, Y., </w:t>
      </w:r>
      <w:proofErr w:type="spellStart"/>
      <w:r w:rsidRPr="00A275DA">
        <w:t>Jaddipal</w:t>
      </w:r>
      <w:proofErr w:type="spellEnd"/>
      <w:r w:rsidRPr="00A275DA">
        <w:t xml:space="preserve">, V. V., </w:t>
      </w:r>
      <w:proofErr w:type="spellStart"/>
      <w:r w:rsidRPr="00A275DA">
        <w:t>Prabhala</w:t>
      </w:r>
      <w:proofErr w:type="spellEnd"/>
      <w:r w:rsidRPr="00A275DA">
        <w:t xml:space="preserve">, H., Paul, S., &amp; Von Platen, P. (2024). Progressive knowledge distillation of stable diffusion xl using layer level loss. </w:t>
      </w:r>
      <w:proofErr w:type="spellStart"/>
      <w:r w:rsidRPr="00A275DA">
        <w:t>arXiv</w:t>
      </w:r>
      <w:proofErr w:type="spellEnd"/>
      <w:r w:rsidRPr="00A275DA">
        <w:t xml:space="preserve"> preprint arXiv:2401.02677.</w:t>
      </w:r>
    </w:p>
    <w:p w14:paraId="4B07626A" w14:textId="4EDEBFBB" w:rsidR="00F41FD6" w:rsidRPr="00F41FD6" w:rsidRDefault="00F41FD6" w:rsidP="00F41FD6">
      <w:pPr>
        <w:pStyle w:val="af7"/>
        <w:numPr>
          <w:ilvl w:val="0"/>
          <w:numId w:val="34"/>
        </w:numPr>
        <w:spacing w:before="1"/>
        <w:ind w:leftChars="0"/>
        <w:rPr>
          <w:rFonts w:ascii="Times New Roman" w:hAnsi="Times New Roman"/>
          <w:kern w:val="0"/>
        </w:rPr>
      </w:pPr>
      <w:r w:rsidRPr="00F41FD6">
        <w:rPr>
          <w:rFonts w:ascii="Times New Roman" w:hAnsi="Times New Roman"/>
        </w:rPr>
        <w:t>Guilford,</w:t>
      </w:r>
      <w:r w:rsidRPr="00F41FD6">
        <w:rPr>
          <w:rFonts w:ascii="Times New Roman" w:hAnsi="Times New Roman"/>
          <w:spacing w:val="-2"/>
        </w:rPr>
        <w:t xml:space="preserve"> </w:t>
      </w:r>
      <w:r w:rsidRPr="00F41FD6">
        <w:rPr>
          <w:rFonts w:ascii="Times New Roman" w:hAnsi="Times New Roman"/>
        </w:rPr>
        <w:t>J.</w:t>
      </w:r>
      <w:r w:rsidRPr="00F41FD6">
        <w:rPr>
          <w:rFonts w:ascii="Times New Roman" w:hAnsi="Times New Roman"/>
          <w:spacing w:val="-1"/>
        </w:rPr>
        <w:t xml:space="preserve"> </w:t>
      </w:r>
      <w:r w:rsidRPr="00F41FD6">
        <w:rPr>
          <w:rFonts w:ascii="Times New Roman" w:hAnsi="Times New Roman"/>
        </w:rPr>
        <w:t>P.</w:t>
      </w:r>
      <w:r w:rsidRPr="00F41FD6">
        <w:rPr>
          <w:rFonts w:ascii="Times New Roman" w:hAnsi="Times New Roman"/>
          <w:spacing w:val="-1"/>
        </w:rPr>
        <w:t xml:space="preserve"> </w:t>
      </w:r>
      <w:r w:rsidRPr="00F41FD6">
        <w:rPr>
          <w:rFonts w:ascii="Times New Roman" w:hAnsi="Times New Roman"/>
        </w:rPr>
        <w:t>(1966). Intelligence:</w:t>
      </w:r>
      <w:r w:rsidRPr="00F41FD6">
        <w:rPr>
          <w:rFonts w:ascii="Times New Roman" w:hAnsi="Times New Roman"/>
          <w:spacing w:val="-1"/>
        </w:rPr>
        <w:t xml:space="preserve"> </w:t>
      </w:r>
      <w:r w:rsidRPr="00F41FD6">
        <w:rPr>
          <w:rFonts w:ascii="Times New Roman" w:hAnsi="Times New Roman"/>
        </w:rPr>
        <w:t>1965</w:t>
      </w:r>
      <w:r w:rsidRPr="00F41FD6">
        <w:rPr>
          <w:rFonts w:ascii="Times New Roman" w:hAnsi="Times New Roman"/>
          <w:spacing w:val="-1"/>
        </w:rPr>
        <w:t xml:space="preserve"> </w:t>
      </w:r>
      <w:r w:rsidRPr="00F41FD6">
        <w:rPr>
          <w:rFonts w:ascii="Times New Roman" w:hAnsi="Times New Roman"/>
        </w:rPr>
        <w:t>model.</w:t>
      </w:r>
      <w:r w:rsidRPr="00F41FD6">
        <w:rPr>
          <w:rFonts w:ascii="Times New Roman" w:hAnsi="Times New Roman"/>
          <w:spacing w:val="2"/>
        </w:rPr>
        <w:t xml:space="preserve"> </w:t>
      </w:r>
      <w:r w:rsidRPr="00F41FD6">
        <w:rPr>
          <w:rFonts w:ascii="Times New Roman" w:hAnsi="Times New Roman"/>
          <w:i/>
        </w:rPr>
        <w:t>American</w:t>
      </w:r>
      <w:r w:rsidRPr="00F41FD6">
        <w:rPr>
          <w:rFonts w:ascii="Times New Roman" w:hAnsi="Times New Roman"/>
          <w:i/>
          <w:spacing w:val="-1"/>
        </w:rPr>
        <w:t xml:space="preserve"> </w:t>
      </w:r>
      <w:r w:rsidRPr="00F41FD6">
        <w:rPr>
          <w:rFonts w:ascii="Times New Roman" w:hAnsi="Times New Roman"/>
          <w:i/>
        </w:rPr>
        <w:t>psychologist</w:t>
      </w:r>
      <w:r w:rsidRPr="00F41FD6">
        <w:rPr>
          <w:rFonts w:ascii="Times New Roman" w:hAnsi="Times New Roman"/>
        </w:rPr>
        <w:t>,</w:t>
      </w:r>
      <w:r w:rsidRPr="00F41FD6">
        <w:rPr>
          <w:rFonts w:ascii="Times New Roman" w:hAnsi="Times New Roman"/>
          <w:spacing w:val="-1"/>
        </w:rPr>
        <w:t xml:space="preserve"> </w:t>
      </w:r>
      <w:r w:rsidRPr="00F41FD6">
        <w:rPr>
          <w:rFonts w:ascii="Times New Roman" w:hAnsi="Times New Roman"/>
          <w:i/>
        </w:rPr>
        <w:t>21</w:t>
      </w:r>
      <w:r w:rsidRPr="00F41FD6">
        <w:rPr>
          <w:rFonts w:ascii="Times New Roman" w:hAnsi="Times New Roman"/>
        </w:rPr>
        <w:t>(1),</w:t>
      </w:r>
      <w:r w:rsidRPr="00F41FD6">
        <w:rPr>
          <w:rFonts w:ascii="Times New Roman" w:hAnsi="Times New Roman"/>
          <w:spacing w:val="-1"/>
        </w:rPr>
        <w:t xml:space="preserve"> </w:t>
      </w:r>
      <w:r w:rsidRPr="00F41FD6">
        <w:rPr>
          <w:rFonts w:ascii="Times New Roman" w:hAnsi="Times New Roman"/>
          <w:spacing w:val="-5"/>
        </w:rPr>
        <w:t>20.</w:t>
      </w:r>
    </w:p>
    <w:p w14:paraId="52E6068C" w14:textId="77777777" w:rsidR="00A275DA" w:rsidRPr="00A275DA" w:rsidRDefault="00A275DA" w:rsidP="005A0567">
      <w:pPr>
        <w:pStyle w:val="affffa"/>
        <w:numPr>
          <w:ilvl w:val="0"/>
          <w:numId w:val="34"/>
        </w:numPr>
      </w:pPr>
      <w:r w:rsidRPr="00A275DA">
        <w:lastRenderedPageBreak/>
        <w:t xml:space="preserve">Holmes, W., &amp; </w:t>
      </w:r>
      <w:proofErr w:type="spellStart"/>
      <w:r w:rsidRPr="00A275DA">
        <w:t>Porayska-Pomsta</w:t>
      </w:r>
      <w:proofErr w:type="spellEnd"/>
      <w:r w:rsidRPr="00A275DA">
        <w:t>, K. (2023). The ethics of AI in education. Practices, challenges, and debates.</w:t>
      </w:r>
    </w:p>
    <w:p w14:paraId="5D961667" w14:textId="77777777" w:rsidR="00A275DA" w:rsidRPr="00A275DA" w:rsidRDefault="00A275DA" w:rsidP="005A0567">
      <w:pPr>
        <w:pStyle w:val="affffa"/>
        <w:numPr>
          <w:ilvl w:val="0"/>
          <w:numId w:val="34"/>
        </w:numPr>
      </w:pPr>
      <w:r w:rsidRPr="00A275DA">
        <w:t xml:space="preserve">Holmes, W., &amp; </w:t>
      </w:r>
      <w:proofErr w:type="spellStart"/>
      <w:r w:rsidRPr="00A275DA">
        <w:t>Tuomi</w:t>
      </w:r>
      <w:proofErr w:type="spellEnd"/>
      <w:r w:rsidRPr="00A275DA">
        <w:t>, I. (2022). State of the art and practice in AI in education. European Journal of Education, 57(4), 542-570.</w:t>
      </w:r>
    </w:p>
    <w:p w14:paraId="61E66826" w14:textId="77777777" w:rsidR="00A275DA" w:rsidRPr="00A275DA" w:rsidRDefault="00A275DA" w:rsidP="005A0567">
      <w:pPr>
        <w:pStyle w:val="affffa"/>
        <w:numPr>
          <w:ilvl w:val="0"/>
          <w:numId w:val="34"/>
        </w:numPr>
      </w:pPr>
      <w:r w:rsidRPr="00A275DA">
        <w:t xml:space="preserve">Hsieh, M. C., &amp; Lee, J. J. (2018). Preliminary study of VR and AR applications in medical and healthcare education. J </w:t>
      </w:r>
      <w:proofErr w:type="spellStart"/>
      <w:r w:rsidRPr="00A275DA">
        <w:t>Nurs</w:t>
      </w:r>
      <w:proofErr w:type="spellEnd"/>
      <w:r w:rsidRPr="00A275DA">
        <w:t xml:space="preserve"> Health Stud, 3(1), 1.</w:t>
      </w:r>
    </w:p>
    <w:p w14:paraId="5F3667DF" w14:textId="77777777" w:rsidR="00A275DA" w:rsidRPr="00A275DA" w:rsidRDefault="00A275DA" w:rsidP="005A0567">
      <w:pPr>
        <w:pStyle w:val="affffa"/>
        <w:numPr>
          <w:ilvl w:val="0"/>
          <w:numId w:val="34"/>
        </w:numPr>
      </w:pPr>
      <w:proofErr w:type="spellStart"/>
      <w:r w:rsidRPr="00A275DA">
        <w:t>Ilkka</w:t>
      </w:r>
      <w:proofErr w:type="spellEnd"/>
      <w:r w:rsidRPr="00A275DA">
        <w:t>, T. (2018). The impact of artificial intelligence on learning, teaching, and education. European Union.</w:t>
      </w:r>
    </w:p>
    <w:p w14:paraId="453BCFB2" w14:textId="77777777" w:rsidR="00A275DA" w:rsidRPr="00A275DA" w:rsidRDefault="00A275DA" w:rsidP="005A0567">
      <w:pPr>
        <w:pStyle w:val="affffa"/>
        <w:numPr>
          <w:ilvl w:val="0"/>
          <w:numId w:val="34"/>
        </w:numPr>
      </w:pPr>
      <w:r w:rsidRPr="00A275DA">
        <w:t xml:space="preserve">Janke, S., </w:t>
      </w:r>
      <w:proofErr w:type="spellStart"/>
      <w:r w:rsidRPr="00A275DA">
        <w:t>Rudert</w:t>
      </w:r>
      <w:proofErr w:type="spellEnd"/>
      <w:r w:rsidRPr="00A275DA">
        <w:t xml:space="preserve">, S. C., Petersen, Ä., Fritz, T. M., &amp; </w:t>
      </w:r>
      <w:proofErr w:type="spellStart"/>
      <w:r w:rsidRPr="00A275DA">
        <w:t>Daumiller</w:t>
      </w:r>
      <w:proofErr w:type="spellEnd"/>
      <w:r w:rsidRPr="00A275DA">
        <w:t xml:space="preserve">, M. (2021). Cheating in the wake of COVID-19: How dangerous is ad-hoc online testing for academic </w:t>
      </w:r>
      <w:proofErr w:type="gramStart"/>
      <w:r w:rsidRPr="00A275DA">
        <w:t>integrity?.</w:t>
      </w:r>
      <w:proofErr w:type="gramEnd"/>
      <w:r w:rsidRPr="00A275DA">
        <w:t xml:space="preserve"> Computers and Education Open, 2, 100055.</w:t>
      </w:r>
    </w:p>
    <w:p w14:paraId="229BB8E8" w14:textId="435BEFD6" w:rsidR="00A275DA" w:rsidRPr="00A275DA" w:rsidRDefault="00A275DA" w:rsidP="005A0567">
      <w:pPr>
        <w:pStyle w:val="affffa"/>
        <w:numPr>
          <w:ilvl w:val="0"/>
          <w:numId w:val="34"/>
        </w:numPr>
      </w:pPr>
      <w:proofErr w:type="spellStart"/>
      <w:r w:rsidRPr="00A275DA">
        <w:t>Kandlhofer</w:t>
      </w:r>
      <w:proofErr w:type="spellEnd"/>
      <w:r w:rsidRPr="00A275DA">
        <w:t xml:space="preserve">, M., </w:t>
      </w:r>
      <w:proofErr w:type="spellStart"/>
      <w:r w:rsidRPr="00A275DA">
        <w:t>Steinbauer</w:t>
      </w:r>
      <w:proofErr w:type="spellEnd"/>
      <w:r w:rsidRPr="00A275DA">
        <w:t xml:space="preserve">, G., </w:t>
      </w:r>
      <w:proofErr w:type="spellStart"/>
      <w:r w:rsidRPr="00A275DA">
        <w:t>Hirschmugl-Gaisch</w:t>
      </w:r>
      <w:proofErr w:type="spellEnd"/>
      <w:r w:rsidRPr="00A275DA">
        <w:t>, S., &amp; Huber, P. (2016, October). Artificial intelligence and computer science in education: From kindergarten to university. In 2016 IEEE frontiers in education conference (FIE) (pp. 1-9). IEEE.</w:t>
      </w:r>
    </w:p>
    <w:p w14:paraId="4B115C92" w14:textId="77777777" w:rsidR="00A275DA" w:rsidRPr="00A275DA" w:rsidRDefault="00A275DA" w:rsidP="005A0567">
      <w:pPr>
        <w:pStyle w:val="affffa"/>
        <w:numPr>
          <w:ilvl w:val="0"/>
          <w:numId w:val="34"/>
        </w:numPr>
      </w:pPr>
      <w:proofErr w:type="spellStart"/>
      <w:r w:rsidRPr="00A275DA">
        <w:t>Kasneci</w:t>
      </w:r>
      <w:proofErr w:type="spellEnd"/>
      <w:r w:rsidRPr="00A275DA">
        <w:t xml:space="preserve">, E., </w:t>
      </w:r>
      <w:proofErr w:type="spellStart"/>
      <w:r w:rsidRPr="00A275DA">
        <w:t>Seßler</w:t>
      </w:r>
      <w:proofErr w:type="spellEnd"/>
      <w:r w:rsidRPr="00A275DA">
        <w:t xml:space="preserve">, K., </w:t>
      </w:r>
      <w:proofErr w:type="spellStart"/>
      <w:r w:rsidRPr="00A275DA">
        <w:t>Küchemann</w:t>
      </w:r>
      <w:proofErr w:type="spellEnd"/>
      <w:r w:rsidRPr="00A275DA">
        <w:t xml:space="preserve">, S., </w:t>
      </w:r>
      <w:proofErr w:type="spellStart"/>
      <w:r w:rsidRPr="00A275DA">
        <w:t>Bannert</w:t>
      </w:r>
      <w:proofErr w:type="spellEnd"/>
      <w:r w:rsidRPr="00A275DA">
        <w:t xml:space="preserve">, M., Dementieva, D., Fischer, F., ... &amp; </w:t>
      </w:r>
      <w:proofErr w:type="spellStart"/>
      <w:r w:rsidRPr="00A275DA">
        <w:t>Kasneci</w:t>
      </w:r>
      <w:proofErr w:type="spellEnd"/>
      <w:r w:rsidRPr="00A275DA">
        <w:t>, G. (2023). ChatGPT for good? On opportunities and challenges of large language models for education. Learning and individual differences, 103, 102274.</w:t>
      </w:r>
    </w:p>
    <w:p w14:paraId="74192108" w14:textId="77777777" w:rsidR="00A275DA" w:rsidRPr="00A275DA" w:rsidRDefault="00A275DA" w:rsidP="005A0567">
      <w:pPr>
        <w:pStyle w:val="affffa"/>
        <w:numPr>
          <w:ilvl w:val="0"/>
          <w:numId w:val="34"/>
        </w:numPr>
      </w:pPr>
      <w:proofErr w:type="spellStart"/>
      <w:r w:rsidRPr="00A275DA">
        <w:t>Kasof</w:t>
      </w:r>
      <w:proofErr w:type="spellEnd"/>
      <w:r w:rsidRPr="00A275DA">
        <w:t xml:space="preserve">, J., Chen, C., </w:t>
      </w:r>
      <w:proofErr w:type="spellStart"/>
      <w:r w:rsidRPr="00A275DA">
        <w:t>Himsel</w:t>
      </w:r>
      <w:proofErr w:type="spellEnd"/>
      <w:r w:rsidRPr="00A275DA">
        <w:t xml:space="preserve">, A., &amp; Greenberger, E. (2007). Values and creativity. </w:t>
      </w:r>
      <w:r w:rsidRPr="00A275DA">
        <w:rPr>
          <w:i/>
        </w:rPr>
        <w:t>Creativity Research Journal, 19</w:t>
      </w:r>
      <w:r w:rsidRPr="00A275DA">
        <w:t>(2–3), 105–122. https://doi.org/10.1080/10400410701397164</w:t>
      </w:r>
    </w:p>
    <w:p w14:paraId="03152180" w14:textId="77777777" w:rsidR="00A275DA" w:rsidRPr="00A275DA" w:rsidRDefault="00A275DA" w:rsidP="005A0567">
      <w:pPr>
        <w:pStyle w:val="affffa"/>
        <w:numPr>
          <w:ilvl w:val="0"/>
          <w:numId w:val="34"/>
        </w:numPr>
      </w:pPr>
      <w:r w:rsidRPr="00A275DA">
        <w:t>Kay, J. (2012). AI and education: Grand challenges. IEEE Intelligent Systems, 27(5), 66-69.</w:t>
      </w:r>
    </w:p>
    <w:p w14:paraId="5CB2ED10" w14:textId="77777777" w:rsidR="00A275DA" w:rsidRPr="00A275DA" w:rsidRDefault="00A275DA" w:rsidP="005A0567">
      <w:pPr>
        <w:pStyle w:val="affffa"/>
        <w:numPr>
          <w:ilvl w:val="0"/>
          <w:numId w:val="34"/>
        </w:numPr>
      </w:pPr>
      <w:proofErr w:type="spellStart"/>
      <w:r w:rsidRPr="00A275DA">
        <w:t>Khosravi</w:t>
      </w:r>
      <w:proofErr w:type="spellEnd"/>
      <w:r w:rsidRPr="00A275DA">
        <w:t xml:space="preserve">, H., Shum, S. B., Chen, G., </w:t>
      </w:r>
      <w:proofErr w:type="spellStart"/>
      <w:r w:rsidRPr="00A275DA">
        <w:t>Conati</w:t>
      </w:r>
      <w:proofErr w:type="spellEnd"/>
      <w:r w:rsidRPr="00A275DA">
        <w:t xml:space="preserve">, C., Tsai, Y. S., Kay, J., ... &amp; </w:t>
      </w:r>
      <w:proofErr w:type="spellStart"/>
      <w:r w:rsidRPr="00A275DA">
        <w:t>Gašević</w:t>
      </w:r>
      <w:proofErr w:type="spellEnd"/>
      <w:r w:rsidRPr="00A275DA">
        <w:t>, D. (2022). Explainable artificial intelligence in education. Computers and Education: Artificial Intelligence, 3, 100074.</w:t>
      </w:r>
    </w:p>
    <w:p w14:paraId="573D562E" w14:textId="390CCC85" w:rsidR="00A275DA" w:rsidRPr="00A275DA" w:rsidRDefault="00A275DA" w:rsidP="005A0567">
      <w:pPr>
        <w:pStyle w:val="affffa"/>
        <w:numPr>
          <w:ilvl w:val="0"/>
          <w:numId w:val="34"/>
        </w:numPr>
      </w:pPr>
      <w:proofErr w:type="spellStart"/>
      <w:r w:rsidRPr="00A275DA">
        <w:t>Kietzmann</w:t>
      </w:r>
      <w:proofErr w:type="spellEnd"/>
      <w:r w:rsidRPr="00A275DA">
        <w:t xml:space="preserve">, J., </w:t>
      </w:r>
      <w:proofErr w:type="spellStart"/>
      <w:r w:rsidRPr="00A275DA">
        <w:t>Paschen</w:t>
      </w:r>
      <w:proofErr w:type="spellEnd"/>
      <w:r w:rsidRPr="00A275DA">
        <w:t>, J., &amp; Treen, E. (2018). Artificial intelligence in advertising: How marketers can leverage artificial intelligence along the consumer journey. Journal of Advertising Research, 58(3), 263-267.</w:t>
      </w:r>
    </w:p>
    <w:p w14:paraId="67200B9C" w14:textId="77777777" w:rsidR="00A275DA" w:rsidRPr="00A275DA" w:rsidRDefault="00A275DA" w:rsidP="005A0567">
      <w:pPr>
        <w:pStyle w:val="affffa"/>
        <w:numPr>
          <w:ilvl w:val="0"/>
          <w:numId w:val="34"/>
        </w:numPr>
      </w:pPr>
      <w:proofErr w:type="spellStart"/>
      <w:r w:rsidRPr="00A275DA">
        <w:t>Kitto</w:t>
      </w:r>
      <w:proofErr w:type="spellEnd"/>
      <w:r w:rsidRPr="00A275DA">
        <w:t xml:space="preserve">, K., </w:t>
      </w:r>
      <w:proofErr w:type="spellStart"/>
      <w:r w:rsidRPr="00A275DA">
        <w:t>Sarathy</w:t>
      </w:r>
      <w:proofErr w:type="spellEnd"/>
      <w:r w:rsidRPr="00A275DA">
        <w:t xml:space="preserve">, N., Gromov, A., Liu, M., Musial, K., &amp; Buckingham Shum, S. (2020, March). Towards skills-based curriculum analytics: Can we automate the recognition of prior </w:t>
      </w:r>
      <w:proofErr w:type="gramStart"/>
      <w:r w:rsidRPr="00A275DA">
        <w:t>learning?.</w:t>
      </w:r>
      <w:proofErr w:type="gramEnd"/>
      <w:r w:rsidRPr="00A275DA">
        <w:t xml:space="preserve"> In Proceedings of the tenth international conference on learning analytics &amp; knowledge (pp. 171-180).</w:t>
      </w:r>
    </w:p>
    <w:p w14:paraId="536A44E6" w14:textId="77777777" w:rsidR="00A275DA" w:rsidRPr="00A275DA" w:rsidRDefault="00A275DA" w:rsidP="005A0567">
      <w:pPr>
        <w:pStyle w:val="affffa"/>
        <w:numPr>
          <w:ilvl w:val="0"/>
          <w:numId w:val="34"/>
        </w:numPr>
      </w:pPr>
      <w:proofErr w:type="spellStart"/>
      <w:r w:rsidRPr="00A275DA">
        <w:t>Klopfer</w:t>
      </w:r>
      <w:proofErr w:type="spellEnd"/>
      <w:r w:rsidRPr="00A275DA">
        <w:t>, E., &amp; Squire, K. (2008). Environmental Detectives—the development of an augmented reality platform for environmental simulations. Educational technology research and development, 56, 203-228.</w:t>
      </w:r>
    </w:p>
    <w:p w14:paraId="2EE2149B" w14:textId="77777777" w:rsidR="00A275DA" w:rsidRPr="00A275DA" w:rsidRDefault="00A275DA" w:rsidP="005A0567">
      <w:pPr>
        <w:pStyle w:val="affffa"/>
        <w:numPr>
          <w:ilvl w:val="0"/>
          <w:numId w:val="34"/>
        </w:numPr>
      </w:pPr>
      <w:proofErr w:type="spellStart"/>
      <w:r w:rsidRPr="00A275DA">
        <w:t>Kogut</w:t>
      </w:r>
      <w:proofErr w:type="spellEnd"/>
      <w:r w:rsidRPr="00A275DA">
        <w:t>, B., &amp; Zander, U. (1992). Knowledge of the firm, combinative capabilities, and the replication of technology. Organization science, 3(3), 383-397.</w:t>
      </w:r>
    </w:p>
    <w:p w14:paraId="323D4B1C" w14:textId="77777777" w:rsidR="00A275DA" w:rsidRPr="00A275DA" w:rsidRDefault="00A275DA" w:rsidP="005A0567">
      <w:pPr>
        <w:pStyle w:val="affffa"/>
        <w:numPr>
          <w:ilvl w:val="0"/>
          <w:numId w:val="34"/>
        </w:numPr>
      </w:pPr>
      <w:proofErr w:type="spellStart"/>
      <w:r w:rsidRPr="00A275DA">
        <w:t>Kohnke</w:t>
      </w:r>
      <w:proofErr w:type="spellEnd"/>
      <w:r w:rsidRPr="00A275DA">
        <w:t xml:space="preserve">, L., Moorhouse, B. L., &amp; Zou, D. (2023). ChatGPT for language teaching and learning. </w:t>
      </w:r>
      <w:proofErr w:type="spellStart"/>
      <w:r w:rsidRPr="00A275DA">
        <w:t>Relc</w:t>
      </w:r>
      <w:proofErr w:type="spellEnd"/>
      <w:r w:rsidRPr="00A275DA">
        <w:t xml:space="preserve"> Journal, 54(2), 537-550.</w:t>
      </w:r>
    </w:p>
    <w:p w14:paraId="747751FA" w14:textId="77777777" w:rsidR="00A275DA" w:rsidRPr="00A275DA" w:rsidRDefault="00A275DA" w:rsidP="005A0567">
      <w:pPr>
        <w:pStyle w:val="affffa"/>
        <w:numPr>
          <w:ilvl w:val="0"/>
          <w:numId w:val="34"/>
        </w:numPr>
      </w:pPr>
      <w:r w:rsidRPr="00A275DA">
        <w:t>Kong, S. C., Cheung, W. M. Y., &amp; Zhang, G. (2021). Evaluation of an artificial intelligence literacy course for university students with diverse study backgrounds. Computers and Education: Artificial Intelligence, 2, 100026.</w:t>
      </w:r>
    </w:p>
    <w:p w14:paraId="2090D7BD" w14:textId="77777777" w:rsidR="00A275DA" w:rsidRPr="00A275DA" w:rsidRDefault="00A275DA" w:rsidP="005A0567">
      <w:pPr>
        <w:pStyle w:val="affffa"/>
        <w:numPr>
          <w:ilvl w:val="0"/>
          <w:numId w:val="34"/>
        </w:numPr>
      </w:pPr>
      <w:proofErr w:type="spellStart"/>
      <w:r w:rsidRPr="00A275DA">
        <w:t>Labadze</w:t>
      </w:r>
      <w:proofErr w:type="spellEnd"/>
      <w:r w:rsidRPr="00A275DA">
        <w:t xml:space="preserve">, L., </w:t>
      </w:r>
      <w:proofErr w:type="spellStart"/>
      <w:r w:rsidRPr="00A275DA">
        <w:t>Grigolia</w:t>
      </w:r>
      <w:proofErr w:type="spellEnd"/>
      <w:r w:rsidRPr="00A275DA">
        <w:t>, M., &amp; Machaidze, L. (2023). Role of AI chatbots in education: systematic literature review. International Journal of Educational Technology in Higher Education, 20(1), 56.</w:t>
      </w:r>
    </w:p>
    <w:p w14:paraId="6FB12122" w14:textId="77777777" w:rsidR="00A275DA" w:rsidRPr="00A275DA" w:rsidRDefault="00A275DA" w:rsidP="005A0567">
      <w:pPr>
        <w:pStyle w:val="affffa"/>
        <w:numPr>
          <w:ilvl w:val="0"/>
          <w:numId w:val="34"/>
        </w:numPr>
      </w:pPr>
      <w:r w:rsidRPr="00A275DA">
        <w:t>Latour, B. (1987). Science in action: How to follow scientists and engineers through society. Harvard UP.</w:t>
      </w:r>
    </w:p>
    <w:p w14:paraId="79510D62" w14:textId="77777777" w:rsidR="00A275DA" w:rsidRPr="00A275DA" w:rsidRDefault="00A275DA" w:rsidP="005A0567">
      <w:pPr>
        <w:pStyle w:val="affffa"/>
        <w:numPr>
          <w:ilvl w:val="0"/>
          <w:numId w:val="34"/>
        </w:numPr>
      </w:pPr>
      <w:r w:rsidRPr="00A275DA">
        <w:lastRenderedPageBreak/>
        <w:t xml:space="preserve">Lebovitz, S., </w:t>
      </w:r>
      <w:proofErr w:type="spellStart"/>
      <w:r w:rsidRPr="00A275DA">
        <w:t>Levina</w:t>
      </w:r>
      <w:proofErr w:type="spellEnd"/>
      <w:r w:rsidRPr="00A275DA">
        <w:t xml:space="preserve">, N., &amp; Lifshitz-Assaf, H. (2021). IS </w:t>
      </w:r>
      <w:proofErr w:type="gramStart"/>
      <w:r w:rsidRPr="00A275DA">
        <w:t>AI GROUND</w:t>
      </w:r>
      <w:proofErr w:type="gramEnd"/>
      <w:r w:rsidRPr="00A275DA">
        <w:t xml:space="preserve"> TRUTH REALLY TRUE? THE DANGERS OF TRAINING AND EVALUATING AI TOOLS BASED ON EXPERTS'KNOW-WHAT. MIS quarterly, 45(3).</w:t>
      </w:r>
    </w:p>
    <w:p w14:paraId="357B6881" w14:textId="77777777" w:rsidR="00A275DA" w:rsidRPr="00A275DA" w:rsidRDefault="00A275DA" w:rsidP="005A0567">
      <w:pPr>
        <w:pStyle w:val="affffa"/>
        <w:numPr>
          <w:ilvl w:val="0"/>
          <w:numId w:val="34"/>
        </w:numPr>
        <w:rPr>
          <w:rFonts w:ascii="Arial" w:eastAsia="Arial" w:hAnsi="Arial" w:cs="Arial"/>
          <w:sz w:val="20"/>
          <w:szCs w:val="20"/>
          <w:highlight w:val="white"/>
        </w:rPr>
      </w:pPr>
      <w:r w:rsidRPr="00A275DA">
        <w:t>Lee, C. C. (2024). Students’ Use and Non-Use of GAI tools in Revising Penetration Testing Reports.</w:t>
      </w:r>
    </w:p>
    <w:p w14:paraId="5A64F919" w14:textId="77777777" w:rsidR="00A275DA" w:rsidRPr="00A275DA" w:rsidRDefault="00A275DA" w:rsidP="005A0567">
      <w:pPr>
        <w:pStyle w:val="affffa"/>
        <w:numPr>
          <w:ilvl w:val="0"/>
          <w:numId w:val="34"/>
        </w:numPr>
      </w:pPr>
      <w:proofErr w:type="spellStart"/>
      <w:r w:rsidRPr="00A275DA">
        <w:t>Lemaignan</w:t>
      </w:r>
      <w:proofErr w:type="spellEnd"/>
      <w:r w:rsidRPr="00A275DA">
        <w:t xml:space="preserve">, S., </w:t>
      </w:r>
      <w:proofErr w:type="spellStart"/>
      <w:r w:rsidRPr="00A275DA">
        <w:t>Newbutt</w:t>
      </w:r>
      <w:proofErr w:type="spellEnd"/>
      <w:r w:rsidRPr="00A275DA">
        <w:t xml:space="preserve">, N., Rice, L., Daly, J., &amp; </w:t>
      </w:r>
      <w:proofErr w:type="spellStart"/>
      <w:r w:rsidRPr="00A275DA">
        <w:t>Charisi</w:t>
      </w:r>
      <w:proofErr w:type="spellEnd"/>
      <w:r w:rsidRPr="00A275DA">
        <w:t xml:space="preserve">, V. (2021). UNICEF guidance on AI for children: Application to the design of a social robot for and with autistic children. </w:t>
      </w:r>
      <w:proofErr w:type="spellStart"/>
      <w:r w:rsidRPr="00A275DA">
        <w:t>arXiv</w:t>
      </w:r>
      <w:proofErr w:type="spellEnd"/>
      <w:r w:rsidRPr="00A275DA">
        <w:t xml:space="preserve"> preprint arXiv:2108.12166.</w:t>
      </w:r>
    </w:p>
    <w:p w14:paraId="6EB524EC" w14:textId="77777777" w:rsidR="00A275DA" w:rsidRPr="00A275DA" w:rsidRDefault="00A275DA" w:rsidP="005A0567">
      <w:pPr>
        <w:pStyle w:val="affffa"/>
        <w:numPr>
          <w:ilvl w:val="0"/>
          <w:numId w:val="34"/>
        </w:numPr>
      </w:pPr>
      <w:r w:rsidRPr="00A275DA">
        <w:t>Liao, Q. V., Gruen, D., &amp; Miller, S. (2020, April). Questioning the AI: informing design practices for explainable AI user experiences. In Proceedings of the 2020 CHI conference on human factors in computing systems (pp. 1-15).</w:t>
      </w:r>
    </w:p>
    <w:p w14:paraId="365660B4" w14:textId="77777777" w:rsidR="00A275DA" w:rsidRDefault="00A275DA" w:rsidP="005A0567">
      <w:pPr>
        <w:pStyle w:val="affffa"/>
        <w:numPr>
          <w:ilvl w:val="0"/>
          <w:numId w:val="34"/>
        </w:numPr>
      </w:pPr>
      <w:r w:rsidRPr="00A275DA">
        <w:t>Lipton, Z. C. (2018). The mythos of model interpretability: In machine learning, the concept of interpretability is both important and slippery. Queue, 16(3), 31-57.</w:t>
      </w:r>
    </w:p>
    <w:p w14:paraId="4248772C" w14:textId="24F58E14" w:rsidR="00867538" w:rsidRPr="00867538" w:rsidRDefault="00867538" w:rsidP="00867538">
      <w:pPr>
        <w:pStyle w:val="ab"/>
        <w:numPr>
          <w:ilvl w:val="0"/>
          <w:numId w:val="34"/>
        </w:numPr>
        <w:ind w:right="357"/>
        <w:rPr>
          <w:rFonts w:hint="eastAsia"/>
          <w:kern w:val="0"/>
          <w:szCs w:val="24"/>
        </w:rPr>
      </w:pPr>
      <w:r>
        <w:t>Lin,</w:t>
      </w:r>
      <w:r>
        <w:rPr>
          <w:spacing w:val="-3"/>
        </w:rPr>
        <w:t xml:space="preserve"> </w:t>
      </w:r>
      <w:r>
        <w:t>Y.-C.,</w:t>
      </w:r>
      <w:r>
        <w:rPr>
          <w:spacing w:val="-1"/>
        </w:rPr>
        <w:t xml:space="preserve"> </w:t>
      </w:r>
      <w:r>
        <w:t>&amp;</w:t>
      </w:r>
      <w:r>
        <w:rPr>
          <w:spacing w:val="-5"/>
        </w:rPr>
        <w:t xml:space="preserve"> </w:t>
      </w:r>
      <w:r>
        <w:t>Hou,</w:t>
      </w:r>
      <w:r>
        <w:rPr>
          <w:spacing w:val="-3"/>
        </w:rPr>
        <w:t xml:space="preserve"> </w:t>
      </w:r>
      <w:r>
        <w:t>H.-T.</w:t>
      </w:r>
      <w:r>
        <w:rPr>
          <w:spacing w:val="-2"/>
        </w:rPr>
        <w:t xml:space="preserve"> </w:t>
      </w:r>
      <w:r>
        <w:t>(2024).</w:t>
      </w:r>
      <w:r>
        <w:rPr>
          <w:spacing w:val="-3"/>
        </w:rPr>
        <w:t xml:space="preserve"> </w:t>
      </w:r>
      <w:r>
        <w:t>The</w:t>
      </w:r>
      <w:r>
        <w:rPr>
          <w:spacing w:val="-4"/>
        </w:rPr>
        <w:t xml:space="preserve"> </w:t>
      </w:r>
      <w:r>
        <w:t>evaluation</w:t>
      </w:r>
      <w:r>
        <w:rPr>
          <w:spacing w:val="-3"/>
        </w:rPr>
        <w:t xml:space="preserve"> </w:t>
      </w:r>
      <w:r>
        <w:t>of</w:t>
      </w:r>
      <w:r>
        <w:rPr>
          <w:spacing w:val="-3"/>
        </w:rPr>
        <w:t xml:space="preserve"> </w:t>
      </w:r>
      <w:r>
        <w:t>a</w:t>
      </w:r>
      <w:r>
        <w:rPr>
          <w:spacing w:val="-5"/>
        </w:rPr>
        <w:t xml:space="preserve"> </w:t>
      </w:r>
      <w:r>
        <w:t>scaffolding-based</w:t>
      </w:r>
      <w:r>
        <w:rPr>
          <w:spacing w:val="-3"/>
        </w:rPr>
        <w:t xml:space="preserve"> </w:t>
      </w:r>
      <w:r>
        <w:t>augmented</w:t>
      </w:r>
      <w:r>
        <w:rPr>
          <w:spacing w:val="-3"/>
        </w:rPr>
        <w:t xml:space="preserve"> </w:t>
      </w:r>
      <w:r>
        <w:t xml:space="preserve">reality educational board game with competition-oriented and collaboration-oriented mechanisms: Differences analysis of learning effectiveness, motivation, flow, and anxiety. </w:t>
      </w:r>
      <w:r>
        <w:rPr>
          <w:i/>
        </w:rPr>
        <w:t>Interactive Learning Environments</w:t>
      </w:r>
      <w:r>
        <w:t xml:space="preserve">, </w:t>
      </w:r>
      <w:r>
        <w:rPr>
          <w:i/>
        </w:rPr>
        <w:t>32</w:t>
      </w:r>
      <w:r>
        <w:t>(2), 502-521.</w:t>
      </w:r>
    </w:p>
    <w:p w14:paraId="2AC8B3AE" w14:textId="77777777" w:rsidR="00A275DA" w:rsidRPr="00A275DA" w:rsidRDefault="00A275DA" w:rsidP="005A0567">
      <w:pPr>
        <w:pStyle w:val="affffa"/>
        <w:numPr>
          <w:ilvl w:val="0"/>
          <w:numId w:val="34"/>
        </w:numPr>
      </w:pPr>
      <w:proofErr w:type="spellStart"/>
      <w:r w:rsidRPr="00A275DA">
        <w:t>Luckin</w:t>
      </w:r>
      <w:proofErr w:type="spellEnd"/>
      <w:r w:rsidRPr="00A275DA">
        <w:t>, R., &amp; Holmes, W. (2016). Intelligence unleashed: An argument for AI in education.</w:t>
      </w:r>
    </w:p>
    <w:p w14:paraId="70A1EF54" w14:textId="77777777" w:rsidR="00A275DA" w:rsidRPr="00A275DA" w:rsidRDefault="00A275DA" w:rsidP="005A0567">
      <w:pPr>
        <w:pStyle w:val="affffa"/>
        <w:numPr>
          <w:ilvl w:val="0"/>
          <w:numId w:val="34"/>
        </w:numPr>
      </w:pPr>
      <w:r w:rsidRPr="00A275DA">
        <w:t>Marcus, G. (2022). Artificial general intelligence is not as imminent as you might think. Scientific American, 1.</w:t>
      </w:r>
    </w:p>
    <w:p w14:paraId="0F67508C" w14:textId="77777777" w:rsidR="00A275DA" w:rsidRPr="00A275DA" w:rsidRDefault="00A275DA" w:rsidP="005A0567">
      <w:pPr>
        <w:pStyle w:val="affffa"/>
        <w:numPr>
          <w:ilvl w:val="0"/>
          <w:numId w:val="34"/>
        </w:numPr>
      </w:pPr>
      <w:proofErr w:type="spellStart"/>
      <w:r w:rsidRPr="00A275DA">
        <w:t>Miguéis</w:t>
      </w:r>
      <w:proofErr w:type="spellEnd"/>
      <w:r w:rsidRPr="00A275DA">
        <w:t>, V. L., Freitas, A., Garcia, P. J., &amp; Silva, A. (2018). Early segmentation of students according to their academic performance: A predictive modelling approach. Decision Support Systems, 115, 36-51.</w:t>
      </w:r>
    </w:p>
    <w:p w14:paraId="0989B50C" w14:textId="77777777" w:rsidR="00A275DA" w:rsidRPr="00A275DA" w:rsidRDefault="00A275DA" w:rsidP="005A0567">
      <w:pPr>
        <w:pStyle w:val="affffa"/>
        <w:numPr>
          <w:ilvl w:val="0"/>
          <w:numId w:val="34"/>
        </w:numPr>
      </w:pPr>
      <w:r w:rsidRPr="00A275DA">
        <w:t xml:space="preserve">Mitchell, M. (2021). Why AI is harder than we think. </w:t>
      </w:r>
      <w:proofErr w:type="spellStart"/>
      <w:r w:rsidRPr="00A275DA">
        <w:t>arXiv</w:t>
      </w:r>
      <w:proofErr w:type="spellEnd"/>
      <w:r w:rsidRPr="00A275DA">
        <w:t xml:space="preserve"> preprint arXiv:2104.12871.</w:t>
      </w:r>
    </w:p>
    <w:p w14:paraId="02F34AF4" w14:textId="77777777" w:rsidR="00A275DA" w:rsidRPr="00A275DA" w:rsidRDefault="00A275DA" w:rsidP="005A0567">
      <w:pPr>
        <w:pStyle w:val="affffa"/>
        <w:numPr>
          <w:ilvl w:val="0"/>
          <w:numId w:val="34"/>
        </w:numPr>
      </w:pPr>
      <w:r w:rsidRPr="00A275DA">
        <w:t xml:space="preserve">Monroy, G. L., </w:t>
      </w:r>
      <w:proofErr w:type="spellStart"/>
      <w:r w:rsidRPr="00A275DA">
        <w:t>Shemonski</w:t>
      </w:r>
      <w:proofErr w:type="spellEnd"/>
      <w:r w:rsidRPr="00A275DA">
        <w:t xml:space="preserve">, N. D., Shelton, R. L., Nolan, R. M., &amp; </w:t>
      </w:r>
      <w:proofErr w:type="spellStart"/>
      <w:r w:rsidRPr="00A275DA">
        <w:t>Boppart</w:t>
      </w:r>
      <w:proofErr w:type="spellEnd"/>
      <w:r w:rsidRPr="00A275DA">
        <w:t>, S. A. (2014, February). Implementation and evaluation of Google Glass for visualizing real-time image and patient data in the primary care office. In Advanced Biomedical and Clinical Diagnostic Systems XII (Vol. 8935, pp. 166-174). SPIE.</w:t>
      </w:r>
    </w:p>
    <w:p w14:paraId="4A8F31F4" w14:textId="77777777" w:rsidR="00A275DA" w:rsidRPr="00A275DA" w:rsidRDefault="00A275DA" w:rsidP="005A0567">
      <w:pPr>
        <w:pStyle w:val="affffa"/>
        <w:numPr>
          <w:ilvl w:val="0"/>
          <w:numId w:val="34"/>
        </w:numPr>
      </w:pPr>
      <w:r w:rsidRPr="00A275DA">
        <w:t>Moorhouse, B. L., Yeo, M. A., &amp; Wan, Y. (2023). Generative AI tools and assessment: Guidelines of the world's top-ranking universities. Computers and Education Open, 5, 100151.</w:t>
      </w:r>
    </w:p>
    <w:p w14:paraId="727C4A23" w14:textId="77777777" w:rsidR="00A275DA" w:rsidRPr="00A275DA" w:rsidRDefault="00A275DA" w:rsidP="005A0567">
      <w:pPr>
        <w:pStyle w:val="affffa"/>
        <w:numPr>
          <w:ilvl w:val="0"/>
          <w:numId w:val="34"/>
        </w:numPr>
        <w:rPr>
          <w:rFonts w:ascii="Arial" w:eastAsia="Arial" w:hAnsi="Arial" w:cs="Arial"/>
          <w:sz w:val="20"/>
          <w:szCs w:val="20"/>
          <w:highlight w:val="white"/>
        </w:rPr>
      </w:pPr>
      <w:proofErr w:type="spellStart"/>
      <w:r w:rsidRPr="00A275DA">
        <w:t>Moshtaghi</w:t>
      </w:r>
      <w:proofErr w:type="spellEnd"/>
      <w:r w:rsidRPr="00A275DA">
        <w:t xml:space="preserve">, O., Kelley, K. S., Armstrong, W. B., Ghavami, Y., Gu, J., &amp; </w:t>
      </w:r>
      <w:proofErr w:type="spellStart"/>
      <w:r w:rsidRPr="00A275DA">
        <w:t>Djalilian</w:t>
      </w:r>
      <w:proofErr w:type="spellEnd"/>
      <w:r w:rsidRPr="00A275DA">
        <w:t>, H. R. (2015). Using Google Glass to solve communication and surgical education challenges in the operating room. The Laryngoscope, 125(10), 2295-2297.</w:t>
      </w:r>
    </w:p>
    <w:p w14:paraId="25351229" w14:textId="77777777" w:rsidR="00A275DA" w:rsidRPr="00A275DA" w:rsidRDefault="00A275DA" w:rsidP="005A0567">
      <w:pPr>
        <w:pStyle w:val="affffa"/>
        <w:numPr>
          <w:ilvl w:val="0"/>
          <w:numId w:val="34"/>
        </w:numPr>
      </w:pPr>
      <w:proofErr w:type="spellStart"/>
      <w:r w:rsidRPr="00A275DA">
        <w:t>Muensterer</w:t>
      </w:r>
      <w:proofErr w:type="spellEnd"/>
      <w:r w:rsidRPr="00A275DA">
        <w:t xml:space="preserve">, O. J., </w:t>
      </w:r>
      <w:proofErr w:type="spellStart"/>
      <w:r w:rsidRPr="00A275DA">
        <w:t>Lacher</w:t>
      </w:r>
      <w:proofErr w:type="spellEnd"/>
      <w:r w:rsidRPr="00A275DA">
        <w:t>, M., Zoeller, C., Bronstein, M., &amp; Kübler, J. (2014). Google Glass in pediatric surgery: an exploratory study. International journal of surgery, 12(4), 281-289.</w:t>
      </w:r>
    </w:p>
    <w:p w14:paraId="000662AD" w14:textId="77777777" w:rsidR="00A275DA" w:rsidRPr="00A275DA" w:rsidRDefault="00A275DA" w:rsidP="005A0567">
      <w:pPr>
        <w:pStyle w:val="affffa"/>
        <w:numPr>
          <w:ilvl w:val="0"/>
          <w:numId w:val="34"/>
        </w:numPr>
      </w:pPr>
      <w:r w:rsidRPr="00A275DA">
        <w:t>NATIONAL AUDIT OFFICE. (2019). Investigation into the response to cheating in English language tests. National Audit Office.</w:t>
      </w:r>
    </w:p>
    <w:p w14:paraId="100427AB" w14:textId="77777777" w:rsidR="00A275DA" w:rsidRPr="00A275DA" w:rsidRDefault="00A275DA" w:rsidP="005A0567">
      <w:pPr>
        <w:pStyle w:val="affffa"/>
        <w:numPr>
          <w:ilvl w:val="0"/>
          <w:numId w:val="34"/>
        </w:numPr>
      </w:pPr>
      <w:proofErr w:type="spellStart"/>
      <w:r w:rsidRPr="00A275DA">
        <w:t>Nemitz</w:t>
      </w:r>
      <w:proofErr w:type="spellEnd"/>
      <w:r w:rsidRPr="00A275DA">
        <w:t>, P. (2018). Constitutional democracy and technology in the age of artificial intelligence. Philosophical Transactions of the Royal Society A: Mathematical, Physical and Engineering Sciences, 376(2133), 20180089.</w:t>
      </w:r>
    </w:p>
    <w:p w14:paraId="0A729408" w14:textId="77777777" w:rsidR="00A275DA" w:rsidRPr="00A275DA" w:rsidRDefault="00A275DA" w:rsidP="005A0567">
      <w:pPr>
        <w:pStyle w:val="affffa"/>
        <w:numPr>
          <w:ilvl w:val="0"/>
          <w:numId w:val="34"/>
        </w:numPr>
      </w:pPr>
      <w:r w:rsidRPr="00A275DA">
        <w:t>Nonaka, I., &amp; Von Krogh, G. (2009). Perspective—Tacit knowledge and knowledge conversion: Controversy and advancement in organizational knowledge creation theory. Organization science, 20(3), 635-652.</w:t>
      </w:r>
    </w:p>
    <w:p w14:paraId="68A5ADEC" w14:textId="77777777" w:rsidR="00A275DA" w:rsidRPr="00A275DA" w:rsidRDefault="00A275DA" w:rsidP="005A0567">
      <w:pPr>
        <w:pStyle w:val="affffa"/>
        <w:numPr>
          <w:ilvl w:val="0"/>
          <w:numId w:val="34"/>
        </w:numPr>
      </w:pPr>
      <w:proofErr w:type="spellStart"/>
      <w:r w:rsidRPr="00A275DA">
        <w:t>Oakden</w:t>
      </w:r>
      <w:proofErr w:type="spellEnd"/>
      <w:r w:rsidRPr="00A275DA">
        <w:t xml:space="preserve">-Rayner, L. (2019). The rebirth of CAD: how is modern AI different from the CAD we </w:t>
      </w:r>
      <w:proofErr w:type="gramStart"/>
      <w:r w:rsidRPr="00A275DA">
        <w:t>know?.</w:t>
      </w:r>
      <w:proofErr w:type="gramEnd"/>
      <w:r w:rsidRPr="00A275DA">
        <w:t xml:space="preserve"> Radiology: artificial intelligence, 1(3), e180089.</w:t>
      </w:r>
    </w:p>
    <w:p w14:paraId="370E152A" w14:textId="77777777" w:rsidR="00A275DA" w:rsidRPr="00A275DA" w:rsidRDefault="00A275DA" w:rsidP="005A0567">
      <w:pPr>
        <w:pStyle w:val="affffa"/>
        <w:numPr>
          <w:ilvl w:val="0"/>
          <w:numId w:val="34"/>
        </w:numPr>
      </w:pPr>
      <w:proofErr w:type="spellStart"/>
      <w:r w:rsidRPr="00A275DA">
        <w:lastRenderedPageBreak/>
        <w:t>Ouhadouan</w:t>
      </w:r>
      <w:proofErr w:type="spellEnd"/>
      <w:r w:rsidRPr="00A275DA">
        <w:t xml:space="preserve">, O., &amp; </w:t>
      </w:r>
      <w:proofErr w:type="spellStart"/>
      <w:r w:rsidRPr="00A275DA">
        <w:t>Fatmi</w:t>
      </w:r>
      <w:proofErr w:type="spellEnd"/>
      <w:r w:rsidRPr="00A275DA">
        <w:t>, H. (2024). GAI in Higher Education Institutions: Exploring the Potential Benefits and Concerns Surrounding its Use.</w:t>
      </w:r>
    </w:p>
    <w:p w14:paraId="324EB923" w14:textId="77777777" w:rsidR="00A275DA" w:rsidRPr="00A275DA" w:rsidRDefault="00A275DA" w:rsidP="005A0567">
      <w:pPr>
        <w:pStyle w:val="affffa"/>
        <w:numPr>
          <w:ilvl w:val="0"/>
          <w:numId w:val="34"/>
        </w:numPr>
      </w:pPr>
      <w:proofErr w:type="spellStart"/>
      <w:r w:rsidRPr="00A275DA">
        <w:t>Pardos</w:t>
      </w:r>
      <w:proofErr w:type="spellEnd"/>
      <w:r w:rsidRPr="00A275DA">
        <w:t xml:space="preserve">, Z. A., &amp; Nam, A. J. H. (2020). A university map of course knowledge. </w:t>
      </w:r>
      <w:proofErr w:type="spellStart"/>
      <w:r w:rsidRPr="00A275DA">
        <w:t>PloS</w:t>
      </w:r>
      <w:proofErr w:type="spellEnd"/>
      <w:r w:rsidRPr="00A275DA">
        <w:t xml:space="preserve"> one, 15(9), e0233207.</w:t>
      </w:r>
    </w:p>
    <w:p w14:paraId="11213521" w14:textId="77777777" w:rsidR="00A275DA" w:rsidRPr="00A275DA" w:rsidRDefault="00A275DA" w:rsidP="005A0567">
      <w:pPr>
        <w:pStyle w:val="affffa"/>
        <w:numPr>
          <w:ilvl w:val="0"/>
          <w:numId w:val="34"/>
        </w:numPr>
      </w:pPr>
      <w:proofErr w:type="spellStart"/>
      <w:r w:rsidRPr="00A275DA">
        <w:t>Pecorari</w:t>
      </w:r>
      <w:proofErr w:type="spellEnd"/>
      <w:r w:rsidRPr="00A275DA">
        <w:t xml:space="preserve">, D., &amp; </w:t>
      </w:r>
      <w:proofErr w:type="spellStart"/>
      <w:r w:rsidRPr="00A275DA">
        <w:t>Petrić</w:t>
      </w:r>
      <w:proofErr w:type="spellEnd"/>
      <w:r w:rsidRPr="00A275DA">
        <w:t>, B. (2014). Plagiarism in second-language writing. Language Teaching, 47(3), 269-302.</w:t>
      </w:r>
    </w:p>
    <w:p w14:paraId="41FFFC6B" w14:textId="77777777" w:rsidR="00A275DA" w:rsidRPr="00A275DA" w:rsidRDefault="00A275DA" w:rsidP="005A0567">
      <w:pPr>
        <w:pStyle w:val="affffa"/>
        <w:numPr>
          <w:ilvl w:val="0"/>
          <w:numId w:val="34"/>
        </w:numPr>
      </w:pPr>
      <w:r w:rsidRPr="00A275DA">
        <w:t xml:space="preserve">Pedro, F., </w:t>
      </w:r>
      <w:proofErr w:type="spellStart"/>
      <w:r w:rsidRPr="00A275DA">
        <w:t>Subosa</w:t>
      </w:r>
      <w:proofErr w:type="spellEnd"/>
      <w:r w:rsidRPr="00A275DA">
        <w:t>, M., Rivas, A., &amp; Valverde, P. (2019). Artificial intelligence in education: Challenges and opportunities for sustainable development.</w:t>
      </w:r>
    </w:p>
    <w:p w14:paraId="14836F03" w14:textId="77777777" w:rsidR="00A275DA" w:rsidRPr="00A275DA" w:rsidRDefault="00A275DA" w:rsidP="005A0567">
      <w:pPr>
        <w:pStyle w:val="affffa"/>
        <w:numPr>
          <w:ilvl w:val="0"/>
          <w:numId w:val="34"/>
        </w:numPr>
      </w:pPr>
      <w:r w:rsidRPr="00A275DA">
        <w:t>Pentland, B. T. (1993). Getting comfortable with the numbers: Auditing and the micro-production of macro-order. Accounting, Organizations and Society, 18(7-8), 605-620.</w:t>
      </w:r>
    </w:p>
    <w:p w14:paraId="11468D46" w14:textId="77777777" w:rsidR="00A275DA" w:rsidRPr="00A275DA" w:rsidRDefault="00A275DA" w:rsidP="005A0567">
      <w:pPr>
        <w:pStyle w:val="affffa"/>
        <w:numPr>
          <w:ilvl w:val="0"/>
          <w:numId w:val="34"/>
        </w:numPr>
      </w:pPr>
      <w:proofErr w:type="spellStart"/>
      <w:r w:rsidRPr="00A275DA">
        <w:t>Plucker</w:t>
      </w:r>
      <w:proofErr w:type="spellEnd"/>
      <w:r w:rsidRPr="00A275DA">
        <w:t xml:space="preserve">, J. A., </w:t>
      </w:r>
      <w:proofErr w:type="spellStart"/>
      <w:r w:rsidRPr="00A275DA">
        <w:t>Beghetto</w:t>
      </w:r>
      <w:proofErr w:type="spellEnd"/>
      <w:r w:rsidRPr="00A275DA">
        <w:t>, R. A., &amp; Dow, G. T. (2004). Why isn't creativity more important to educational psychologists? Potentials, pitfalls, and future directions in creativity research. Educational psychologist, 39(2), 83-96.</w:t>
      </w:r>
    </w:p>
    <w:p w14:paraId="5AA67F55" w14:textId="77777777" w:rsidR="00A275DA" w:rsidRPr="00A275DA" w:rsidRDefault="00A275DA" w:rsidP="005A0567">
      <w:pPr>
        <w:pStyle w:val="affffa"/>
        <w:numPr>
          <w:ilvl w:val="0"/>
          <w:numId w:val="34"/>
        </w:numPr>
      </w:pPr>
      <w:proofErr w:type="spellStart"/>
      <w:r w:rsidRPr="00A275DA">
        <w:t>Pokrivcakova</w:t>
      </w:r>
      <w:proofErr w:type="spellEnd"/>
      <w:r w:rsidRPr="00A275DA">
        <w:t>, S. (2019). Preparing teachers for the application of AI-powered technologies in foreign language education. Journal of Language and Cultural Education, 7(3), 135-153.</w:t>
      </w:r>
    </w:p>
    <w:p w14:paraId="406FD5F7" w14:textId="77777777" w:rsidR="00A275DA" w:rsidRPr="00A275DA" w:rsidRDefault="00A275DA" w:rsidP="005A0567">
      <w:pPr>
        <w:pStyle w:val="affffa"/>
        <w:numPr>
          <w:ilvl w:val="0"/>
          <w:numId w:val="34"/>
        </w:numPr>
      </w:pPr>
      <w:proofErr w:type="spellStart"/>
      <w:r w:rsidRPr="00A275DA">
        <w:t>Pokrivcakova</w:t>
      </w:r>
      <w:proofErr w:type="spellEnd"/>
      <w:r w:rsidRPr="00A275DA">
        <w:t>, S. (2019). Preparing teachers for the application of AI-powered technologies in foreign language education. Journal of Language and Cultural Education, 7(3), 135-153.</w:t>
      </w:r>
    </w:p>
    <w:p w14:paraId="1D7048C3" w14:textId="77777777" w:rsidR="00A275DA" w:rsidRPr="00A275DA" w:rsidRDefault="00A275DA" w:rsidP="005A0567">
      <w:pPr>
        <w:pStyle w:val="affffa"/>
        <w:numPr>
          <w:ilvl w:val="0"/>
          <w:numId w:val="34"/>
        </w:numPr>
      </w:pPr>
      <w:r w:rsidRPr="00A275DA">
        <w:t>Qi, Y., &amp; Xiao, J. (2018). Fintech: AI powers financial services to improve people's lives. Communications of the ACM, 61(11), 65-69.</w:t>
      </w:r>
    </w:p>
    <w:p w14:paraId="77A4271F" w14:textId="77777777" w:rsidR="00A275DA" w:rsidRPr="00A275DA" w:rsidRDefault="00A275DA" w:rsidP="005A0567">
      <w:pPr>
        <w:pStyle w:val="affffa"/>
        <w:numPr>
          <w:ilvl w:val="0"/>
          <w:numId w:val="34"/>
        </w:numPr>
      </w:pPr>
      <w:r w:rsidRPr="00A275DA">
        <w:t>Quach, K. (2020). AI me to the Moon… Carbon footprint for ‘training GPT-3’same as driving to our natural satellite and back. The Register.</w:t>
      </w:r>
    </w:p>
    <w:p w14:paraId="6F7DB8A2" w14:textId="3B0ED3BF" w:rsidR="00A275DA" w:rsidRPr="00A275DA" w:rsidRDefault="00A275DA" w:rsidP="005A0567">
      <w:pPr>
        <w:pStyle w:val="affffa"/>
        <w:numPr>
          <w:ilvl w:val="0"/>
          <w:numId w:val="34"/>
        </w:numPr>
      </w:pPr>
      <w:r w:rsidRPr="00A275DA">
        <w:t>Reddy, S., Allan, S., Coghlan, S., &amp; Cooper, P. (2020). A governance model for the application of AI in health care. Journal of the American Medical Informatics Association, 27(3), 491-497.</w:t>
      </w:r>
    </w:p>
    <w:p w14:paraId="4521201A" w14:textId="77777777" w:rsidR="00A275DA" w:rsidRPr="00A275DA" w:rsidRDefault="00A275DA" w:rsidP="005A0567">
      <w:pPr>
        <w:pStyle w:val="affffa"/>
        <w:numPr>
          <w:ilvl w:val="0"/>
          <w:numId w:val="34"/>
        </w:numPr>
      </w:pPr>
      <w:r w:rsidRPr="00A275DA">
        <w:t xml:space="preserve">Ribeiro, M. T., Singh, S., &amp; </w:t>
      </w:r>
      <w:proofErr w:type="spellStart"/>
      <w:r w:rsidRPr="00A275DA">
        <w:t>Guestrin</w:t>
      </w:r>
      <w:proofErr w:type="spellEnd"/>
      <w:r w:rsidRPr="00A275DA">
        <w:t xml:space="preserve">, C. (2016). Model-agnostic interpretability of machine learning. </w:t>
      </w:r>
      <w:proofErr w:type="spellStart"/>
      <w:r w:rsidRPr="00A275DA">
        <w:t>arXiv</w:t>
      </w:r>
      <w:proofErr w:type="spellEnd"/>
      <w:r w:rsidRPr="00A275DA">
        <w:t xml:space="preserve"> preprint arXiv:1606.05386.</w:t>
      </w:r>
    </w:p>
    <w:p w14:paraId="22D96C06" w14:textId="77777777" w:rsidR="00A275DA" w:rsidRPr="00A275DA" w:rsidRDefault="00A275DA" w:rsidP="005A0567">
      <w:pPr>
        <w:pStyle w:val="affffa"/>
        <w:numPr>
          <w:ilvl w:val="0"/>
          <w:numId w:val="34"/>
        </w:numPr>
      </w:pPr>
      <w:proofErr w:type="spellStart"/>
      <w:r w:rsidRPr="00A275DA">
        <w:t>Rosoff</w:t>
      </w:r>
      <w:proofErr w:type="spellEnd"/>
      <w:r w:rsidRPr="00A275DA">
        <w:t>, A. J. (2004). The Gold Standard: The Challenge of Evidence-Based Medicine and Standardization in Health Care. The Journal of Legal Medicine, 25(2), 249-255.</w:t>
      </w:r>
    </w:p>
    <w:p w14:paraId="0A11EF36" w14:textId="77777777" w:rsidR="00A275DA" w:rsidRPr="00A275DA" w:rsidRDefault="00A275DA" w:rsidP="005A0567">
      <w:pPr>
        <w:pStyle w:val="affffa"/>
        <w:numPr>
          <w:ilvl w:val="0"/>
          <w:numId w:val="34"/>
        </w:numPr>
      </w:pPr>
      <w:r w:rsidRPr="00A275DA">
        <w:t>Scanlon, E., Sharples, M., Fenton-</w:t>
      </w:r>
      <w:proofErr w:type="spellStart"/>
      <w:r w:rsidRPr="00A275DA">
        <w:t>O’Creevy</w:t>
      </w:r>
      <w:proofErr w:type="spellEnd"/>
      <w:r w:rsidRPr="00A275DA">
        <w:t xml:space="preserve">, M., Fleck, J., </w:t>
      </w:r>
      <w:proofErr w:type="spellStart"/>
      <w:r w:rsidRPr="00A275DA">
        <w:t>Cooban</w:t>
      </w:r>
      <w:proofErr w:type="spellEnd"/>
      <w:r w:rsidRPr="00A275DA">
        <w:t xml:space="preserve">, C., &amp; Ferguson, R. (2013). Beyond prototypes: Enabling innovation in technology-enhanced learning. </w:t>
      </w:r>
      <w:proofErr w:type="spellStart"/>
      <w:r w:rsidRPr="00A275DA">
        <w:t>milto</w:t>
      </w:r>
      <w:proofErr w:type="spellEnd"/>
      <w:r w:rsidRPr="00A275DA">
        <w:t xml:space="preserve"> n </w:t>
      </w:r>
      <w:proofErr w:type="spellStart"/>
      <w:r w:rsidRPr="00A275DA">
        <w:t>keynes</w:t>
      </w:r>
      <w:proofErr w:type="spellEnd"/>
      <w:r w:rsidRPr="00A275DA">
        <w:t>: Open university.</w:t>
      </w:r>
    </w:p>
    <w:p w14:paraId="6D12939A" w14:textId="77777777" w:rsidR="00A275DA" w:rsidRPr="00A275DA" w:rsidRDefault="00A275DA" w:rsidP="005A0567">
      <w:pPr>
        <w:pStyle w:val="affffa"/>
        <w:numPr>
          <w:ilvl w:val="0"/>
          <w:numId w:val="34"/>
        </w:numPr>
      </w:pPr>
      <w:r w:rsidRPr="00A275DA">
        <w:t>Schiff, D. (2022). Education for AI, not AI for education: The role of education and ethics in national AI policy strategies. International Journal of Artificial Intelligence in Education, 32(3), 527-563.</w:t>
      </w:r>
    </w:p>
    <w:p w14:paraId="7CB5627E" w14:textId="77777777" w:rsidR="00A275DA" w:rsidRPr="00A275DA" w:rsidRDefault="00A275DA" w:rsidP="005A0567">
      <w:pPr>
        <w:pStyle w:val="affffa"/>
        <w:numPr>
          <w:ilvl w:val="0"/>
          <w:numId w:val="34"/>
        </w:numPr>
      </w:pPr>
      <w:r w:rsidRPr="00A275DA">
        <w:t>Schön, D. A. (2017). The reflective practitioner: How professionals think in action. Routledge.</w:t>
      </w:r>
    </w:p>
    <w:p w14:paraId="55907D2C" w14:textId="77777777" w:rsidR="00A275DA" w:rsidRPr="00A275DA" w:rsidRDefault="00A275DA" w:rsidP="005A0567">
      <w:pPr>
        <w:pStyle w:val="affffa"/>
        <w:numPr>
          <w:ilvl w:val="0"/>
          <w:numId w:val="34"/>
        </w:numPr>
      </w:pPr>
      <w:proofErr w:type="spellStart"/>
      <w:r w:rsidRPr="00A275DA">
        <w:t>Schramowski</w:t>
      </w:r>
      <w:proofErr w:type="spellEnd"/>
      <w:r w:rsidRPr="00A275DA">
        <w:t xml:space="preserve">, P., </w:t>
      </w:r>
      <w:proofErr w:type="spellStart"/>
      <w:r w:rsidRPr="00A275DA">
        <w:t>Tauchmann</w:t>
      </w:r>
      <w:proofErr w:type="spellEnd"/>
      <w:r w:rsidRPr="00A275DA">
        <w:t xml:space="preserve">, C., &amp; </w:t>
      </w:r>
      <w:proofErr w:type="spellStart"/>
      <w:r w:rsidRPr="00A275DA">
        <w:t>Kersting</w:t>
      </w:r>
      <w:proofErr w:type="spellEnd"/>
      <w:r w:rsidRPr="00A275DA">
        <w:t xml:space="preserve">, K. (2022, June). Can machines help us answering question 16 in datasheets, and in turn reflecting on inappropriate </w:t>
      </w:r>
      <w:proofErr w:type="gramStart"/>
      <w:r w:rsidRPr="00A275DA">
        <w:t>content?.</w:t>
      </w:r>
      <w:proofErr w:type="gramEnd"/>
      <w:r w:rsidRPr="00A275DA">
        <w:t xml:space="preserve"> In Proceedings of the 2022 ACM Conference on Fairness, Accountability, and Transparency (pp. 1350-1361).</w:t>
      </w:r>
    </w:p>
    <w:p w14:paraId="231EF580" w14:textId="77777777" w:rsidR="00A275DA" w:rsidRPr="00A275DA" w:rsidRDefault="00A275DA" w:rsidP="005A0567">
      <w:pPr>
        <w:pStyle w:val="affffa"/>
        <w:numPr>
          <w:ilvl w:val="0"/>
          <w:numId w:val="34"/>
        </w:numPr>
      </w:pPr>
      <w:r w:rsidRPr="00A275DA">
        <w:t>Schulze, E. (2019). 40% of AI start-ups in Europe have almost nothing to do with AI, research finds. CNBC.</w:t>
      </w:r>
    </w:p>
    <w:p w14:paraId="75BCF448" w14:textId="77777777" w:rsidR="00A275DA" w:rsidRPr="00A275DA" w:rsidRDefault="00A275DA" w:rsidP="005A0567">
      <w:pPr>
        <w:pStyle w:val="affffa"/>
        <w:numPr>
          <w:ilvl w:val="0"/>
          <w:numId w:val="34"/>
        </w:numPr>
      </w:pPr>
      <w:r w:rsidRPr="00A275DA">
        <w:t>Selwyn, N. (2022). The future of AI and education: Some cautionary notes. European Journal of Education, 57(4), 620-631.</w:t>
      </w:r>
    </w:p>
    <w:p w14:paraId="6CF4649E" w14:textId="77777777" w:rsidR="00A275DA" w:rsidRPr="00A275DA" w:rsidRDefault="00A275DA" w:rsidP="005A0567">
      <w:pPr>
        <w:pStyle w:val="affffa"/>
        <w:numPr>
          <w:ilvl w:val="0"/>
          <w:numId w:val="34"/>
        </w:numPr>
      </w:pPr>
      <w:r w:rsidRPr="00A275DA">
        <w:t xml:space="preserve">Sharma, R. C., </w:t>
      </w:r>
      <w:proofErr w:type="spellStart"/>
      <w:r w:rsidRPr="00A275DA">
        <w:t>Kawachi</w:t>
      </w:r>
      <w:proofErr w:type="spellEnd"/>
      <w:r w:rsidRPr="00A275DA">
        <w:t>, P., &amp; Bozkurt, A. (2019). The landscape of artificial intelligence in open, online and distance education: Promises and concerns. Asian Journal of Distance Education, 14(2), 1-2.</w:t>
      </w:r>
    </w:p>
    <w:p w14:paraId="76C4E1FA" w14:textId="77777777" w:rsidR="00A275DA" w:rsidRPr="00A275DA" w:rsidRDefault="00A275DA" w:rsidP="005A0567">
      <w:pPr>
        <w:pStyle w:val="affffa"/>
        <w:numPr>
          <w:ilvl w:val="0"/>
          <w:numId w:val="34"/>
        </w:numPr>
      </w:pPr>
      <w:r w:rsidRPr="00A275DA">
        <w:t xml:space="preserve">Sharma, R. C., </w:t>
      </w:r>
      <w:proofErr w:type="spellStart"/>
      <w:r w:rsidRPr="00A275DA">
        <w:t>Kawachi</w:t>
      </w:r>
      <w:proofErr w:type="spellEnd"/>
      <w:r w:rsidRPr="00A275DA">
        <w:t>, P., &amp; Bozkurt, A. (2019). The landscape of artificial intelligence in open, online and distance education: Promises and concerns. Asian Journal of Distance Education, 14(2), 1-2.</w:t>
      </w:r>
    </w:p>
    <w:p w14:paraId="7A1E3944" w14:textId="77777777" w:rsidR="00A275DA" w:rsidRPr="00A275DA" w:rsidRDefault="00A275DA" w:rsidP="005A0567">
      <w:pPr>
        <w:pStyle w:val="affffa"/>
        <w:numPr>
          <w:ilvl w:val="0"/>
          <w:numId w:val="34"/>
        </w:numPr>
      </w:pPr>
      <w:r w:rsidRPr="00A275DA">
        <w:lastRenderedPageBreak/>
        <w:t xml:space="preserve">Shelton, B. E., &amp; Hedley, N. R. (2002, September). Using augmented reality for teaching earth-sun relationships to undergraduate geography students. In The First IEEE International Workshop </w:t>
      </w:r>
      <w:proofErr w:type="spellStart"/>
      <w:r w:rsidRPr="00A275DA">
        <w:t>Agumented</w:t>
      </w:r>
      <w:proofErr w:type="spellEnd"/>
      <w:r w:rsidRPr="00A275DA">
        <w:t xml:space="preserve"> Reality Toolkit, (pp. 8-pp). IEEE.</w:t>
      </w:r>
    </w:p>
    <w:p w14:paraId="7487D2DF" w14:textId="77777777" w:rsidR="00A275DA" w:rsidRPr="00A275DA" w:rsidRDefault="00A275DA" w:rsidP="005A0567">
      <w:pPr>
        <w:pStyle w:val="affffa"/>
        <w:numPr>
          <w:ilvl w:val="0"/>
          <w:numId w:val="34"/>
        </w:numPr>
      </w:pPr>
      <w:r w:rsidRPr="00A275DA">
        <w:t xml:space="preserve">Shew, A. (2020). Ableism, </w:t>
      </w:r>
      <w:proofErr w:type="spellStart"/>
      <w:r w:rsidRPr="00A275DA">
        <w:t>technoableism</w:t>
      </w:r>
      <w:proofErr w:type="spellEnd"/>
      <w:r w:rsidRPr="00A275DA">
        <w:t>, and future AI. IEEE Technology and Society Magazine, 39(1), 40-85.</w:t>
      </w:r>
    </w:p>
    <w:p w14:paraId="19B1A7E1" w14:textId="77777777" w:rsidR="00A275DA" w:rsidRPr="00A275DA" w:rsidRDefault="00A275DA" w:rsidP="005A0567">
      <w:pPr>
        <w:pStyle w:val="affffa"/>
        <w:numPr>
          <w:ilvl w:val="0"/>
          <w:numId w:val="34"/>
        </w:numPr>
      </w:pPr>
      <w:proofErr w:type="spellStart"/>
      <w:r w:rsidRPr="00A275DA">
        <w:t>Siddarth</w:t>
      </w:r>
      <w:proofErr w:type="spellEnd"/>
      <w:r w:rsidRPr="00A275DA">
        <w:t xml:space="preserve">, D., &amp; </w:t>
      </w:r>
      <w:proofErr w:type="spellStart"/>
      <w:r w:rsidRPr="00A275DA">
        <w:t>Nabben</w:t>
      </w:r>
      <w:proofErr w:type="spellEnd"/>
      <w:r w:rsidRPr="00A275DA">
        <w:t xml:space="preserve">, K. (2021). What tech futurists get wrong about human autonomy. Noema. https://www. </w:t>
      </w:r>
      <w:proofErr w:type="spellStart"/>
      <w:r w:rsidRPr="00A275DA">
        <w:t>noemamag</w:t>
      </w:r>
      <w:proofErr w:type="spellEnd"/>
      <w:r w:rsidRPr="00A275DA">
        <w:t>. com/ai-blockchain-human-autonomy-future.</w:t>
      </w:r>
    </w:p>
    <w:p w14:paraId="4F8227BF" w14:textId="77777777" w:rsidR="00A275DA" w:rsidRPr="00A275DA" w:rsidRDefault="00A275DA" w:rsidP="005A0567">
      <w:pPr>
        <w:pStyle w:val="affffa"/>
        <w:numPr>
          <w:ilvl w:val="0"/>
          <w:numId w:val="34"/>
        </w:numPr>
      </w:pPr>
      <w:r w:rsidRPr="00A275DA">
        <w:t>Singapore, S. N. (2019). National artificial intelligence strategy. Advancing Our Smart Nation Journey.</w:t>
      </w:r>
    </w:p>
    <w:p w14:paraId="4F3BAF64" w14:textId="77777777" w:rsidR="00A275DA" w:rsidRPr="00A275DA" w:rsidRDefault="00A275DA" w:rsidP="005A0567">
      <w:pPr>
        <w:pStyle w:val="affffa"/>
        <w:numPr>
          <w:ilvl w:val="0"/>
          <w:numId w:val="34"/>
        </w:numPr>
      </w:pPr>
      <w:proofErr w:type="spellStart"/>
      <w:r w:rsidRPr="00A275DA">
        <w:t>Strubell</w:t>
      </w:r>
      <w:proofErr w:type="spellEnd"/>
      <w:r w:rsidRPr="00A275DA">
        <w:t>, E., Ganesh, A., &amp; McCallum, A. (2020, April). Energy and policy considerations for modern deep learning research. In Proceedings of the AAAI conference on artificial intelligence (Vol. 34, No. 09, pp. 13693-13696).</w:t>
      </w:r>
    </w:p>
    <w:p w14:paraId="3FC46379" w14:textId="77777777" w:rsidR="00A275DA" w:rsidRPr="00A275DA" w:rsidRDefault="00A275DA" w:rsidP="005A0567">
      <w:pPr>
        <w:pStyle w:val="affffa"/>
        <w:numPr>
          <w:ilvl w:val="0"/>
          <w:numId w:val="34"/>
        </w:numPr>
      </w:pPr>
      <w:r w:rsidRPr="00A275DA">
        <w:t xml:space="preserve">Susskind, Z., Arden, B., John, L. K., Stockton, P., &amp; John, E. B. (2021). Neuro-symbolic ai: An emerging class of ai workloads and their characterization. </w:t>
      </w:r>
      <w:proofErr w:type="spellStart"/>
      <w:r w:rsidRPr="00A275DA">
        <w:t>arXiv</w:t>
      </w:r>
      <w:proofErr w:type="spellEnd"/>
      <w:r w:rsidRPr="00A275DA">
        <w:t xml:space="preserve"> preprint arXiv:2109.06133.</w:t>
      </w:r>
    </w:p>
    <w:p w14:paraId="6C28F21F" w14:textId="77777777" w:rsidR="00A275DA" w:rsidRPr="00A275DA" w:rsidRDefault="00A275DA" w:rsidP="005A0567">
      <w:pPr>
        <w:pStyle w:val="affffa"/>
        <w:numPr>
          <w:ilvl w:val="0"/>
          <w:numId w:val="34"/>
        </w:numPr>
      </w:pPr>
      <w:proofErr w:type="spellStart"/>
      <w:r w:rsidRPr="00A275DA">
        <w:t>Tahiru</w:t>
      </w:r>
      <w:proofErr w:type="spellEnd"/>
      <w:r w:rsidRPr="00A275DA">
        <w:t>, F. (2021). AI in education: A systematic literature review. Journal of Cases on Information Technology (JCIT), 23(1), 1-20.</w:t>
      </w:r>
    </w:p>
    <w:p w14:paraId="79DD6EF1" w14:textId="77777777" w:rsidR="00A275DA" w:rsidRPr="00A275DA" w:rsidRDefault="00A275DA" w:rsidP="005A0567">
      <w:pPr>
        <w:pStyle w:val="affffa"/>
        <w:numPr>
          <w:ilvl w:val="0"/>
          <w:numId w:val="34"/>
        </w:numPr>
      </w:pPr>
      <w:r w:rsidRPr="00A275DA">
        <w:t xml:space="preserve">Taylor, R., </w:t>
      </w:r>
      <w:proofErr w:type="spellStart"/>
      <w:r w:rsidRPr="00A275DA">
        <w:t>Kardas</w:t>
      </w:r>
      <w:proofErr w:type="spellEnd"/>
      <w:r w:rsidRPr="00A275DA">
        <w:t xml:space="preserve">, M., </w:t>
      </w:r>
      <w:proofErr w:type="spellStart"/>
      <w:r w:rsidRPr="00A275DA">
        <w:t>Cucurull</w:t>
      </w:r>
      <w:proofErr w:type="spellEnd"/>
      <w:r w:rsidRPr="00A275DA">
        <w:t xml:space="preserve">, G., </w:t>
      </w:r>
      <w:proofErr w:type="spellStart"/>
      <w:r w:rsidRPr="00A275DA">
        <w:t>Scialom</w:t>
      </w:r>
      <w:proofErr w:type="spellEnd"/>
      <w:r w:rsidRPr="00A275DA">
        <w:t xml:space="preserve">, T., Hartshorn, A., Saravia, E., ... &amp; </w:t>
      </w:r>
      <w:proofErr w:type="spellStart"/>
      <w:r w:rsidRPr="00A275DA">
        <w:t>Stojnic</w:t>
      </w:r>
      <w:proofErr w:type="spellEnd"/>
      <w:r w:rsidRPr="00A275DA">
        <w:t xml:space="preserve">, R. (2022). Galactica: A large language model for science. </w:t>
      </w:r>
      <w:proofErr w:type="spellStart"/>
      <w:r w:rsidRPr="00A275DA">
        <w:t>arXiv</w:t>
      </w:r>
      <w:proofErr w:type="spellEnd"/>
      <w:r w:rsidRPr="00A275DA">
        <w:t xml:space="preserve"> preprint arXiv:2211.09085.</w:t>
      </w:r>
    </w:p>
    <w:p w14:paraId="3EF6121B" w14:textId="77777777" w:rsidR="00A275DA" w:rsidRPr="00A275DA" w:rsidRDefault="00A275DA" w:rsidP="005A0567">
      <w:pPr>
        <w:pStyle w:val="affffa"/>
        <w:numPr>
          <w:ilvl w:val="0"/>
          <w:numId w:val="34"/>
        </w:numPr>
      </w:pPr>
      <w:proofErr w:type="spellStart"/>
      <w:r w:rsidRPr="00A275DA">
        <w:t>Touvron</w:t>
      </w:r>
      <w:proofErr w:type="spellEnd"/>
      <w:r w:rsidRPr="00A275DA">
        <w:t xml:space="preserve">, H., Martin, L., Stone, K., Albert, P., </w:t>
      </w:r>
      <w:proofErr w:type="spellStart"/>
      <w:r w:rsidRPr="00A275DA">
        <w:t>Almahairi</w:t>
      </w:r>
      <w:proofErr w:type="spellEnd"/>
      <w:r w:rsidRPr="00A275DA">
        <w:t xml:space="preserve">, A., </w:t>
      </w:r>
      <w:proofErr w:type="spellStart"/>
      <w:r w:rsidRPr="00A275DA">
        <w:t>Babaei</w:t>
      </w:r>
      <w:proofErr w:type="spellEnd"/>
      <w:r w:rsidRPr="00A275DA">
        <w:t xml:space="preserve">, Y., ... &amp; </w:t>
      </w:r>
      <w:proofErr w:type="spellStart"/>
      <w:r w:rsidRPr="00A275DA">
        <w:t>Scialom</w:t>
      </w:r>
      <w:proofErr w:type="spellEnd"/>
      <w:r w:rsidRPr="00A275DA">
        <w:t xml:space="preserve">, T. (2023). Llama 2: Open foundation and fine-tuned chat models. </w:t>
      </w:r>
      <w:proofErr w:type="spellStart"/>
      <w:r w:rsidRPr="00A275DA">
        <w:t>arXiv</w:t>
      </w:r>
      <w:proofErr w:type="spellEnd"/>
      <w:r w:rsidRPr="00A275DA">
        <w:t xml:space="preserve"> preprint arXiv:2307.09288.</w:t>
      </w:r>
    </w:p>
    <w:p w14:paraId="012167B6" w14:textId="77777777" w:rsidR="00A275DA" w:rsidRPr="00A275DA" w:rsidRDefault="00A275DA" w:rsidP="005A0567">
      <w:pPr>
        <w:pStyle w:val="affffa"/>
        <w:numPr>
          <w:ilvl w:val="0"/>
          <w:numId w:val="34"/>
        </w:numPr>
      </w:pPr>
      <w:proofErr w:type="spellStart"/>
      <w:r w:rsidRPr="00A275DA">
        <w:t>Uprety</w:t>
      </w:r>
      <w:proofErr w:type="spellEnd"/>
      <w:r w:rsidRPr="00A275DA">
        <w:t>, D., Zhu, D., &amp; West, H. (2023). ChatGPT—A promising generative AI tool and its implications for cancer care. Cancer, 129(15), 2284-2289.</w:t>
      </w:r>
    </w:p>
    <w:p w14:paraId="799452AF" w14:textId="77777777" w:rsidR="00A275DA" w:rsidRPr="00A275DA" w:rsidRDefault="00A275DA" w:rsidP="005A0567">
      <w:pPr>
        <w:pStyle w:val="affffa"/>
        <w:numPr>
          <w:ilvl w:val="0"/>
          <w:numId w:val="34"/>
        </w:numPr>
      </w:pPr>
      <w:r w:rsidRPr="00A275DA">
        <w:t xml:space="preserve">Von </w:t>
      </w:r>
      <w:proofErr w:type="spellStart"/>
      <w:r w:rsidRPr="00A275DA">
        <w:t>Dran</w:t>
      </w:r>
      <w:proofErr w:type="spellEnd"/>
      <w:r w:rsidRPr="00A275DA">
        <w:t>, G. M., Callahan, E. S., &amp; Taylor, H. V. (2001). Can students' academic integrity be improved? Attitudes and behaviors before and after implementation of an academic integrity policy. Teaching Business Ethics, 5, 35-58.</w:t>
      </w:r>
    </w:p>
    <w:p w14:paraId="4A34EBCD" w14:textId="77777777" w:rsidR="00A275DA" w:rsidRPr="00A275DA" w:rsidRDefault="00A275DA" w:rsidP="005A0567">
      <w:pPr>
        <w:pStyle w:val="affffa"/>
        <w:numPr>
          <w:ilvl w:val="0"/>
          <w:numId w:val="34"/>
        </w:numPr>
      </w:pPr>
      <w:r w:rsidRPr="00A275DA">
        <w:t xml:space="preserve">Wang, J., Liu, X. G., Di, Z., Liu, Y., &amp; Wang, X. E. (2023). T2iat: Measuring valence and stereotypical biases in text-to-image generation. </w:t>
      </w:r>
      <w:proofErr w:type="spellStart"/>
      <w:r w:rsidRPr="00A275DA">
        <w:t>arXiv</w:t>
      </w:r>
      <w:proofErr w:type="spellEnd"/>
      <w:r w:rsidRPr="00A275DA">
        <w:t xml:space="preserve"> preprint arXiv:2306.00905.</w:t>
      </w:r>
    </w:p>
    <w:p w14:paraId="6B46EFF6" w14:textId="77777777" w:rsidR="00A275DA" w:rsidRPr="00A275DA" w:rsidRDefault="00A275DA" w:rsidP="005A0567">
      <w:pPr>
        <w:pStyle w:val="affffa"/>
        <w:numPr>
          <w:ilvl w:val="0"/>
          <w:numId w:val="34"/>
        </w:numPr>
      </w:pPr>
      <w:r w:rsidRPr="00A275DA">
        <w:t>Wartman, S. A., &amp; Combs, C. D. (2018). Medical education must move from the information age to the age of artificial intelligence. Academic Medicine, 93(8), 1107-1109.</w:t>
      </w:r>
    </w:p>
    <w:p w14:paraId="1B709E11" w14:textId="77777777" w:rsidR="00A275DA" w:rsidRDefault="00A275DA" w:rsidP="005A0567">
      <w:pPr>
        <w:pStyle w:val="affffa"/>
        <w:numPr>
          <w:ilvl w:val="0"/>
          <w:numId w:val="34"/>
        </w:numPr>
      </w:pPr>
      <w:proofErr w:type="spellStart"/>
      <w:r w:rsidRPr="00A275DA">
        <w:t>Wasik</w:t>
      </w:r>
      <w:proofErr w:type="spellEnd"/>
      <w:r w:rsidRPr="00A275DA">
        <w:t>, B. (2013). Why wearable tech will be as big as the smartphone. Retrieved April, 26, 2014.</w:t>
      </w:r>
    </w:p>
    <w:p w14:paraId="54844EDB" w14:textId="243D5568" w:rsidR="0052258D" w:rsidRPr="00A275DA" w:rsidRDefault="0052258D" w:rsidP="0052258D">
      <w:pPr>
        <w:pStyle w:val="affffa"/>
        <w:numPr>
          <w:ilvl w:val="0"/>
          <w:numId w:val="34"/>
        </w:numPr>
      </w:pPr>
      <w:r>
        <w:t>Wang, Y. Y., Weng, T. H., Tsai, I. F., Kao, J. Y., &amp; Chang, Y. S. (2022</w:t>
      </w:r>
      <w:proofErr w:type="gramStart"/>
      <w:r>
        <w:t>).Effects</w:t>
      </w:r>
      <w:proofErr w:type="gramEnd"/>
      <w:r>
        <w:t xml:space="preserve"> of virtual reality on creativity performance and perceived immersion: A study of brain waves. British Journal of Educational</w:t>
      </w:r>
      <w:r>
        <w:rPr>
          <w:rFonts w:hint="eastAsia"/>
        </w:rPr>
        <w:t xml:space="preserve">. </w:t>
      </w:r>
      <w:r>
        <w:t>Technology, 54(2), 581-602. https://doi.org/10.1111/bjet.13264</w:t>
      </w:r>
    </w:p>
    <w:p w14:paraId="4A6CA2A7" w14:textId="77777777" w:rsidR="00A275DA" w:rsidRPr="00A275DA" w:rsidRDefault="00A275DA" w:rsidP="005A0567">
      <w:pPr>
        <w:pStyle w:val="affffa"/>
        <w:numPr>
          <w:ilvl w:val="0"/>
          <w:numId w:val="34"/>
        </w:numPr>
        <w:rPr>
          <w:rFonts w:ascii="Arial" w:eastAsia="Arial" w:hAnsi="Arial" w:cs="Arial"/>
          <w:sz w:val="20"/>
          <w:szCs w:val="20"/>
          <w:highlight w:val="white"/>
        </w:rPr>
      </w:pPr>
      <w:r w:rsidRPr="00A275DA">
        <w:rPr>
          <w:highlight w:val="white"/>
        </w:rPr>
        <w:t xml:space="preserve">Wei, J., Wang, X., Schuurmans, D., </w:t>
      </w:r>
      <w:proofErr w:type="spellStart"/>
      <w:r w:rsidRPr="00A275DA">
        <w:rPr>
          <w:highlight w:val="white"/>
        </w:rPr>
        <w:t>Bosma</w:t>
      </w:r>
      <w:proofErr w:type="spellEnd"/>
      <w:r w:rsidRPr="00A275DA">
        <w:rPr>
          <w:highlight w:val="white"/>
        </w:rPr>
        <w:t xml:space="preserve">, M., Xia, F., Chi, E., ... &amp; Zhou, D. (2022). Chain-of-thought prompting elicits reasoning in large language models. </w:t>
      </w:r>
      <w:r w:rsidRPr="00A275DA">
        <w:rPr>
          <w:i/>
          <w:highlight w:val="white"/>
        </w:rPr>
        <w:t>Advances in neural information processing systems</w:t>
      </w:r>
      <w:r w:rsidRPr="00A275DA">
        <w:rPr>
          <w:highlight w:val="white"/>
        </w:rPr>
        <w:t xml:space="preserve">, </w:t>
      </w:r>
      <w:r w:rsidRPr="00A275DA">
        <w:rPr>
          <w:i/>
          <w:highlight w:val="white"/>
        </w:rPr>
        <w:t>35</w:t>
      </w:r>
      <w:r w:rsidRPr="00A275DA">
        <w:rPr>
          <w:highlight w:val="white"/>
        </w:rPr>
        <w:t>, 24824-24837</w:t>
      </w:r>
      <w:r w:rsidRPr="00A275DA">
        <w:rPr>
          <w:rFonts w:ascii="Arial" w:eastAsia="Arial" w:hAnsi="Arial" w:cs="Arial"/>
          <w:sz w:val="20"/>
          <w:szCs w:val="20"/>
          <w:highlight w:val="white"/>
        </w:rPr>
        <w:t>.</w:t>
      </w:r>
    </w:p>
    <w:p w14:paraId="44A8CE83" w14:textId="77777777" w:rsidR="00A275DA" w:rsidRPr="00A275DA" w:rsidRDefault="00A275DA" w:rsidP="005A0567">
      <w:pPr>
        <w:pStyle w:val="affffa"/>
        <w:numPr>
          <w:ilvl w:val="0"/>
          <w:numId w:val="34"/>
        </w:numPr>
        <w:rPr>
          <w:highlight w:val="white"/>
        </w:rPr>
      </w:pPr>
      <w:r w:rsidRPr="00A275DA">
        <w:rPr>
          <w:highlight w:val="white"/>
        </w:rPr>
        <w:t xml:space="preserve">Wei, J., Wang, X., Schuurmans, D., </w:t>
      </w:r>
      <w:proofErr w:type="spellStart"/>
      <w:r w:rsidRPr="00A275DA">
        <w:rPr>
          <w:highlight w:val="white"/>
        </w:rPr>
        <w:t>Bosma</w:t>
      </w:r>
      <w:proofErr w:type="spellEnd"/>
      <w:r w:rsidRPr="00A275DA">
        <w:rPr>
          <w:highlight w:val="white"/>
        </w:rPr>
        <w:t xml:space="preserve">, M., Xia, F., Chi, E., ... &amp; Zhou, D. (2022). Chain-of-thought prompting elicits reasoning in large language models. </w:t>
      </w:r>
      <w:r w:rsidRPr="00A275DA">
        <w:rPr>
          <w:i/>
          <w:highlight w:val="white"/>
        </w:rPr>
        <w:t>Advances in neural information processing systems</w:t>
      </w:r>
      <w:r w:rsidRPr="00A275DA">
        <w:rPr>
          <w:highlight w:val="white"/>
        </w:rPr>
        <w:t xml:space="preserve">, </w:t>
      </w:r>
      <w:r w:rsidRPr="00A275DA">
        <w:rPr>
          <w:i/>
          <w:highlight w:val="white"/>
        </w:rPr>
        <w:t>35</w:t>
      </w:r>
      <w:r w:rsidRPr="00A275DA">
        <w:rPr>
          <w:highlight w:val="white"/>
        </w:rPr>
        <w:t>, 24824-24837.</w:t>
      </w:r>
    </w:p>
    <w:p w14:paraId="1B075C5F" w14:textId="77777777" w:rsidR="00A275DA" w:rsidRPr="00A275DA" w:rsidRDefault="00A275DA" w:rsidP="005A0567">
      <w:pPr>
        <w:pStyle w:val="affffa"/>
        <w:numPr>
          <w:ilvl w:val="0"/>
          <w:numId w:val="34"/>
        </w:numPr>
      </w:pPr>
      <w:r w:rsidRPr="00A275DA">
        <w:t>Winne, P. H. (1995). Inherent details in self-regulated learning. Educational psychologist, 30(4), 173-187.</w:t>
      </w:r>
    </w:p>
    <w:p w14:paraId="046F67C1" w14:textId="42DE2087" w:rsidR="00A275DA" w:rsidRPr="00A275DA" w:rsidRDefault="00A275DA" w:rsidP="005A0567">
      <w:pPr>
        <w:pStyle w:val="affffa"/>
        <w:numPr>
          <w:ilvl w:val="0"/>
          <w:numId w:val="34"/>
        </w:numPr>
      </w:pPr>
      <w:r w:rsidRPr="00A275DA">
        <w:t xml:space="preserve">Xue, X., Lu, Z., Huang, D., Ouyang, W., &amp; Bai, L. (2024). </w:t>
      </w:r>
      <w:proofErr w:type="spellStart"/>
      <w:r w:rsidRPr="00A275DA">
        <w:t>GenAgent</w:t>
      </w:r>
      <w:proofErr w:type="spellEnd"/>
      <w:r w:rsidRPr="00A275DA">
        <w:t xml:space="preserve">: Build Collaborative AI Systems with Automated Workflow Generation--Case Studies on </w:t>
      </w:r>
      <w:proofErr w:type="spellStart"/>
      <w:r w:rsidRPr="00A275DA">
        <w:t>ComfyUI</w:t>
      </w:r>
      <w:proofErr w:type="spellEnd"/>
      <w:r w:rsidRPr="00A275DA">
        <w:t xml:space="preserve">. </w:t>
      </w:r>
      <w:proofErr w:type="spellStart"/>
      <w:r w:rsidRPr="00A275DA">
        <w:t>arXiv</w:t>
      </w:r>
      <w:proofErr w:type="spellEnd"/>
      <w:r w:rsidRPr="00A275DA">
        <w:t xml:space="preserve"> preprint arXiv:2409.01392.</w:t>
      </w:r>
    </w:p>
    <w:p w14:paraId="40EC1647" w14:textId="77777777" w:rsidR="00A275DA" w:rsidRPr="00A275DA" w:rsidRDefault="00A275DA" w:rsidP="005A0567">
      <w:pPr>
        <w:pStyle w:val="affffa"/>
        <w:numPr>
          <w:ilvl w:val="0"/>
          <w:numId w:val="34"/>
        </w:numPr>
      </w:pPr>
      <w:r w:rsidRPr="00A275DA">
        <w:t xml:space="preserve">Yousef, A. M. F. (2021). Augmented reality assisted learning achievement, motivation, and creativity </w:t>
      </w:r>
      <w:r w:rsidRPr="00A275DA">
        <w:lastRenderedPageBreak/>
        <w:t xml:space="preserve">for children of low-grade in primary school. </w:t>
      </w:r>
      <w:r w:rsidRPr="00A275DA">
        <w:rPr>
          <w:i/>
        </w:rPr>
        <w:t>Journal of Computer Assisted Learning, 37</w:t>
      </w:r>
      <w:r w:rsidRPr="00A275DA">
        <w:t>(3), 695–705.</w:t>
      </w:r>
      <w:hyperlink r:id="rId20">
        <w:r w:rsidRPr="00A275DA">
          <w:t xml:space="preserve"> </w:t>
        </w:r>
      </w:hyperlink>
      <w:hyperlink r:id="rId21">
        <w:r w:rsidRPr="00A275DA">
          <w:rPr>
            <w:u w:val="single"/>
          </w:rPr>
          <w:t>https://doi.org/10.1111/jcal.12536</w:t>
        </w:r>
      </w:hyperlink>
    </w:p>
    <w:p w14:paraId="3C1F805A" w14:textId="77777777" w:rsidR="00A275DA" w:rsidRPr="00A275DA" w:rsidRDefault="00A275DA" w:rsidP="005A0567">
      <w:pPr>
        <w:pStyle w:val="affffa"/>
        <w:numPr>
          <w:ilvl w:val="0"/>
          <w:numId w:val="34"/>
        </w:numPr>
      </w:pPr>
      <w:r w:rsidRPr="00A275DA">
        <w:t xml:space="preserve">Yuan, Z., Liu, Y., Cao, Y., Sun, W., Jia, H., Chen, R., ... &amp; Sun, L. (2024). Mora: Enabling generalist video generation via a multi-agent framework. </w:t>
      </w:r>
      <w:proofErr w:type="spellStart"/>
      <w:r w:rsidRPr="00A275DA">
        <w:t>arXiv</w:t>
      </w:r>
      <w:proofErr w:type="spellEnd"/>
      <w:r w:rsidRPr="00A275DA">
        <w:t xml:space="preserve"> preprint arXiv:2403.13248.</w:t>
      </w:r>
    </w:p>
    <w:p w14:paraId="1F8BDF61" w14:textId="77777777" w:rsidR="00A275DA" w:rsidRPr="00A275DA" w:rsidRDefault="00A275DA" w:rsidP="005A0567">
      <w:pPr>
        <w:pStyle w:val="affffa"/>
        <w:numPr>
          <w:ilvl w:val="0"/>
          <w:numId w:val="34"/>
        </w:numPr>
      </w:pPr>
      <w:r w:rsidRPr="00A275DA">
        <w:t xml:space="preserve">Yuen, S. C. Y., </w:t>
      </w:r>
      <w:proofErr w:type="spellStart"/>
      <w:r w:rsidRPr="00A275DA">
        <w:t>Yaoyuneyong</w:t>
      </w:r>
      <w:proofErr w:type="spellEnd"/>
      <w:r w:rsidRPr="00A275DA">
        <w:t>, G., &amp; Johnson, E. (2011). Augmented reality: An overview and five directions for AR in education. Journal of Educational Technology Development and Exchange (JETDE), 4(1), 11.</w:t>
      </w:r>
    </w:p>
    <w:p w14:paraId="5405482E" w14:textId="77777777" w:rsidR="00A275DA" w:rsidRPr="00A275DA" w:rsidRDefault="00A275DA" w:rsidP="005A0567">
      <w:pPr>
        <w:pStyle w:val="affffa"/>
        <w:numPr>
          <w:ilvl w:val="0"/>
          <w:numId w:val="34"/>
        </w:numPr>
      </w:pPr>
      <w:r w:rsidRPr="00A275DA">
        <w:t xml:space="preserve">Zhai, X., Chu, X., Chai, C. S., Jong, M. S. Y., </w:t>
      </w:r>
      <w:proofErr w:type="spellStart"/>
      <w:r w:rsidRPr="00A275DA">
        <w:t>Istenic</w:t>
      </w:r>
      <w:proofErr w:type="spellEnd"/>
      <w:r w:rsidRPr="00A275DA">
        <w:t>, A., Spector, M., ... &amp; Li, Y. (2021). A Review of Artificial Intelligence (AI) in Education from 2010 to 2020. Complexity, 2021(1), 8812542.</w:t>
      </w:r>
    </w:p>
    <w:p w14:paraId="69AEF289" w14:textId="77777777" w:rsidR="00A275DA" w:rsidRPr="00A275DA" w:rsidRDefault="00A275DA" w:rsidP="005A0567">
      <w:pPr>
        <w:pStyle w:val="affffa"/>
        <w:numPr>
          <w:ilvl w:val="0"/>
          <w:numId w:val="34"/>
        </w:numPr>
      </w:pPr>
      <w:r w:rsidRPr="00A275DA">
        <w:t xml:space="preserve">Zhang, F., Sun, Z., &amp; Chen, Q. (2024). Research on Interior Intelligent Design System Based </w:t>
      </w:r>
      <w:proofErr w:type="gramStart"/>
      <w:r w:rsidRPr="00A275DA">
        <w:t>On</w:t>
      </w:r>
      <w:proofErr w:type="gramEnd"/>
      <w:r w:rsidRPr="00A275DA">
        <w:t xml:space="preserve"> Image Generation Technology. Procedia Computer Science, 243, 690-699.</w:t>
      </w:r>
    </w:p>
    <w:p w14:paraId="779B6C33" w14:textId="77777777" w:rsidR="00A275DA" w:rsidRPr="00A275DA" w:rsidRDefault="00A275DA" w:rsidP="005A0567">
      <w:pPr>
        <w:pStyle w:val="affffa"/>
        <w:numPr>
          <w:ilvl w:val="0"/>
          <w:numId w:val="34"/>
        </w:numPr>
      </w:pPr>
      <w:r w:rsidRPr="00A275DA">
        <w:t xml:space="preserve">Zhang, L., Rao, A., &amp; </w:t>
      </w:r>
      <w:proofErr w:type="spellStart"/>
      <w:r w:rsidRPr="00A275DA">
        <w:t>Agrawala</w:t>
      </w:r>
      <w:proofErr w:type="spellEnd"/>
      <w:r w:rsidRPr="00A275DA">
        <w:t>, M. (2023). Adding conditional control to text-to-image diffusion models. In Proceedings of the IEEE/CVF International Conference on Computer Vision (pp. 3836-3847).</w:t>
      </w:r>
    </w:p>
    <w:p w14:paraId="2092D917" w14:textId="77777777" w:rsidR="00A275DA" w:rsidRPr="00A275DA" w:rsidRDefault="00A275DA" w:rsidP="005A0567">
      <w:pPr>
        <w:pStyle w:val="affffa"/>
        <w:numPr>
          <w:ilvl w:val="0"/>
          <w:numId w:val="34"/>
        </w:numPr>
      </w:pPr>
      <w:r w:rsidRPr="00A275DA">
        <w:t xml:space="preserve">Zhang, Z., Zhang, A., Li, M., Zhao, H., </w:t>
      </w:r>
      <w:proofErr w:type="spellStart"/>
      <w:r w:rsidRPr="00A275DA">
        <w:t>Karypis</w:t>
      </w:r>
      <w:proofErr w:type="spellEnd"/>
      <w:r w:rsidRPr="00A275DA">
        <w:t xml:space="preserve">, G., &amp; </w:t>
      </w:r>
      <w:proofErr w:type="spellStart"/>
      <w:r w:rsidRPr="00A275DA">
        <w:t>Smola</w:t>
      </w:r>
      <w:proofErr w:type="spellEnd"/>
      <w:r w:rsidRPr="00A275DA">
        <w:t xml:space="preserve">, A. (2023). Multimodal chain-of-thought reasoning in language models. </w:t>
      </w:r>
      <w:proofErr w:type="spellStart"/>
      <w:r w:rsidRPr="00A275DA">
        <w:t>arXiv</w:t>
      </w:r>
      <w:proofErr w:type="spellEnd"/>
      <w:r w:rsidRPr="00A275DA">
        <w:t xml:space="preserve"> preprint arXiv:2302.00923.</w:t>
      </w:r>
    </w:p>
    <w:p w14:paraId="3C9F04DF" w14:textId="77777777" w:rsidR="00A275DA" w:rsidRPr="00A275DA" w:rsidRDefault="00A275DA" w:rsidP="005A0567">
      <w:pPr>
        <w:pStyle w:val="affffa"/>
        <w:numPr>
          <w:ilvl w:val="0"/>
          <w:numId w:val="34"/>
        </w:numPr>
      </w:pPr>
      <w:r w:rsidRPr="00A275DA">
        <w:t>Zhao, Y., Cheng, Y., Ding, S., Fang, Y., Cao, W., Liu, K., &amp; Cao, J. (2024, June). Magic Camera: An AI Drawing Game Supporting Instantaneous Story Creation for Children. In Proceedings of the 23rd Annual ACM Interaction Design and Children Conference (pp. 738-743).</w:t>
      </w:r>
    </w:p>
    <w:p w14:paraId="3B8ABDB9" w14:textId="77777777" w:rsidR="00A275DA" w:rsidRPr="00A275DA" w:rsidRDefault="00A275DA" w:rsidP="005A0567">
      <w:pPr>
        <w:pStyle w:val="math"/>
        <w:numPr>
          <w:ilvl w:val="0"/>
          <w:numId w:val="34"/>
        </w:numPr>
      </w:pPr>
      <w:r w:rsidRPr="00A275DA">
        <w:t>孔令文（</w:t>
      </w:r>
      <w:r w:rsidRPr="00A275DA">
        <w:t>2023</w:t>
      </w:r>
      <w:r w:rsidRPr="00A275DA">
        <w:t>）。技術型高中學生人工智慧素養學習內涵建構與實證分析之研究。</w:t>
      </w:r>
      <w:proofErr w:type="gramStart"/>
      <w:r w:rsidRPr="00A275DA">
        <w:t>﹝</w:t>
      </w:r>
      <w:proofErr w:type="gramEnd"/>
      <w:r w:rsidRPr="00A275DA">
        <w:t>博士論文。國立臺灣師範大學</w:t>
      </w:r>
      <w:proofErr w:type="gramStart"/>
      <w:r w:rsidRPr="00A275DA">
        <w:t>﹞</w:t>
      </w:r>
      <w:proofErr w:type="gramEnd"/>
      <w:r w:rsidRPr="00A275DA">
        <w:t>臺灣博碩士論文知識加值系統。</w:t>
      </w:r>
      <w:r w:rsidRPr="00A275DA">
        <w:t xml:space="preserve"> </w:t>
      </w:r>
      <w:hyperlink r:id="rId22">
        <w:r w:rsidRPr="00A275DA">
          <w:t>https://hdl.handle.net/11296/ps3c6h</w:t>
        </w:r>
        <w:r w:rsidRPr="00A275DA">
          <w:t>。</w:t>
        </w:r>
      </w:hyperlink>
    </w:p>
    <w:p w14:paraId="549D2C76" w14:textId="77777777" w:rsidR="00A275DA" w:rsidRPr="00A275DA" w:rsidRDefault="00A275DA" w:rsidP="005A0567">
      <w:pPr>
        <w:pStyle w:val="affffa"/>
        <w:numPr>
          <w:ilvl w:val="0"/>
          <w:numId w:val="34"/>
        </w:numPr>
      </w:pPr>
      <w:r w:rsidRPr="00A275DA">
        <w:t>田</w:t>
      </w:r>
      <w:proofErr w:type="gramStart"/>
      <w:r w:rsidRPr="00A275DA">
        <w:t>尻</w:t>
      </w:r>
      <w:proofErr w:type="gramEnd"/>
      <w:r w:rsidRPr="00A275DA">
        <w:t>慎太郎</w:t>
      </w:r>
      <w:r w:rsidRPr="00A275DA">
        <w:t xml:space="preserve">. (2024). </w:t>
      </w:r>
      <w:r w:rsidRPr="00A275DA">
        <w:t>北陸大学のデータサイエンス・</w:t>
      </w:r>
      <w:r w:rsidRPr="00A275DA">
        <w:t xml:space="preserve">AI </w:t>
      </w:r>
      <w:r w:rsidRPr="00A275DA">
        <w:t>教育プログラム</w:t>
      </w:r>
      <w:r w:rsidRPr="00A275DA">
        <w:t xml:space="preserve">. </w:t>
      </w:r>
      <w:r w:rsidRPr="00A275DA">
        <w:t>大学教育と情報</w:t>
      </w:r>
      <w:r w:rsidRPr="00A275DA">
        <w:t>, 2024(1), 46-50.</w:t>
      </w:r>
    </w:p>
    <w:p w14:paraId="2CBF84EF" w14:textId="77777777" w:rsidR="00A275DA" w:rsidRPr="00A275DA" w:rsidRDefault="00A275DA" w:rsidP="005A0567">
      <w:pPr>
        <w:pStyle w:val="affffa"/>
        <w:numPr>
          <w:ilvl w:val="0"/>
          <w:numId w:val="34"/>
        </w:numPr>
      </w:pPr>
      <w:r w:rsidRPr="00A275DA">
        <w:t>吳靜吉、林偉文、林士郁、王涵儀、陳秋秀、曾敬梅、徐悅淇（</w:t>
      </w:r>
      <w:r w:rsidRPr="00A275DA">
        <w:t>2003</w:t>
      </w:r>
      <w:r w:rsidRPr="00A275DA">
        <w:t>）。國際創造力教育趨勢及其對我國創造力教育的啟示。學生輔導。，</w:t>
      </w:r>
      <w:r w:rsidRPr="00A275DA">
        <w:t>79</w:t>
      </w:r>
      <w:r w:rsidRPr="00A275DA">
        <w:t>，</w:t>
      </w:r>
      <w:r w:rsidRPr="00A275DA">
        <w:t>32-47</w:t>
      </w:r>
    </w:p>
    <w:p w14:paraId="4A5B850A" w14:textId="77777777" w:rsidR="00A275DA" w:rsidRPr="00A275DA" w:rsidRDefault="00A275DA" w:rsidP="005A0567">
      <w:pPr>
        <w:pStyle w:val="affffa"/>
        <w:numPr>
          <w:ilvl w:val="0"/>
          <w:numId w:val="34"/>
        </w:numPr>
      </w:pPr>
      <w:r w:rsidRPr="00A275DA">
        <w:t>徐志溢</w:t>
      </w:r>
      <w:r w:rsidRPr="00A275DA">
        <w:t xml:space="preserve"> (2023)</w:t>
      </w:r>
      <w:r w:rsidRPr="00A275DA">
        <w:t>。</w:t>
      </w:r>
      <w:r w:rsidRPr="00A275DA">
        <w:t xml:space="preserve"> </w:t>
      </w:r>
      <w:r w:rsidRPr="00A275DA">
        <w:t>基於</w:t>
      </w:r>
      <w:r w:rsidRPr="00A275DA">
        <w:t xml:space="preserve"> Stable Diffusion </w:t>
      </w:r>
      <w:r w:rsidRPr="00A275DA">
        <w:t>模型和</w:t>
      </w:r>
      <w:r w:rsidRPr="00A275DA">
        <w:t xml:space="preserve"> </w:t>
      </w:r>
      <w:proofErr w:type="spellStart"/>
      <w:r w:rsidRPr="00A275DA">
        <w:t>LoRA</w:t>
      </w:r>
      <w:proofErr w:type="spellEnd"/>
      <w:r w:rsidRPr="00A275DA">
        <w:t xml:space="preserve"> </w:t>
      </w:r>
      <w:r w:rsidRPr="00A275DA">
        <w:t>優化訓練生成人臉表情</w:t>
      </w:r>
    </w:p>
    <w:p w14:paraId="340B9DA9" w14:textId="77777777" w:rsidR="00A275DA" w:rsidRPr="00A275DA" w:rsidRDefault="00A275DA" w:rsidP="005A0567">
      <w:pPr>
        <w:pStyle w:val="affffa"/>
        <w:numPr>
          <w:ilvl w:val="0"/>
          <w:numId w:val="34"/>
        </w:numPr>
      </w:pPr>
      <w:r w:rsidRPr="00A275DA">
        <w:t>基於角色情感互動與主動式照護的生成式</w:t>
      </w:r>
      <w:r w:rsidRPr="00A275DA">
        <w:t xml:space="preserve"> AI </w:t>
      </w:r>
      <w:r w:rsidRPr="00A275DA">
        <w:t>模型能力研究</w:t>
      </w:r>
      <w:r w:rsidRPr="00A275DA">
        <w:t>. 2024. PhD Thesis. National Central University.</w:t>
      </w:r>
    </w:p>
    <w:p w14:paraId="3CAC2BBE" w14:textId="77777777" w:rsidR="00A275DA" w:rsidRPr="00A275DA" w:rsidRDefault="00A275DA" w:rsidP="005A0567">
      <w:pPr>
        <w:pStyle w:val="math"/>
        <w:numPr>
          <w:ilvl w:val="0"/>
          <w:numId w:val="34"/>
        </w:numPr>
      </w:pPr>
      <w:r w:rsidRPr="00A275DA">
        <w:t>張祐誠（</w:t>
      </w:r>
      <w:r w:rsidRPr="00A275DA">
        <w:t>2024</w:t>
      </w:r>
      <w:r w:rsidRPr="00A275DA">
        <w:t>）。以對話式遊戲教學提升國中</w:t>
      </w:r>
      <w:proofErr w:type="gramStart"/>
      <w:r w:rsidRPr="00A275DA">
        <w:t>學生心流經驗</w:t>
      </w:r>
      <w:proofErr w:type="gramEnd"/>
      <w:r w:rsidRPr="00A275DA">
        <w:t>及創意思考之研究。</w:t>
      </w:r>
      <w:proofErr w:type="gramStart"/>
      <w:r w:rsidRPr="00A275DA">
        <w:t>﹝</w:t>
      </w:r>
      <w:proofErr w:type="gramEnd"/>
      <w:r w:rsidRPr="00A275DA">
        <w:t>碩士論文。國立中山大學</w:t>
      </w:r>
      <w:proofErr w:type="gramStart"/>
      <w:r w:rsidRPr="00A275DA">
        <w:t>﹞</w:t>
      </w:r>
      <w:proofErr w:type="gramEnd"/>
      <w:r w:rsidRPr="00A275DA">
        <w:t>臺灣博碩士論文知識加值系統。</w:t>
      </w:r>
      <w:r w:rsidRPr="00A275DA">
        <w:t xml:space="preserve"> https://hdl.handle.net/11296/2rf9zk</w:t>
      </w:r>
      <w:r w:rsidRPr="00A275DA">
        <w:t>。</w:t>
      </w:r>
    </w:p>
    <w:p w14:paraId="3416FF93" w14:textId="77777777" w:rsidR="00A275DA" w:rsidRPr="00A275DA" w:rsidRDefault="00A275DA" w:rsidP="005A0567">
      <w:pPr>
        <w:pStyle w:val="affffa"/>
        <w:numPr>
          <w:ilvl w:val="0"/>
          <w:numId w:val="34"/>
        </w:numPr>
      </w:pPr>
      <w:r w:rsidRPr="00A275DA">
        <w:t>探究</w:t>
      </w:r>
      <w:r w:rsidRPr="00A275DA">
        <w:t xml:space="preserve"> AR </w:t>
      </w:r>
      <w:r w:rsidRPr="00A275DA">
        <w:t>學單字系統</w:t>
      </w:r>
      <w:r w:rsidRPr="00A275DA">
        <w:t xml:space="preserve"> (</w:t>
      </w:r>
      <w:proofErr w:type="spellStart"/>
      <w:r w:rsidRPr="00A275DA">
        <w:t>EnglishInAR</w:t>
      </w:r>
      <w:proofErr w:type="spellEnd"/>
      <w:r w:rsidRPr="00A275DA">
        <w:t xml:space="preserve">) </w:t>
      </w:r>
      <w:r w:rsidRPr="00A275DA">
        <w:t>融入合作學習策略</w:t>
      </w:r>
      <w:r w:rsidRPr="00A275DA">
        <w:t xml:space="preserve"> </w:t>
      </w:r>
      <w:r w:rsidRPr="00A275DA">
        <w:t>對於英語字彙學習</w:t>
      </w:r>
      <w:proofErr w:type="gramStart"/>
      <w:r w:rsidRPr="00A275DA">
        <w:t>—</w:t>
      </w:r>
      <w:proofErr w:type="gramEnd"/>
      <w:r w:rsidRPr="00A275DA">
        <w:t>字音與字義之學習成效</w:t>
      </w:r>
      <w:r w:rsidRPr="00A275DA">
        <w:t>. 2019. PhD Thesis. National Central University.</w:t>
      </w:r>
    </w:p>
    <w:p w14:paraId="7157854A" w14:textId="77777777" w:rsidR="00A275DA" w:rsidRPr="00A275DA" w:rsidRDefault="00A275DA" w:rsidP="005A0567">
      <w:pPr>
        <w:pStyle w:val="affffa"/>
        <w:numPr>
          <w:ilvl w:val="0"/>
          <w:numId w:val="34"/>
        </w:numPr>
      </w:pPr>
      <w:r w:rsidRPr="00A275DA">
        <w:t>新</w:t>
      </w:r>
      <w:proofErr w:type="gramStart"/>
      <w:r w:rsidRPr="00A275DA">
        <w:t>原俊樹</w:t>
      </w:r>
      <w:proofErr w:type="gramEnd"/>
      <w:r w:rsidRPr="00A275DA">
        <w:t xml:space="preserve">. (2023). </w:t>
      </w:r>
      <w:r w:rsidRPr="00A275DA">
        <w:t>数理・データサイエンス・</w:t>
      </w:r>
      <w:r w:rsidRPr="00A275DA">
        <w:t xml:space="preserve">AI </w:t>
      </w:r>
      <w:r w:rsidRPr="00A275DA">
        <w:t>教育プログラムの実状</w:t>
      </w:r>
      <w:r w:rsidRPr="00A275DA">
        <w:t xml:space="preserve"> 2021 </w:t>
      </w:r>
      <w:r w:rsidRPr="00A275DA">
        <w:t>年度リテラシーレベル認定</w:t>
      </w:r>
      <w:r w:rsidRPr="00A275DA">
        <w:t xml:space="preserve"> 78 </w:t>
      </w:r>
      <w:r w:rsidRPr="00A275DA">
        <w:t>校の事例から</w:t>
      </w:r>
      <w:r w:rsidRPr="00A275DA">
        <w:t xml:space="preserve">. </w:t>
      </w:r>
      <w:r w:rsidRPr="00A275DA">
        <w:t>日本教育工学会論文誌</w:t>
      </w:r>
      <w:r w:rsidRPr="00A275DA">
        <w:t>, 47(2), 333-342.</w:t>
      </w:r>
    </w:p>
    <w:p w14:paraId="45A14E62" w14:textId="77777777" w:rsidR="00A275DA" w:rsidRPr="00A275DA" w:rsidRDefault="00A275DA" w:rsidP="005A0567">
      <w:pPr>
        <w:pStyle w:val="affffa"/>
        <w:numPr>
          <w:ilvl w:val="0"/>
          <w:numId w:val="34"/>
        </w:numPr>
      </w:pPr>
      <w:r w:rsidRPr="00A275DA">
        <w:t>葛西正裕</w:t>
      </w:r>
      <w:r w:rsidRPr="00A275DA">
        <w:t xml:space="preserve">, </w:t>
      </w:r>
      <w:r w:rsidRPr="00A275DA">
        <w:t>クズニシマサヒロ</w:t>
      </w:r>
      <w:r w:rsidRPr="00A275DA">
        <w:t xml:space="preserve">, </w:t>
      </w:r>
      <w:r w:rsidRPr="00A275DA">
        <w:t>金澤小夜子</w:t>
      </w:r>
      <w:r w:rsidRPr="00A275DA">
        <w:t xml:space="preserve">, </w:t>
      </w:r>
      <w:r w:rsidRPr="00A275DA">
        <w:t>カナザワサヨコ</w:t>
      </w:r>
      <w:r w:rsidRPr="00A275DA">
        <w:t xml:space="preserve">, </w:t>
      </w:r>
      <w:r w:rsidRPr="00A275DA">
        <w:t>大島典子</w:t>
      </w:r>
      <w:r w:rsidRPr="00A275DA">
        <w:t xml:space="preserve">, </w:t>
      </w:r>
      <w:r w:rsidRPr="00A275DA">
        <w:t>オオシマノリコ</w:t>
      </w:r>
      <w:r w:rsidRPr="00A275DA">
        <w:t xml:space="preserve">, ... &amp; </w:t>
      </w:r>
      <w:r w:rsidRPr="00A275DA">
        <w:t>ワタナベタカトシ</w:t>
      </w:r>
      <w:r w:rsidRPr="00A275DA">
        <w:t xml:space="preserve">. (2022). </w:t>
      </w:r>
      <w:r w:rsidRPr="00A275DA">
        <w:t>文系</w:t>
      </w:r>
      <w:r w:rsidRPr="00A275DA">
        <w:t xml:space="preserve"> AI </w:t>
      </w:r>
      <w:r w:rsidRPr="00A275DA">
        <w:t>人材教育に対する調査研究</w:t>
      </w:r>
      <w:r w:rsidRPr="00A275DA">
        <w:t xml:space="preserve">. </w:t>
      </w:r>
      <w:r w:rsidRPr="00A275DA">
        <w:t>経済研究所所報</w:t>
      </w:r>
      <w:r w:rsidRPr="00A275DA">
        <w:t>, (2), 50-78.</w:t>
      </w:r>
    </w:p>
    <w:p w14:paraId="5848F206" w14:textId="77777777" w:rsidR="00A275DA" w:rsidRPr="00A275DA" w:rsidRDefault="00A275DA" w:rsidP="005A0567">
      <w:pPr>
        <w:pStyle w:val="affffa"/>
        <w:numPr>
          <w:ilvl w:val="0"/>
          <w:numId w:val="34"/>
        </w:numPr>
      </w:pPr>
      <w:proofErr w:type="gramStart"/>
      <w:r w:rsidRPr="00A275DA">
        <w:t>駒澤伸泰</w:t>
      </w:r>
      <w:proofErr w:type="gramEnd"/>
      <w:r w:rsidRPr="00A275DA">
        <w:t xml:space="preserve">. (2021). </w:t>
      </w:r>
      <w:r w:rsidRPr="00A275DA">
        <w:t>医学部におけるデータサイエンス・</w:t>
      </w:r>
      <w:r w:rsidRPr="00A275DA">
        <w:t xml:space="preserve">AI </w:t>
      </w:r>
      <w:r w:rsidRPr="00A275DA">
        <w:t>教育への提言</w:t>
      </w:r>
      <w:r w:rsidRPr="00A275DA">
        <w:t xml:space="preserve">. </w:t>
      </w:r>
      <w:r w:rsidRPr="00A275DA">
        <w:t>医学教育</w:t>
      </w:r>
      <w:r w:rsidRPr="00A275DA">
        <w:t>, 52(4), 348-348.</w:t>
      </w:r>
    </w:p>
    <w:p w14:paraId="0179A3A7" w14:textId="77777777" w:rsidR="00A275DA" w:rsidRDefault="00A275DA" w:rsidP="005A0567">
      <w:pPr>
        <w:pStyle w:val="affffa"/>
        <w:numPr>
          <w:ilvl w:val="0"/>
          <w:numId w:val="34"/>
        </w:numPr>
      </w:pPr>
      <w:r w:rsidRPr="00A275DA">
        <w:t>羅禎</w:t>
      </w:r>
      <w:proofErr w:type="gramStart"/>
      <w:r w:rsidRPr="00A275DA">
        <w:t>俋</w:t>
      </w:r>
      <w:proofErr w:type="gramEnd"/>
      <w:r w:rsidRPr="00A275DA">
        <w:t xml:space="preserve">. (2024). AI </w:t>
      </w:r>
      <w:r w:rsidRPr="00A275DA">
        <w:t>工具</w:t>
      </w:r>
      <w:r w:rsidRPr="00A275DA">
        <w:t xml:space="preserve"> </w:t>
      </w:r>
      <w:proofErr w:type="spellStart"/>
      <w:r w:rsidRPr="00A275DA">
        <w:t>ComfyUI</w:t>
      </w:r>
      <w:proofErr w:type="spellEnd"/>
      <w:r w:rsidRPr="00A275DA">
        <w:t xml:space="preserve"> </w:t>
      </w:r>
      <w:r w:rsidRPr="00A275DA">
        <w:t>輔助</w:t>
      </w:r>
      <w:r w:rsidRPr="00A275DA">
        <w:t xml:space="preserve"> 2D </w:t>
      </w:r>
      <w:r w:rsidRPr="00A275DA">
        <w:t>人型角色動畫應用於各景別</w:t>
      </w:r>
      <w:proofErr w:type="gramStart"/>
      <w:r w:rsidRPr="00A275DA">
        <w:t>之</w:t>
      </w:r>
      <w:proofErr w:type="gramEnd"/>
      <w:r w:rsidRPr="00A275DA">
        <w:t>研究</w:t>
      </w:r>
      <w:r w:rsidRPr="00A275DA">
        <w:t xml:space="preserve">. </w:t>
      </w:r>
      <w:r w:rsidRPr="00A275DA">
        <w:t>嶺東科技大學數位媒體設計系碩士班學位論文</w:t>
      </w:r>
      <w:r w:rsidRPr="00A275DA">
        <w:t>, 1-66.</w:t>
      </w:r>
    </w:p>
    <w:p w14:paraId="099CFCA4" w14:textId="199385CC" w:rsidR="00867538" w:rsidRDefault="00867538" w:rsidP="005A0567">
      <w:pPr>
        <w:pStyle w:val="affffa"/>
        <w:numPr>
          <w:ilvl w:val="0"/>
          <w:numId w:val="34"/>
        </w:numPr>
      </w:pPr>
      <w:proofErr w:type="gramStart"/>
      <w:r w:rsidRPr="00867538">
        <w:t>翁子涵</w:t>
      </w:r>
      <w:proofErr w:type="gramEnd"/>
      <w:r w:rsidRPr="00867538">
        <w:t>（</w:t>
      </w:r>
      <w:r w:rsidRPr="00867538">
        <w:t>2024</w:t>
      </w:r>
      <w:r w:rsidRPr="00867538">
        <w:t>）。</w:t>
      </w:r>
      <w:r w:rsidRPr="00867538">
        <w:t>VR</w:t>
      </w:r>
      <w:r w:rsidRPr="00867538">
        <w:t>應用對創意動機與創意表現的影響</w:t>
      </w:r>
      <w:proofErr w:type="gramStart"/>
      <w:r w:rsidRPr="00867538">
        <w:t>——</w:t>
      </w:r>
      <w:proofErr w:type="gramEnd"/>
      <w:r w:rsidRPr="00867538">
        <w:t>腦波的研究。</w:t>
      </w:r>
      <w:proofErr w:type="gramStart"/>
      <w:r w:rsidRPr="00867538">
        <w:t>﹝</w:t>
      </w:r>
      <w:proofErr w:type="gramEnd"/>
      <w:r w:rsidRPr="00867538">
        <w:t>碩士論文。國立臺</w:t>
      </w:r>
      <w:r w:rsidRPr="00867538">
        <w:lastRenderedPageBreak/>
        <w:t>灣師範大學</w:t>
      </w:r>
      <w:proofErr w:type="gramStart"/>
      <w:r w:rsidRPr="00867538">
        <w:t>﹞</w:t>
      </w:r>
      <w:proofErr w:type="gramEnd"/>
      <w:r w:rsidRPr="00867538">
        <w:t>臺灣博碩士論文知識加值系統。</w:t>
      </w:r>
      <w:r w:rsidRPr="00867538">
        <w:t xml:space="preserve"> </w:t>
      </w:r>
      <w:hyperlink r:id="rId23" w:history="1">
        <w:r w:rsidR="006C0C36" w:rsidRPr="005F0D0A">
          <w:rPr>
            <w:rStyle w:val="af"/>
          </w:rPr>
          <w:t>https://hdl.handle.net/11296/5sgvan</w:t>
        </w:r>
      </w:hyperlink>
      <w:r w:rsidRPr="00867538">
        <w:t>。</w:t>
      </w:r>
    </w:p>
    <w:p w14:paraId="2324B6AE" w14:textId="0606F7C7" w:rsidR="006C0C36" w:rsidRPr="00A275DA" w:rsidRDefault="006C0C36" w:rsidP="005A0567">
      <w:pPr>
        <w:pStyle w:val="affffa"/>
        <w:numPr>
          <w:ilvl w:val="0"/>
          <w:numId w:val="34"/>
        </w:numPr>
      </w:pPr>
      <w:r w:rsidRPr="006C0C36">
        <w:rPr>
          <w:rFonts w:hint="eastAsia"/>
        </w:rPr>
        <w:t>吳靜吉、陳甫彥、郭俊賢、林偉文、劉士豪、陳玉樺（</w:t>
      </w:r>
      <w:r w:rsidRPr="006C0C36">
        <w:rPr>
          <w:rFonts w:hint="eastAsia"/>
        </w:rPr>
        <w:t>1998</w:t>
      </w:r>
      <w:r w:rsidRPr="006C0C36">
        <w:rPr>
          <w:rFonts w:hint="eastAsia"/>
        </w:rPr>
        <w:t>）。新編創造思考測驗研究。臺北市：教育部。</w:t>
      </w:r>
    </w:p>
    <w:p w14:paraId="74DA6B39" w14:textId="77777777" w:rsidR="004F2D12" w:rsidRPr="00A275DA" w:rsidRDefault="004F2D12" w:rsidP="00C93B74">
      <w:pPr>
        <w:jc w:val="both"/>
        <w:rPr>
          <w:rFonts w:eastAsia="標楷體"/>
        </w:rPr>
      </w:pPr>
    </w:p>
    <w:p w14:paraId="7A5064BC" w14:textId="77777777" w:rsidR="00BF5EA3" w:rsidRPr="00595E0C" w:rsidRDefault="00BF5EA3" w:rsidP="00772291">
      <w:pPr>
        <w:adjustRightInd w:val="0"/>
        <w:spacing w:line="400" w:lineRule="exact"/>
        <w:ind w:leftChars="-75" w:left="-178" w:rightChars="-67" w:right="-161" w:hanging="2"/>
        <w:jc w:val="center"/>
        <w:rPr>
          <w:rFonts w:eastAsia="標楷體"/>
          <w:sz w:val="20"/>
          <w:szCs w:val="20"/>
        </w:rPr>
      </w:pPr>
      <w:r w:rsidRPr="00595E0C">
        <w:rPr>
          <w:rFonts w:eastAsia="標楷體" w:hint="eastAsia"/>
        </w:rPr>
        <w:t>表</w:t>
      </w:r>
      <w:r w:rsidRPr="00595E0C">
        <w:rPr>
          <w:rFonts w:eastAsia="標楷體"/>
        </w:rPr>
        <w:t>C</w:t>
      </w:r>
      <w:r w:rsidR="0036291D" w:rsidRPr="00595E0C">
        <w:rPr>
          <w:rFonts w:eastAsia="標楷體" w:hint="eastAsia"/>
        </w:rPr>
        <w:t>M</w:t>
      </w:r>
      <w:r w:rsidR="0074602C" w:rsidRPr="00595E0C">
        <w:rPr>
          <w:rFonts w:eastAsia="標楷體" w:hint="eastAsia"/>
        </w:rPr>
        <w:t>03</w:t>
      </w:r>
      <w:r w:rsidRPr="00595E0C">
        <w:rPr>
          <w:rFonts w:eastAsia="標楷體"/>
        </w:rPr>
        <w:t xml:space="preserve"> </w:t>
      </w:r>
      <w:r w:rsidRPr="00595E0C">
        <w:rPr>
          <w:rFonts w:eastAsia="標楷體"/>
          <w:sz w:val="20"/>
        </w:rPr>
        <w:t xml:space="preserve">                             </w:t>
      </w:r>
      <w:r w:rsidRPr="00595E0C">
        <w:rPr>
          <w:rFonts w:eastAsia="標楷體" w:hint="eastAsia"/>
          <w:sz w:val="20"/>
        </w:rPr>
        <w:t xml:space="preserve">                                 </w:t>
      </w:r>
      <w:r w:rsidRPr="00595E0C">
        <w:rPr>
          <w:rFonts w:eastAsia="標楷體"/>
          <w:sz w:val="20"/>
        </w:rPr>
        <w:t xml:space="preserve">             </w:t>
      </w:r>
      <w:r w:rsidRPr="00595E0C">
        <w:rPr>
          <w:rFonts w:eastAsia="標楷體" w:hint="eastAsia"/>
          <w:sz w:val="20"/>
        </w:rPr>
        <w:t xml:space="preserve">   </w:t>
      </w:r>
      <w:r w:rsidRPr="00595E0C">
        <w:rPr>
          <w:rFonts w:eastAsia="標楷體"/>
        </w:rPr>
        <w:t xml:space="preserve"> </w:t>
      </w:r>
      <w:r w:rsidRPr="00595E0C">
        <w:rPr>
          <w:rFonts w:eastAsia="標楷體" w:hint="eastAsia"/>
        </w:rPr>
        <w:t>共</w:t>
      </w:r>
      <w:r w:rsidRPr="00595E0C">
        <w:rPr>
          <w:rFonts w:eastAsia="標楷體"/>
        </w:rPr>
        <w:t xml:space="preserve">   </w:t>
      </w:r>
      <w:r w:rsidRPr="00595E0C">
        <w:rPr>
          <w:rFonts w:eastAsia="標楷體" w:hint="eastAsia"/>
        </w:rPr>
        <w:t>頁</w:t>
      </w:r>
      <w:r w:rsidRPr="00595E0C">
        <w:rPr>
          <w:rFonts w:eastAsia="標楷體"/>
        </w:rPr>
        <w:t xml:space="preserve">  </w:t>
      </w:r>
      <w:r w:rsidRPr="00595E0C">
        <w:rPr>
          <w:rFonts w:eastAsia="標楷體" w:hint="eastAsia"/>
        </w:rPr>
        <w:t>第</w:t>
      </w:r>
      <w:r w:rsidRPr="00595E0C">
        <w:rPr>
          <w:rFonts w:eastAsia="標楷體"/>
        </w:rPr>
        <w:t xml:space="preserve">   </w:t>
      </w:r>
      <w:r w:rsidRPr="00595E0C">
        <w:rPr>
          <w:rFonts w:eastAsia="標楷體" w:hint="eastAsia"/>
        </w:rPr>
        <w:t>頁</w:t>
      </w:r>
    </w:p>
    <w:sectPr w:rsidR="00BF5EA3" w:rsidRPr="00595E0C">
      <w:pgSz w:w="11906" w:h="16838"/>
      <w:pgMar w:top="680" w:right="680" w:bottom="680" w:left="6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E1F14" w14:textId="77777777" w:rsidR="009059D6" w:rsidRDefault="009059D6">
      <w:r>
        <w:separator/>
      </w:r>
    </w:p>
  </w:endnote>
  <w:endnote w:type="continuationSeparator" w:id="0">
    <w:p w14:paraId="5517C939" w14:textId="77777777" w:rsidR="009059D6" w:rsidRDefault="00905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sө">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華康粗明體a..">
    <w:altName w:val="新細明體"/>
    <w:panose1 w:val="00000000000000000000"/>
    <w:charset w:val="88"/>
    <w:family w:val="roman"/>
    <w:notTrueType/>
    <w:pitch w:val="default"/>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Microsoft JhengHei UI">
    <w:panose1 w:val="020B0604030504040204"/>
    <w:charset w:val="88"/>
    <w:family w:val="swiss"/>
    <w:pitch w:val="variable"/>
    <w:sig w:usb0="000002A7" w:usb1="28CF4400" w:usb2="00000016" w:usb3="00000000" w:csb0="00100009" w:csb1="00000000"/>
  </w:font>
  <w:font w:name="Courier New">
    <w:panose1 w:val="02070309020205020404"/>
    <w:charset w:val="00"/>
    <w:family w:val="modern"/>
    <w:pitch w:val="fixed"/>
    <w:sig w:usb0="E0002EFF" w:usb1="C0007843" w:usb2="00000009" w:usb3="00000000" w:csb0="000001FF" w:csb1="00000000"/>
  </w:font>
  <w:font w:name="Gungsuh">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149B8" w14:textId="77777777" w:rsidR="009059D6" w:rsidRDefault="009059D6">
      <w:r>
        <w:separator/>
      </w:r>
    </w:p>
  </w:footnote>
  <w:footnote w:type="continuationSeparator" w:id="0">
    <w:p w14:paraId="2763CC17" w14:textId="77777777" w:rsidR="009059D6" w:rsidRDefault="00905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D3EC522"/>
    <w:lvl w:ilvl="0">
      <w:start w:val="1"/>
      <w:numFmt w:val="decimal"/>
      <w:pStyle w:val="5"/>
      <w:lvlText w:val="%1."/>
      <w:lvlJc w:val="left"/>
      <w:pPr>
        <w:tabs>
          <w:tab w:val="num" w:pos="2281"/>
        </w:tabs>
        <w:ind w:leftChars="1000" w:left="2281" w:hangingChars="200" w:hanging="360"/>
      </w:pPr>
    </w:lvl>
  </w:abstractNum>
  <w:abstractNum w:abstractNumId="1" w15:restartNumberingAfterBreak="0">
    <w:nsid w:val="FFFFFF7D"/>
    <w:multiLevelType w:val="singleLevel"/>
    <w:tmpl w:val="5336BD12"/>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25C0BD4A"/>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4616250E"/>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35C4EB18"/>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066CCFE8"/>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3BCA1C24"/>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B0482EA8"/>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A85ED1AA"/>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AF18E2BA"/>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6EE074D"/>
    <w:multiLevelType w:val="hybridMultilevel"/>
    <w:tmpl w:val="67C68090"/>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11" w15:restartNumberingAfterBreak="0">
    <w:nsid w:val="098B5202"/>
    <w:multiLevelType w:val="hybridMultilevel"/>
    <w:tmpl w:val="31AE3FAE"/>
    <w:lvl w:ilvl="0" w:tplc="CA4C70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 w15:restartNumberingAfterBreak="0">
    <w:nsid w:val="0A033EE1"/>
    <w:multiLevelType w:val="hybridMultilevel"/>
    <w:tmpl w:val="56882B3A"/>
    <w:lvl w:ilvl="0" w:tplc="0409000F">
      <w:start w:val="1"/>
      <w:numFmt w:val="decimal"/>
      <w:lvlText w:val="%1."/>
      <w:lvlJc w:val="left"/>
      <w:pPr>
        <w:ind w:left="480" w:hanging="480"/>
      </w:pPr>
    </w:lvl>
    <w:lvl w:ilvl="1" w:tplc="93D48FC8">
      <w:start w:val="1"/>
      <w:numFmt w:val="taiwaneseCountingThousand"/>
      <w:lvlText w:val="第%2-"/>
      <w:lvlJc w:val="left"/>
      <w:pPr>
        <w:ind w:left="1200" w:hanging="720"/>
      </w:pPr>
      <w:rPr>
        <w:rFonts w:hint="default"/>
      </w:rPr>
    </w:lvl>
    <w:lvl w:ilvl="2" w:tplc="979A9634">
      <w:start w:val="1"/>
      <w:numFmt w:val="decimal"/>
      <w:lvlText w:val="%3."/>
      <w:lvlJc w:val="left"/>
      <w:pPr>
        <w:ind w:left="1440" w:hanging="48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0F4C1ADF"/>
    <w:multiLevelType w:val="hybridMultilevel"/>
    <w:tmpl w:val="F864C1B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1CE948C5"/>
    <w:multiLevelType w:val="hybridMultilevel"/>
    <w:tmpl w:val="CE64913E"/>
    <w:lvl w:ilvl="0" w:tplc="CA4C70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1EC9447C"/>
    <w:multiLevelType w:val="hybridMultilevel"/>
    <w:tmpl w:val="D8B4E904"/>
    <w:lvl w:ilvl="0" w:tplc="CA4C70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2200061B"/>
    <w:multiLevelType w:val="multilevel"/>
    <w:tmpl w:val="C81A488E"/>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7" w15:restartNumberingAfterBreak="0">
    <w:nsid w:val="22BC364D"/>
    <w:multiLevelType w:val="hybridMultilevel"/>
    <w:tmpl w:val="8C68D776"/>
    <w:lvl w:ilvl="0" w:tplc="FFFFFFFF">
      <w:start w:val="1"/>
      <w:numFmt w:val="decimal"/>
      <w:lvlText w:val="%1."/>
      <w:lvlJc w:val="left"/>
      <w:pPr>
        <w:ind w:left="1440" w:hanging="480"/>
      </w:pPr>
    </w:lvl>
    <w:lvl w:ilvl="1" w:tplc="0409000F">
      <w:start w:val="1"/>
      <w:numFmt w:val="decimal"/>
      <w:lvlText w:val="%2."/>
      <w:lvlJc w:val="left"/>
      <w:pPr>
        <w:ind w:left="48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18" w15:restartNumberingAfterBreak="0">
    <w:nsid w:val="28C66A61"/>
    <w:multiLevelType w:val="hybridMultilevel"/>
    <w:tmpl w:val="F7C62412"/>
    <w:lvl w:ilvl="0" w:tplc="CA4C707C">
      <w:start w:val="1"/>
      <w:numFmt w:val="bullet"/>
      <w:lvlText w:val=""/>
      <w:lvlJc w:val="left"/>
      <w:pPr>
        <w:ind w:left="1669" w:hanging="480"/>
      </w:pPr>
      <w:rPr>
        <w:rFonts w:ascii="Wingdings" w:hAnsi="Wingdings" w:hint="default"/>
      </w:rPr>
    </w:lvl>
    <w:lvl w:ilvl="1" w:tplc="04090003" w:tentative="1">
      <w:start w:val="1"/>
      <w:numFmt w:val="bullet"/>
      <w:lvlText w:val=""/>
      <w:lvlJc w:val="left"/>
      <w:pPr>
        <w:ind w:left="2149" w:hanging="480"/>
      </w:pPr>
      <w:rPr>
        <w:rFonts w:ascii="Wingdings" w:hAnsi="Wingdings" w:hint="default"/>
      </w:rPr>
    </w:lvl>
    <w:lvl w:ilvl="2" w:tplc="04090005" w:tentative="1">
      <w:start w:val="1"/>
      <w:numFmt w:val="bullet"/>
      <w:lvlText w:val=""/>
      <w:lvlJc w:val="left"/>
      <w:pPr>
        <w:ind w:left="2629" w:hanging="480"/>
      </w:pPr>
      <w:rPr>
        <w:rFonts w:ascii="Wingdings" w:hAnsi="Wingdings" w:hint="default"/>
      </w:rPr>
    </w:lvl>
    <w:lvl w:ilvl="3" w:tplc="04090001" w:tentative="1">
      <w:start w:val="1"/>
      <w:numFmt w:val="bullet"/>
      <w:lvlText w:val=""/>
      <w:lvlJc w:val="left"/>
      <w:pPr>
        <w:ind w:left="3109" w:hanging="480"/>
      </w:pPr>
      <w:rPr>
        <w:rFonts w:ascii="Wingdings" w:hAnsi="Wingdings" w:hint="default"/>
      </w:rPr>
    </w:lvl>
    <w:lvl w:ilvl="4" w:tplc="04090003" w:tentative="1">
      <w:start w:val="1"/>
      <w:numFmt w:val="bullet"/>
      <w:lvlText w:val=""/>
      <w:lvlJc w:val="left"/>
      <w:pPr>
        <w:ind w:left="3589" w:hanging="480"/>
      </w:pPr>
      <w:rPr>
        <w:rFonts w:ascii="Wingdings" w:hAnsi="Wingdings" w:hint="default"/>
      </w:rPr>
    </w:lvl>
    <w:lvl w:ilvl="5" w:tplc="04090005" w:tentative="1">
      <w:start w:val="1"/>
      <w:numFmt w:val="bullet"/>
      <w:lvlText w:val=""/>
      <w:lvlJc w:val="left"/>
      <w:pPr>
        <w:ind w:left="4069" w:hanging="480"/>
      </w:pPr>
      <w:rPr>
        <w:rFonts w:ascii="Wingdings" w:hAnsi="Wingdings" w:hint="default"/>
      </w:rPr>
    </w:lvl>
    <w:lvl w:ilvl="6" w:tplc="04090001" w:tentative="1">
      <w:start w:val="1"/>
      <w:numFmt w:val="bullet"/>
      <w:lvlText w:val=""/>
      <w:lvlJc w:val="left"/>
      <w:pPr>
        <w:ind w:left="4549" w:hanging="480"/>
      </w:pPr>
      <w:rPr>
        <w:rFonts w:ascii="Wingdings" w:hAnsi="Wingdings" w:hint="default"/>
      </w:rPr>
    </w:lvl>
    <w:lvl w:ilvl="7" w:tplc="04090003" w:tentative="1">
      <w:start w:val="1"/>
      <w:numFmt w:val="bullet"/>
      <w:lvlText w:val=""/>
      <w:lvlJc w:val="left"/>
      <w:pPr>
        <w:ind w:left="5029" w:hanging="480"/>
      </w:pPr>
      <w:rPr>
        <w:rFonts w:ascii="Wingdings" w:hAnsi="Wingdings" w:hint="default"/>
      </w:rPr>
    </w:lvl>
    <w:lvl w:ilvl="8" w:tplc="04090005" w:tentative="1">
      <w:start w:val="1"/>
      <w:numFmt w:val="bullet"/>
      <w:lvlText w:val=""/>
      <w:lvlJc w:val="left"/>
      <w:pPr>
        <w:ind w:left="5509" w:hanging="480"/>
      </w:pPr>
      <w:rPr>
        <w:rFonts w:ascii="Wingdings" w:hAnsi="Wingdings" w:hint="default"/>
      </w:rPr>
    </w:lvl>
  </w:abstractNum>
  <w:abstractNum w:abstractNumId="19" w15:restartNumberingAfterBreak="0">
    <w:nsid w:val="2CD51F71"/>
    <w:multiLevelType w:val="hybridMultilevel"/>
    <w:tmpl w:val="5BE6E13A"/>
    <w:lvl w:ilvl="0" w:tplc="CA4C70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15:restartNumberingAfterBreak="0">
    <w:nsid w:val="2F300092"/>
    <w:multiLevelType w:val="hybridMultilevel"/>
    <w:tmpl w:val="1B7CC944"/>
    <w:lvl w:ilvl="0" w:tplc="0409000F">
      <w:start w:val="1"/>
      <w:numFmt w:val="decimal"/>
      <w:lvlText w:val="%1."/>
      <w:lvlJc w:val="left"/>
      <w:pPr>
        <w:ind w:left="1440" w:hanging="480"/>
      </w:p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1" w15:restartNumberingAfterBreak="0">
    <w:nsid w:val="30295181"/>
    <w:multiLevelType w:val="hybridMultilevel"/>
    <w:tmpl w:val="674E94F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2676107"/>
    <w:multiLevelType w:val="multilevel"/>
    <w:tmpl w:val="3D00BB76"/>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3" w15:restartNumberingAfterBreak="0">
    <w:nsid w:val="353C6A63"/>
    <w:multiLevelType w:val="hybridMultilevel"/>
    <w:tmpl w:val="26480270"/>
    <w:lvl w:ilvl="0" w:tplc="CA4C707C">
      <w:start w:val="1"/>
      <w:numFmt w:val="bullet"/>
      <w:lvlText w:val=""/>
      <w:lvlJc w:val="left"/>
      <w:pPr>
        <w:ind w:left="1444" w:hanging="480"/>
      </w:pPr>
      <w:rPr>
        <w:rFonts w:ascii="Wingdings" w:hAnsi="Wingdings" w:hint="default"/>
      </w:rPr>
    </w:lvl>
    <w:lvl w:ilvl="1" w:tplc="04090003" w:tentative="1">
      <w:start w:val="1"/>
      <w:numFmt w:val="bullet"/>
      <w:lvlText w:val=""/>
      <w:lvlJc w:val="left"/>
      <w:pPr>
        <w:ind w:left="1924" w:hanging="480"/>
      </w:pPr>
      <w:rPr>
        <w:rFonts w:ascii="Wingdings" w:hAnsi="Wingdings" w:hint="default"/>
      </w:rPr>
    </w:lvl>
    <w:lvl w:ilvl="2" w:tplc="04090005"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3" w:tentative="1">
      <w:start w:val="1"/>
      <w:numFmt w:val="bullet"/>
      <w:lvlText w:val=""/>
      <w:lvlJc w:val="left"/>
      <w:pPr>
        <w:ind w:left="3364" w:hanging="480"/>
      </w:pPr>
      <w:rPr>
        <w:rFonts w:ascii="Wingdings" w:hAnsi="Wingdings" w:hint="default"/>
      </w:rPr>
    </w:lvl>
    <w:lvl w:ilvl="5" w:tplc="04090005"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3" w:tentative="1">
      <w:start w:val="1"/>
      <w:numFmt w:val="bullet"/>
      <w:lvlText w:val=""/>
      <w:lvlJc w:val="left"/>
      <w:pPr>
        <w:ind w:left="4804" w:hanging="480"/>
      </w:pPr>
      <w:rPr>
        <w:rFonts w:ascii="Wingdings" w:hAnsi="Wingdings" w:hint="default"/>
      </w:rPr>
    </w:lvl>
    <w:lvl w:ilvl="8" w:tplc="04090005" w:tentative="1">
      <w:start w:val="1"/>
      <w:numFmt w:val="bullet"/>
      <w:lvlText w:val=""/>
      <w:lvlJc w:val="left"/>
      <w:pPr>
        <w:ind w:left="5284" w:hanging="480"/>
      </w:pPr>
      <w:rPr>
        <w:rFonts w:ascii="Wingdings" w:hAnsi="Wingdings" w:hint="default"/>
      </w:rPr>
    </w:lvl>
  </w:abstractNum>
  <w:abstractNum w:abstractNumId="24" w15:restartNumberingAfterBreak="0">
    <w:nsid w:val="36603391"/>
    <w:multiLevelType w:val="hybridMultilevel"/>
    <w:tmpl w:val="E55A65F0"/>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3753349E"/>
    <w:multiLevelType w:val="hybridMultilevel"/>
    <w:tmpl w:val="9F980326"/>
    <w:lvl w:ilvl="0" w:tplc="FFFFFFFF">
      <w:start w:val="1"/>
      <w:numFmt w:val="bullet"/>
      <w:lvlText w:val=""/>
      <w:lvlJc w:val="left"/>
      <w:pPr>
        <w:tabs>
          <w:tab w:val="num" w:pos="360"/>
        </w:tabs>
        <w:ind w:left="340" w:hanging="340"/>
      </w:pPr>
      <w:rPr>
        <w:rFonts w:ascii="Wingdings" w:hAnsi="Wingdings" w:hint="default"/>
      </w:rPr>
    </w:lvl>
    <w:lvl w:ilvl="1" w:tplc="FFFFFFFF" w:tentative="1">
      <w:start w:val="1"/>
      <w:numFmt w:val="bullet"/>
      <w:lvlText w:val=""/>
      <w:lvlJc w:val="left"/>
      <w:pPr>
        <w:tabs>
          <w:tab w:val="num" w:pos="960"/>
        </w:tabs>
        <w:ind w:left="960" w:hanging="480"/>
      </w:pPr>
      <w:rPr>
        <w:rFonts w:ascii="Wingdings" w:hAnsi="Wingdings" w:hint="default"/>
      </w:rPr>
    </w:lvl>
    <w:lvl w:ilvl="2" w:tplc="FFFFFFFF" w:tentative="1">
      <w:start w:val="1"/>
      <w:numFmt w:val="bullet"/>
      <w:lvlText w:val=""/>
      <w:lvlJc w:val="left"/>
      <w:pPr>
        <w:tabs>
          <w:tab w:val="num" w:pos="1440"/>
        </w:tabs>
        <w:ind w:left="1440" w:hanging="480"/>
      </w:pPr>
      <w:rPr>
        <w:rFonts w:ascii="Wingdings" w:hAnsi="Wingdings" w:hint="default"/>
      </w:rPr>
    </w:lvl>
    <w:lvl w:ilvl="3" w:tplc="FFFFFFFF" w:tentative="1">
      <w:start w:val="1"/>
      <w:numFmt w:val="bullet"/>
      <w:lvlText w:val=""/>
      <w:lvlJc w:val="left"/>
      <w:pPr>
        <w:tabs>
          <w:tab w:val="num" w:pos="1920"/>
        </w:tabs>
        <w:ind w:left="1920" w:hanging="480"/>
      </w:pPr>
      <w:rPr>
        <w:rFonts w:ascii="Wingdings" w:hAnsi="Wingdings" w:hint="default"/>
      </w:rPr>
    </w:lvl>
    <w:lvl w:ilvl="4" w:tplc="FFFFFFFF" w:tentative="1">
      <w:start w:val="1"/>
      <w:numFmt w:val="bullet"/>
      <w:lvlText w:val=""/>
      <w:lvlJc w:val="left"/>
      <w:pPr>
        <w:tabs>
          <w:tab w:val="num" w:pos="2400"/>
        </w:tabs>
        <w:ind w:left="2400" w:hanging="480"/>
      </w:pPr>
      <w:rPr>
        <w:rFonts w:ascii="Wingdings" w:hAnsi="Wingdings" w:hint="default"/>
      </w:rPr>
    </w:lvl>
    <w:lvl w:ilvl="5" w:tplc="FFFFFFFF" w:tentative="1">
      <w:start w:val="1"/>
      <w:numFmt w:val="bullet"/>
      <w:lvlText w:val=""/>
      <w:lvlJc w:val="left"/>
      <w:pPr>
        <w:tabs>
          <w:tab w:val="num" w:pos="2880"/>
        </w:tabs>
        <w:ind w:left="2880" w:hanging="480"/>
      </w:pPr>
      <w:rPr>
        <w:rFonts w:ascii="Wingdings" w:hAnsi="Wingdings" w:hint="default"/>
      </w:rPr>
    </w:lvl>
    <w:lvl w:ilvl="6" w:tplc="FFFFFFFF" w:tentative="1">
      <w:start w:val="1"/>
      <w:numFmt w:val="bullet"/>
      <w:lvlText w:val=""/>
      <w:lvlJc w:val="left"/>
      <w:pPr>
        <w:tabs>
          <w:tab w:val="num" w:pos="3360"/>
        </w:tabs>
        <w:ind w:left="3360" w:hanging="480"/>
      </w:pPr>
      <w:rPr>
        <w:rFonts w:ascii="Wingdings" w:hAnsi="Wingdings" w:hint="default"/>
      </w:rPr>
    </w:lvl>
    <w:lvl w:ilvl="7" w:tplc="FFFFFFFF" w:tentative="1">
      <w:start w:val="1"/>
      <w:numFmt w:val="bullet"/>
      <w:lvlText w:val=""/>
      <w:lvlJc w:val="left"/>
      <w:pPr>
        <w:tabs>
          <w:tab w:val="num" w:pos="3840"/>
        </w:tabs>
        <w:ind w:left="3840" w:hanging="480"/>
      </w:pPr>
      <w:rPr>
        <w:rFonts w:ascii="Wingdings" w:hAnsi="Wingdings" w:hint="default"/>
      </w:rPr>
    </w:lvl>
    <w:lvl w:ilvl="8" w:tplc="FFFFFFFF" w:tentative="1">
      <w:start w:val="1"/>
      <w:numFmt w:val="bullet"/>
      <w:lvlText w:val=""/>
      <w:lvlJc w:val="left"/>
      <w:pPr>
        <w:tabs>
          <w:tab w:val="num" w:pos="4320"/>
        </w:tabs>
        <w:ind w:left="4320" w:hanging="480"/>
      </w:pPr>
      <w:rPr>
        <w:rFonts w:ascii="Wingdings" w:hAnsi="Wingdings" w:hint="default"/>
      </w:rPr>
    </w:lvl>
  </w:abstractNum>
  <w:abstractNum w:abstractNumId="26" w15:restartNumberingAfterBreak="0">
    <w:nsid w:val="38B11C39"/>
    <w:multiLevelType w:val="hybridMultilevel"/>
    <w:tmpl w:val="E4201E8C"/>
    <w:lvl w:ilvl="0" w:tplc="333A929A">
      <w:start w:val="1"/>
      <w:numFmt w:val="decimal"/>
      <w:lvlText w:val="%1."/>
      <w:lvlJc w:val="left"/>
      <w:pPr>
        <w:ind w:left="580" w:hanging="280"/>
      </w:pPr>
      <w:rPr>
        <w:rFonts w:ascii="Times New Roman" w:eastAsia="Times New Roman" w:hAnsi="Times New Roman" w:cs="Times New Roman" w:hint="default"/>
        <w:b w:val="0"/>
        <w:bCs w:val="0"/>
        <w:i w:val="0"/>
        <w:iCs w:val="0"/>
        <w:spacing w:val="0"/>
        <w:w w:val="100"/>
        <w:sz w:val="24"/>
        <w:szCs w:val="24"/>
        <w:lang w:val="en-US" w:eastAsia="en-US" w:bidi="ar-SA"/>
      </w:rPr>
    </w:lvl>
    <w:lvl w:ilvl="1" w:tplc="ABAC6480">
      <w:numFmt w:val="bullet"/>
      <w:lvlText w:val="•"/>
      <w:lvlJc w:val="left"/>
      <w:pPr>
        <w:ind w:left="1564" w:hanging="280"/>
      </w:pPr>
      <w:rPr>
        <w:lang w:val="en-US" w:eastAsia="en-US" w:bidi="ar-SA"/>
      </w:rPr>
    </w:lvl>
    <w:lvl w:ilvl="2" w:tplc="022E0440">
      <w:numFmt w:val="bullet"/>
      <w:lvlText w:val="•"/>
      <w:lvlJc w:val="left"/>
      <w:pPr>
        <w:ind w:left="2548" w:hanging="280"/>
      </w:pPr>
      <w:rPr>
        <w:lang w:val="en-US" w:eastAsia="en-US" w:bidi="ar-SA"/>
      </w:rPr>
    </w:lvl>
    <w:lvl w:ilvl="3" w:tplc="710C7C7E">
      <w:numFmt w:val="bullet"/>
      <w:lvlText w:val="•"/>
      <w:lvlJc w:val="left"/>
      <w:pPr>
        <w:ind w:left="3532" w:hanging="280"/>
      </w:pPr>
      <w:rPr>
        <w:lang w:val="en-US" w:eastAsia="en-US" w:bidi="ar-SA"/>
      </w:rPr>
    </w:lvl>
    <w:lvl w:ilvl="4" w:tplc="840C2128">
      <w:numFmt w:val="bullet"/>
      <w:lvlText w:val="•"/>
      <w:lvlJc w:val="left"/>
      <w:pPr>
        <w:ind w:left="4516" w:hanging="280"/>
      </w:pPr>
      <w:rPr>
        <w:lang w:val="en-US" w:eastAsia="en-US" w:bidi="ar-SA"/>
      </w:rPr>
    </w:lvl>
    <w:lvl w:ilvl="5" w:tplc="59E8A706">
      <w:numFmt w:val="bullet"/>
      <w:lvlText w:val="•"/>
      <w:lvlJc w:val="left"/>
      <w:pPr>
        <w:ind w:left="5500" w:hanging="280"/>
      </w:pPr>
      <w:rPr>
        <w:lang w:val="en-US" w:eastAsia="en-US" w:bidi="ar-SA"/>
      </w:rPr>
    </w:lvl>
    <w:lvl w:ilvl="6" w:tplc="019E8090">
      <w:numFmt w:val="bullet"/>
      <w:lvlText w:val="•"/>
      <w:lvlJc w:val="left"/>
      <w:pPr>
        <w:ind w:left="6484" w:hanging="280"/>
      </w:pPr>
      <w:rPr>
        <w:lang w:val="en-US" w:eastAsia="en-US" w:bidi="ar-SA"/>
      </w:rPr>
    </w:lvl>
    <w:lvl w:ilvl="7" w:tplc="73D076E8">
      <w:numFmt w:val="bullet"/>
      <w:lvlText w:val="•"/>
      <w:lvlJc w:val="left"/>
      <w:pPr>
        <w:ind w:left="7468" w:hanging="280"/>
      </w:pPr>
      <w:rPr>
        <w:lang w:val="en-US" w:eastAsia="en-US" w:bidi="ar-SA"/>
      </w:rPr>
    </w:lvl>
    <w:lvl w:ilvl="8" w:tplc="230E16AE">
      <w:numFmt w:val="bullet"/>
      <w:lvlText w:val="•"/>
      <w:lvlJc w:val="left"/>
      <w:pPr>
        <w:ind w:left="8452" w:hanging="280"/>
      </w:pPr>
      <w:rPr>
        <w:lang w:val="en-US" w:eastAsia="en-US" w:bidi="ar-SA"/>
      </w:rPr>
    </w:lvl>
  </w:abstractNum>
  <w:abstractNum w:abstractNumId="27" w15:restartNumberingAfterBreak="0">
    <w:nsid w:val="3FA3062B"/>
    <w:multiLevelType w:val="hybridMultilevel"/>
    <w:tmpl w:val="E68AFAA6"/>
    <w:lvl w:ilvl="0" w:tplc="CA4C70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8" w15:restartNumberingAfterBreak="0">
    <w:nsid w:val="48412DE3"/>
    <w:multiLevelType w:val="hybridMultilevel"/>
    <w:tmpl w:val="A2449794"/>
    <w:lvl w:ilvl="0" w:tplc="CA4C70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9" w15:restartNumberingAfterBreak="0">
    <w:nsid w:val="4CCF5DF5"/>
    <w:multiLevelType w:val="hybridMultilevel"/>
    <w:tmpl w:val="3B14BE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1CC3EAF"/>
    <w:multiLevelType w:val="hybridMultilevel"/>
    <w:tmpl w:val="70EA2534"/>
    <w:lvl w:ilvl="0" w:tplc="CA4C70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1" w15:restartNumberingAfterBreak="0">
    <w:nsid w:val="5BA51778"/>
    <w:multiLevelType w:val="hybridMultilevel"/>
    <w:tmpl w:val="AE8CD5C4"/>
    <w:lvl w:ilvl="0" w:tplc="71289C5A">
      <w:start w:val="1"/>
      <w:numFmt w:val="decimal"/>
      <w:lvlText w:val="%1."/>
      <w:lvlJc w:val="left"/>
      <w:pPr>
        <w:ind w:left="1670" w:hanging="480"/>
      </w:pPr>
      <w:rPr>
        <w:rFonts w:ascii="Times New Roman" w:hAnsi="Times New Roman" w:cs="Times New Roman" w:hint="default"/>
      </w:rPr>
    </w:lvl>
    <w:lvl w:ilvl="1" w:tplc="04090019">
      <w:start w:val="1"/>
      <w:numFmt w:val="ideographTraditional"/>
      <w:lvlText w:val="%2、"/>
      <w:lvlJc w:val="left"/>
      <w:pPr>
        <w:ind w:left="2150" w:hanging="480"/>
      </w:pPr>
    </w:lvl>
    <w:lvl w:ilvl="2" w:tplc="0409001B" w:tentative="1">
      <w:start w:val="1"/>
      <w:numFmt w:val="lowerRoman"/>
      <w:lvlText w:val="%3."/>
      <w:lvlJc w:val="right"/>
      <w:pPr>
        <w:ind w:left="2630" w:hanging="480"/>
      </w:pPr>
    </w:lvl>
    <w:lvl w:ilvl="3" w:tplc="0409000F" w:tentative="1">
      <w:start w:val="1"/>
      <w:numFmt w:val="decimal"/>
      <w:lvlText w:val="%4."/>
      <w:lvlJc w:val="left"/>
      <w:pPr>
        <w:ind w:left="3110" w:hanging="480"/>
      </w:pPr>
    </w:lvl>
    <w:lvl w:ilvl="4" w:tplc="04090019" w:tentative="1">
      <w:start w:val="1"/>
      <w:numFmt w:val="ideographTraditional"/>
      <w:lvlText w:val="%5、"/>
      <w:lvlJc w:val="left"/>
      <w:pPr>
        <w:ind w:left="3590" w:hanging="480"/>
      </w:pPr>
    </w:lvl>
    <w:lvl w:ilvl="5" w:tplc="0409001B" w:tentative="1">
      <w:start w:val="1"/>
      <w:numFmt w:val="lowerRoman"/>
      <w:lvlText w:val="%6."/>
      <w:lvlJc w:val="right"/>
      <w:pPr>
        <w:ind w:left="4070" w:hanging="480"/>
      </w:pPr>
    </w:lvl>
    <w:lvl w:ilvl="6" w:tplc="0409000F" w:tentative="1">
      <w:start w:val="1"/>
      <w:numFmt w:val="decimal"/>
      <w:lvlText w:val="%7."/>
      <w:lvlJc w:val="left"/>
      <w:pPr>
        <w:ind w:left="4550" w:hanging="480"/>
      </w:pPr>
    </w:lvl>
    <w:lvl w:ilvl="7" w:tplc="04090019" w:tentative="1">
      <w:start w:val="1"/>
      <w:numFmt w:val="ideographTraditional"/>
      <w:lvlText w:val="%8、"/>
      <w:lvlJc w:val="left"/>
      <w:pPr>
        <w:ind w:left="5030" w:hanging="480"/>
      </w:pPr>
    </w:lvl>
    <w:lvl w:ilvl="8" w:tplc="0409001B" w:tentative="1">
      <w:start w:val="1"/>
      <w:numFmt w:val="lowerRoman"/>
      <w:lvlText w:val="%9."/>
      <w:lvlJc w:val="right"/>
      <w:pPr>
        <w:ind w:left="5510" w:hanging="480"/>
      </w:pPr>
    </w:lvl>
  </w:abstractNum>
  <w:abstractNum w:abstractNumId="32" w15:restartNumberingAfterBreak="0">
    <w:nsid w:val="66E66115"/>
    <w:multiLevelType w:val="hybridMultilevel"/>
    <w:tmpl w:val="9F308262"/>
    <w:lvl w:ilvl="0" w:tplc="0409000F">
      <w:start w:val="1"/>
      <w:numFmt w:val="decimal"/>
      <w:lvlText w:val="%1."/>
      <w:lvlJc w:val="left"/>
      <w:pPr>
        <w:ind w:left="1680" w:hanging="480"/>
      </w:pPr>
    </w:lvl>
    <w:lvl w:ilvl="1" w:tplc="7BD2B962">
      <w:start w:val="1"/>
      <w:numFmt w:val="decimal"/>
      <w:lvlText w:val="(%2)"/>
      <w:lvlJc w:val="left"/>
      <w:pPr>
        <w:ind w:left="2040" w:hanging="360"/>
      </w:pPr>
      <w:rPr>
        <w:rFonts w:ascii="Times New Roman" w:hAnsi="Times New Roman" w:cs="Times New Roman" w:hint="default"/>
      </w:r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3" w15:restartNumberingAfterBreak="0">
    <w:nsid w:val="66E93297"/>
    <w:multiLevelType w:val="hybridMultilevel"/>
    <w:tmpl w:val="76948356"/>
    <w:lvl w:ilvl="0" w:tplc="CA4C70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4" w15:restartNumberingAfterBreak="0">
    <w:nsid w:val="6E870919"/>
    <w:multiLevelType w:val="hybridMultilevel"/>
    <w:tmpl w:val="3E246FB8"/>
    <w:lvl w:ilvl="0" w:tplc="CA4C707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15:restartNumberingAfterBreak="0">
    <w:nsid w:val="746474F9"/>
    <w:multiLevelType w:val="hybridMultilevel"/>
    <w:tmpl w:val="2A6279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C8F5461"/>
    <w:multiLevelType w:val="hybridMultilevel"/>
    <w:tmpl w:val="06AE808E"/>
    <w:lvl w:ilvl="0" w:tplc="CA4C707C">
      <w:start w:val="1"/>
      <w:numFmt w:val="bullet"/>
      <w:lvlText w:val=""/>
      <w:lvlJc w:val="left"/>
      <w:pPr>
        <w:ind w:left="480" w:hanging="480"/>
      </w:pPr>
      <w:rPr>
        <w:rFonts w:ascii="Wingdings" w:hAnsi="Wingdings" w:hint="default"/>
      </w:rPr>
    </w:lvl>
    <w:lvl w:ilvl="1" w:tplc="5F2206A4">
      <w:start w:val="3"/>
      <w:numFmt w:val="bullet"/>
      <w:lvlText w:val=""/>
      <w:lvlJc w:val="left"/>
      <w:pPr>
        <w:ind w:left="840" w:hanging="360"/>
      </w:pPr>
      <w:rPr>
        <w:rFonts w:ascii="Calibri" w:eastAsia="標楷體" w:hAnsi="Calibri" w:cs="Calibr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7F3E4A1D"/>
    <w:multiLevelType w:val="hybridMultilevel"/>
    <w:tmpl w:val="2B9202D6"/>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323632576">
    <w:abstractNumId w:val="9"/>
  </w:num>
  <w:num w:numId="2" w16cid:durableId="1690986447">
    <w:abstractNumId w:val="25"/>
  </w:num>
  <w:num w:numId="3" w16cid:durableId="1557468827">
    <w:abstractNumId w:val="37"/>
  </w:num>
  <w:num w:numId="4" w16cid:durableId="1681006028">
    <w:abstractNumId w:val="32"/>
  </w:num>
  <w:num w:numId="5" w16cid:durableId="786389964">
    <w:abstractNumId w:val="31"/>
  </w:num>
  <w:num w:numId="6" w16cid:durableId="1217623308">
    <w:abstractNumId w:val="8"/>
  </w:num>
  <w:num w:numId="7" w16cid:durableId="1109278621">
    <w:abstractNumId w:val="3"/>
  </w:num>
  <w:num w:numId="8" w16cid:durableId="1873611902">
    <w:abstractNumId w:val="2"/>
  </w:num>
  <w:num w:numId="9" w16cid:durableId="2136755022">
    <w:abstractNumId w:val="1"/>
  </w:num>
  <w:num w:numId="10" w16cid:durableId="305401026">
    <w:abstractNumId w:val="0"/>
  </w:num>
  <w:num w:numId="11" w16cid:durableId="55782127">
    <w:abstractNumId w:val="7"/>
  </w:num>
  <w:num w:numId="12" w16cid:durableId="1767456369">
    <w:abstractNumId w:val="6"/>
  </w:num>
  <w:num w:numId="13" w16cid:durableId="1699502778">
    <w:abstractNumId w:val="5"/>
  </w:num>
  <w:num w:numId="14" w16cid:durableId="1114985508">
    <w:abstractNumId w:val="4"/>
  </w:num>
  <w:num w:numId="15" w16cid:durableId="293602754">
    <w:abstractNumId w:val="24"/>
  </w:num>
  <w:num w:numId="16" w16cid:durableId="1834101116">
    <w:abstractNumId w:val="12"/>
  </w:num>
  <w:num w:numId="17" w16cid:durableId="1823228221">
    <w:abstractNumId w:val="30"/>
  </w:num>
  <w:num w:numId="18" w16cid:durableId="2006012302">
    <w:abstractNumId w:val="15"/>
  </w:num>
  <w:num w:numId="19" w16cid:durableId="1962956976">
    <w:abstractNumId w:val="23"/>
  </w:num>
  <w:num w:numId="20" w16cid:durableId="736247417">
    <w:abstractNumId w:val="19"/>
  </w:num>
  <w:num w:numId="21" w16cid:durableId="606889219">
    <w:abstractNumId w:val="27"/>
  </w:num>
  <w:num w:numId="22" w16cid:durableId="311176048">
    <w:abstractNumId w:val="11"/>
  </w:num>
  <w:num w:numId="23" w16cid:durableId="1689328437">
    <w:abstractNumId w:val="33"/>
  </w:num>
  <w:num w:numId="24" w16cid:durableId="785853774">
    <w:abstractNumId w:val="28"/>
  </w:num>
  <w:num w:numId="25" w16cid:durableId="903948220">
    <w:abstractNumId w:val="34"/>
  </w:num>
  <w:num w:numId="26" w16cid:durableId="587933038">
    <w:abstractNumId w:val="14"/>
  </w:num>
  <w:num w:numId="27" w16cid:durableId="1707219395">
    <w:abstractNumId w:val="16"/>
  </w:num>
  <w:num w:numId="28" w16cid:durableId="1993827339">
    <w:abstractNumId w:val="22"/>
  </w:num>
  <w:num w:numId="29" w16cid:durableId="133643549">
    <w:abstractNumId w:val="36"/>
  </w:num>
  <w:num w:numId="30" w16cid:durableId="527985957">
    <w:abstractNumId w:val="29"/>
  </w:num>
  <w:num w:numId="31" w16cid:durableId="2111508330">
    <w:abstractNumId w:val="35"/>
  </w:num>
  <w:num w:numId="32" w16cid:durableId="155190661">
    <w:abstractNumId w:val="13"/>
  </w:num>
  <w:num w:numId="33" w16cid:durableId="1190490213">
    <w:abstractNumId w:val="18"/>
  </w:num>
  <w:num w:numId="34" w16cid:durableId="985203911">
    <w:abstractNumId w:val="21"/>
  </w:num>
  <w:num w:numId="35" w16cid:durableId="1981954905">
    <w:abstractNumId w:val="10"/>
  </w:num>
  <w:num w:numId="36" w16cid:durableId="1177233182">
    <w:abstractNumId w:val="26"/>
    <w:lvlOverride w:ilvl="0">
      <w:startOverride w:val="1"/>
    </w:lvlOverride>
    <w:lvlOverride w:ilvl="1"/>
    <w:lvlOverride w:ilvl="2"/>
    <w:lvlOverride w:ilvl="3"/>
    <w:lvlOverride w:ilvl="4"/>
    <w:lvlOverride w:ilvl="5"/>
    <w:lvlOverride w:ilvl="6"/>
    <w:lvlOverride w:ilvl="7"/>
    <w:lvlOverride w:ilvl="8"/>
  </w:num>
  <w:num w:numId="37" w16cid:durableId="652956097">
    <w:abstractNumId w:val="20"/>
  </w:num>
  <w:num w:numId="38" w16cid:durableId="1546864642">
    <w:abstractNumId w:val="1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20"/>
    <w:rsid w:val="00000DBD"/>
    <w:rsid w:val="00002EA2"/>
    <w:rsid w:val="000030D8"/>
    <w:rsid w:val="00004B26"/>
    <w:rsid w:val="00005124"/>
    <w:rsid w:val="00007583"/>
    <w:rsid w:val="00010388"/>
    <w:rsid w:val="000139AD"/>
    <w:rsid w:val="000148C0"/>
    <w:rsid w:val="00015314"/>
    <w:rsid w:val="00015957"/>
    <w:rsid w:val="00015DEF"/>
    <w:rsid w:val="0001605C"/>
    <w:rsid w:val="00016BFE"/>
    <w:rsid w:val="000201E7"/>
    <w:rsid w:val="00020925"/>
    <w:rsid w:val="00020B01"/>
    <w:rsid w:val="0002390C"/>
    <w:rsid w:val="00023D7F"/>
    <w:rsid w:val="000268B6"/>
    <w:rsid w:val="000278DE"/>
    <w:rsid w:val="00030EC9"/>
    <w:rsid w:val="0003141F"/>
    <w:rsid w:val="000323E5"/>
    <w:rsid w:val="00032948"/>
    <w:rsid w:val="00033F33"/>
    <w:rsid w:val="000354BE"/>
    <w:rsid w:val="0003758D"/>
    <w:rsid w:val="00041086"/>
    <w:rsid w:val="000414CD"/>
    <w:rsid w:val="00043B7C"/>
    <w:rsid w:val="00043D30"/>
    <w:rsid w:val="000443B6"/>
    <w:rsid w:val="00052FC3"/>
    <w:rsid w:val="00054596"/>
    <w:rsid w:val="000573B6"/>
    <w:rsid w:val="00057CFD"/>
    <w:rsid w:val="00060543"/>
    <w:rsid w:val="000618EF"/>
    <w:rsid w:val="0006201B"/>
    <w:rsid w:val="000624DF"/>
    <w:rsid w:val="00062A60"/>
    <w:rsid w:val="000649DB"/>
    <w:rsid w:val="000664D4"/>
    <w:rsid w:val="00067B4F"/>
    <w:rsid w:val="000728ED"/>
    <w:rsid w:val="00072AAF"/>
    <w:rsid w:val="000732F8"/>
    <w:rsid w:val="00076461"/>
    <w:rsid w:val="000766A0"/>
    <w:rsid w:val="00076B7A"/>
    <w:rsid w:val="00080001"/>
    <w:rsid w:val="0008002C"/>
    <w:rsid w:val="0008149B"/>
    <w:rsid w:val="00081FD8"/>
    <w:rsid w:val="000821A1"/>
    <w:rsid w:val="0008229C"/>
    <w:rsid w:val="000849FC"/>
    <w:rsid w:val="00084FC1"/>
    <w:rsid w:val="000900BD"/>
    <w:rsid w:val="00091477"/>
    <w:rsid w:val="00092252"/>
    <w:rsid w:val="00093B33"/>
    <w:rsid w:val="000A08FF"/>
    <w:rsid w:val="000A46CB"/>
    <w:rsid w:val="000A7E1E"/>
    <w:rsid w:val="000B07B6"/>
    <w:rsid w:val="000B1F08"/>
    <w:rsid w:val="000B3F9F"/>
    <w:rsid w:val="000B41DB"/>
    <w:rsid w:val="000B4286"/>
    <w:rsid w:val="000B4679"/>
    <w:rsid w:val="000B4FA9"/>
    <w:rsid w:val="000B5344"/>
    <w:rsid w:val="000B786C"/>
    <w:rsid w:val="000C0305"/>
    <w:rsid w:val="000C317B"/>
    <w:rsid w:val="000C5186"/>
    <w:rsid w:val="000D16CA"/>
    <w:rsid w:val="000D2A3D"/>
    <w:rsid w:val="000D353C"/>
    <w:rsid w:val="000D3FC4"/>
    <w:rsid w:val="000E0202"/>
    <w:rsid w:val="000E045B"/>
    <w:rsid w:val="000E301C"/>
    <w:rsid w:val="000E4331"/>
    <w:rsid w:val="000F3349"/>
    <w:rsid w:val="000F5ABF"/>
    <w:rsid w:val="000F625D"/>
    <w:rsid w:val="000F6341"/>
    <w:rsid w:val="00102301"/>
    <w:rsid w:val="001039B3"/>
    <w:rsid w:val="00105593"/>
    <w:rsid w:val="001120C3"/>
    <w:rsid w:val="0011634F"/>
    <w:rsid w:val="0011661C"/>
    <w:rsid w:val="00120225"/>
    <w:rsid w:val="0012345D"/>
    <w:rsid w:val="00123B00"/>
    <w:rsid w:val="00123FDD"/>
    <w:rsid w:val="00124B0D"/>
    <w:rsid w:val="0012506E"/>
    <w:rsid w:val="001257B0"/>
    <w:rsid w:val="00125C65"/>
    <w:rsid w:val="00132493"/>
    <w:rsid w:val="0013290B"/>
    <w:rsid w:val="0013497B"/>
    <w:rsid w:val="00134C5E"/>
    <w:rsid w:val="001357C1"/>
    <w:rsid w:val="001405B1"/>
    <w:rsid w:val="001503E1"/>
    <w:rsid w:val="00151BCA"/>
    <w:rsid w:val="0015408A"/>
    <w:rsid w:val="001546A7"/>
    <w:rsid w:val="00160405"/>
    <w:rsid w:val="00161B43"/>
    <w:rsid w:val="00162018"/>
    <w:rsid w:val="001622D4"/>
    <w:rsid w:val="00167C28"/>
    <w:rsid w:val="00170190"/>
    <w:rsid w:val="00170380"/>
    <w:rsid w:val="00170F8A"/>
    <w:rsid w:val="00173A81"/>
    <w:rsid w:val="001800AC"/>
    <w:rsid w:val="00184F24"/>
    <w:rsid w:val="0018614C"/>
    <w:rsid w:val="00191A20"/>
    <w:rsid w:val="00192007"/>
    <w:rsid w:val="0019207B"/>
    <w:rsid w:val="00193BA3"/>
    <w:rsid w:val="00193CE7"/>
    <w:rsid w:val="00197BCE"/>
    <w:rsid w:val="001A04A9"/>
    <w:rsid w:val="001A28BE"/>
    <w:rsid w:val="001A436C"/>
    <w:rsid w:val="001A7EB5"/>
    <w:rsid w:val="001B2712"/>
    <w:rsid w:val="001B3FCA"/>
    <w:rsid w:val="001B6789"/>
    <w:rsid w:val="001B78D6"/>
    <w:rsid w:val="001C6768"/>
    <w:rsid w:val="001D0648"/>
    <w:rsid w:val="001D24A8"/>
    <w:rsid w:val="001D480B"/>
    <w:rsid w:val="001D62DC"/>
    <w:rsid w:val="001E013F"/>
    <w:rsid w:val="001E0CA7"/>
    <w:rsid w:val="001E1106"/>
    <w:rsid w:val="001E11A7"/>
    <w:rsid w:val="001E1DC2"/>
    <w:rsid w:val="001E23AE"/>
    <w:rsid w:val="001E26F5"/>
    <w:rsid w:val="001E2B7B"/>
    <w:rsid w:val="001E4931"/>
    <w:rsid w:val="001E7AD8"/>
    <w:rsid w:val="001F322C"/>
    <w:rsid w:val="001F56EC"/>
    <w:rsid w:val="002037D8"/>
    <w:rsid w:val="00205C6E"/>
    <w:rsid w:val="00206FDC"/>
    <w:rsid w:val="00217003"/>
    <w:rsid w:val="00217D8C"/>
    <w:rsid w:val="00221892"/>
    <w:rsid w:val="00230E61"/>
    <w:rsid w:val="00232114"/>
    <w:rsid w:val="00234578"/>
    <w:rsid w:val="0023546C"/>
    <w:rsid w:val="00236674"/>
    <w:rsid w:val="002425C5"/>
    <w:rsid w:val="002427CD"/>
    <w:rsid w:val="002457E4"/>
    <w:rsid w:val="00246A5A"/>
    <w:rsid w:val="00251E6A"/>
    <w:rsid w:val="00252B5B"/>
    <w:rsid w:val="00254221"/>
    <w:rsid w:val="0026534D"/>
    <w:rsid w:val="00265B6B"/>
    <w:rsid w:val="0027075B"/>
    <w:rsid w:val="0027175B"/>
    <w:rsid w:val="00271B6B"/>
    <w:rsid w:val="0027334B"/>
    <w:rsid w:val="002748F8"/>
    <w:rsid w:val="00275E21"/>
    <w:rsid w:val="0028064A"/>
    <w:rsid w:val="002830D0"/>
    <w:rsid w:val="00284E38"/>
    <w:rsid w:val="002854EC"/>
    <w:rsid w:val="00286D53"/>
    <w:rsid w:val="0028712B"/>
    <w:rsid w:val="0029050D"/>
    <w:rsid w:val="0029180B"/>
    <w:rsid w:val="00293A2C"/>
    <w:rsid w:val="0029410D"/>
    <w:rsid w:val="00294811"/>
    <w:rsid w:val="00296107"/>
    <w:rsid w:val="00296A69"/>
    <w:rsid w:val="002A0F0A"/>
    <w:rsid w:val="002A59EC"/>
    <w:rsid w:val="002B2CDE"/>
    <w:rsid w:val="002B37E5"/>
    <w:rsid w:val="002B4B53"/>
    <w:rsid w:val="002B723A"/>
    <w:rsid w:val="002B7D06"/>
    <w:rsid w:val="002C1185"/>
    <w:rsid w:val="002C1B50"/>
    <w:rsid w:val="002C1C42"/>
    <w:rsid w:val="002C4E12"/>
    <w:rsid w:val="002C517D"/>
    <w:rsid w:val="002C6B58"/>
    <w:rsid w:val="002C6FA4"/>
    <w:rsid w:val="002D5ED0"/>
    <w:rsid w:val="002D7708"/>
    <w:rsid w:val="002E14F9"/>
    <w:rsid w:val="002E2951"/>
    <w:rsid w:val="002E3BEB"/>
    <w:rsid w:val="002E4784"/>
    <w:rsid w:val="002E4BDA"/>
    <w:rsid w:val="002E75EA"/>
    <w:rsid w:val="002E7624"/>
    <w:rsid w:val="002F1BCD"/>
    <w:rsid w:val="002F24FD"/>
    <w:rsid w:val="002F3F94"/>
    <w:rsid w:val="002F5A31"/>
    <w:rsid w:val="0030025F"/>
    <w:rsid w:val="00301E11"/>
    <w:rsid w:val="003024EA"/>
    <w:rsid w:val="00302E37"/>
    <w:rsid w:val="003035D0"/>
    <w:rsid w:val="0030692A"/>
    <w:rsid w:val="003111BC"/>
    <w:rsid w:val="003114B1"/>
    <w:rsid w:val="00314F85"/>
    <w:rsid w:val="00315CA7"/>
    <w:rsid w:val="00320E47"/>
    <w:rsid w:val="00320ECD"/>
    <w:rsid w:val="00321593"/>
    <w:rsid w:val="00322B51"/>
    <w:rsid w:val="003269F3"/>
    <w:rsid w:val="00333B8F"/>
    <w:rsid w:val="00337D01"/>
    <w:rsid w:val="0034574D"/>
    <w:rsid w:val="00351156"/>
    <w:rsid w:val="003530D3"/>
    <w:rsid w:val="00354691"/>
    <w:rsid w:val="00356180"/>
    <w:rsid w:val="003574DD"/>
    <w:rsid w:val="00357DD4"/>
    <w:rsid w:val="00360132"/>
    <w:rsid w:val="00361CC2"/>
    <w:rsid w:val="0036291D"/>
    <w:rsid w:val="00365494"/>
    <w:rsid w:val="00365C0A"/>
    <w:rsid w:val="00366666"/>
    <w:rsid w:val="00367835"/>
    <w:rsid w:val="00370F04"/>
    <w:rsid w:val="00372AB1"/>
    <w:rsid w:val="003740F1"/>
    <w:rsid w:val="00377A8A"/>
    <w:rsid w:val="003828FD"/>
    <w:rsid w:val="00382BD8"/>
    <w:rsid w:val="003830A6"/>
    <w:rsid w:val="003833D7"/>
    <w:rsid w:val="00390367"/>
    <w:rsid w:val="0039075F"/>
    <w:rsid w:val="00391479"/>
    <w:rsid w:val="00396FA6"/>
    <w:rsid w:val="00397AC9"/>
    <w:rsid w:val="003A1540"/>
    <w:rsid w:val="003A27C9"/>
    <w:rsid w:val="003A3626"/>
    <w:rsid w:val="003A3C5A"/>
    <w:rsid w:val="003A51EF"/>
    <w:rsid w:val="003A57A1"/>
    <w:rsid w:val="003B03BD"/>
    <w:rsid w:val="003B074A"/>
    <w:rsid w:val="003B2FBD"/>
    <w:rsid w:val="003B3FD4"/>
    <w:rsid w:val="003B49DC"/>
    <w:rsid w:val="003B600A"/>
    <w:rsid w:val="003C045D"/>
    <w:rsid w:val="003C0C85"/>
    <w:rsid w:val="003C2C3F"/>
    <w:rsid w:val="003C5C70"/>
    <w:rsid w:val="003C75FF"/>
    <w:rsid w:val="003D06CF"/>
    <w:rsid w:val="003D16EF"/>
    <w:rsid w:val="003D3F34"/>
    <w:rsid w:val="003D3FD4"/>
    <w:rsid w:val="003D5AAE"/>
    <w:rsid w:val="003E13C7"/>
    <w:rsid w:val="003E1D90"/>
    <w:rsid w:val="003E322D"/>
    <w:rsid w:val="003E33F0"/>
    <w:rsid w:val="003E46E4"/>
    <w:rsid w:val="003E63B5"/>
    <w:rsid w:val="003F45E6"/>
    <w:rsid w:val="003F46A0"/>
    <w:rsid w:val="003F7CAC"/>
    <w:rsid w:val="004018B7"/>
    <w:rsid w:val="00403E7C"/>
    <w:rsid w:val="004071FF"/>
    <w:rsid w:val="00411494"/>
    <w:rsid w:val="00411883"/>
    <w:rsid w:val="0041200C"/>
    <w:rsid w:val="004139C5"/>
    <w:rsid w:val="00414D5D"/>
    <w:rsid w:val="00415E9D"/>
    <w:rsid w:val="0041706F"/>
    <w:rsid w:val="004172D5"/>
    <w:rsid w:val="00424D32"/>
    <w:rsid w:val="00424EFB"/>
    <w:rsid w:val="00424F96"/>
    <w:rsid w:val="00424FFB"/>
    <w:rsid w:val="00431776"/>
    <w:rsid w:val="00432C69"/>
    <w:rsid w:val="00436B0A"/>
    <w:rsid w:val="004377A9"/>
    <w:rsid w:val="0044649F"/>
    <w:rsid w:val="00450734"/>
    <w:rsid w:val="0045225C"/>
    <w:rsid w:val="004527EE"/>
    <w:rsid w:val="00453014"/>
    <w:rsid w:val="004543BA"/>
    <w:rsid w:val="00454A56"/>
    <w:rsid w:val="004556B3"/>
    <w:rsid w:val="00455AF7"/>
    <w:rsid w:val="0046025F"/>
    <w:rsid w:val="00461BFA"/>
    <w:rsid w:val="0046254F"/>
    <w:rsid w:val="004661D7"/>
    <w:rsid w:val="0046712F"/>
    <w:rsid w:val="00467282"/>
    <w:rsid w:val="004709E3"/>
    <w:rsid w:val="00472D12"/>
    <w:rsid w:val="00473066"/>
    <w:rsid w:val="004759E3"/>
    <w:rsid w:val="004770B0"/>
    <w:rsid w:val="00480590"/>
    <w:rsid w:val="0048059A"/>
    <w:rsid w:val="00484489"/>
    <w:rsid w:val="00484C31"/>
    <w:rsid w:val="004867C0"/>
    <w:rsid w:val="004876DB"/>
    <w:rsid w:val="00490372"/>
    <w:rsid w:val="00490911"/>
    <w:rsid w:val="0049213A"/>
    <w:rsid w:val="00497440"/>
    <w:rsid w:val="004A342E"/>
    <w:rsid w:val="004A36AE"/>
    <w:rsid w:val="004A4119"/>
    <w:rsid w:val="004A48E9"/>
    <w:rsid w:val="004A4D0A"/>
    <w:rsid w:val="004A673B"/>
    <w:rsid w:val="004B1434"/>
    <w:rsid w:val="004B2D9C"/>
    <w:rsid w:val="004B5DF6"/>
    <w:rsid w:val="004B7B0F"/>
    <w:rsid w:val="004C377A"/>
    <w:rsid w:val="004C3810"/>
    <w:rsid w:val="004D0AA7"/>
    <w:rsid w:val="004D3439"/>
    <w:rsid w:val="004D4EAB"/>
    <w:rsid w:val="004D6CDF"/>
    <w:rsid w:val="004D7DAF"/>
    <w:rsid w:val="004E18FE"/>
    <w:rsid w:val="004E2EF8"/>
    <w:rsid w:val="004E41D7"/>
    <w:rsid w:val="004E5690"/>
    <w:rsid w:val="004E6770"/>
    <w:rsid w:val="004E7140"/>
    <w:rsid w:val="004F056D"/>
    <w:rsid w:val="004F0F4E"/>
    <w:rsid w:val="004F1CB2"/>
    <w:rsid w:val="004F245C"/>
    <w:rsid w:val="004F24D8"/>
    <w:rsid w:val="004F2D12"/>
    <w:rsid w:val="00500A9E"/>
    <w:rsid w:val="00502778"/>
    <w:rsid w:val="0050617A"/>
    <w:rsid w:val="0051154B"/>
    <w:rsid w:val="00511F20"/>
    <w:rsid w:val="0051252F"/>
    <w:rsid w:val="0052258D"/>
    <w:rsid w:val="00523977"/>
    <w:rsid w:val="00526FAB"/>
    <w:rsid w:val="00530B78"/>
    <w:rsid w:val="00533300"/>
    <w:rsid w:val="005372B7"/>
    <w:rsid w:val="00547D2F"/>
    <w:rsid w:val="00547D46"/>
    <w:rsid w:val="00551FEF"/>
    <w:rsid w:val="00553502"/>
    <w:rsid w:val="00555971"/>
    <w:rsid w:val="005608A3"/>
    <w:rsid w:val="00562158"/>
    <w:rsid w:val="00565ABE"/>
    <w:rsid w:val="005666B5"/>
    <w:rsid w:val="0056713D"/>
    <w:rsid w:val="00567C16"/>
    <w:rsid w:val="0057104F"/>
    <w:rsid w:val="00571581"/>
    <w:rsid w:val="0057469E"/>
    <w:rsid w:val="00581F8E"/>
    <w:rsid w:val="0058220B"/>
    <w:rsid w:val="00582B1A"/>
    <w:rsid w:val="00584582"/>
    <w:rsid w:val="00586AB0"/>
    <w:rsid w:val="00587C59"/>
    <w:rsid w:val="00592FFE"/>
    <w:rsid w:val="00594671"/>
    <w:rsid w:val="00594BBB"/>
    <w:rsid w:val="005954C4"/>
    <w:rsid w:val="00595E0C"/>
    <w:rsid w:val="0059660B"/>
    <w:rsid w:val="00596B3D"/>
    <w:rsid w:val="00597A9D"/>
    <w:rsid w:val="005A0567"/>
    <w:rsid w:val="005A5BF9"/>
    <w:rsid w:val="005B0054"/>
    <w:rsid w:val="005B4FBC"/>
    <w:rsid w:val="005B60B3"/>
    <w:rsid w:val="005C219C"/>
    <w:rsid w:val="005C43FD"/>
    <w:rsid w:val="005C59CE"/>
    <w:rsid w:val="005C7844"/>
    <w:rsid w:val="005D3182"/>
    <w:rsid w:val="005D3359"/>
    <w:rsid w:val="005D3529"/>
    <w:rsid w:val="005E2867"/>
    <w:rsid w:val="005E7C36"/>
    <w:rsid w:val="005F0229"/>
    <w:rsid w:val="005F0EA4"/>
    <w:rsid w:val="005F114B"/>
    <w:rsid w:val="005F22EF"/>
    <w:rsid w:val="005F2948"/>
    <w:rsid w:val="005F7DF8"/>
    <w:rsid w:val="00602277"/>
    <w:rsid w:val="006116E7"/>
    <w:rsid w:val="00612EA9"/>
    <w:rsid w:val="00613CFC"/>
    <w:rsid w:val="00621EED"/>
    <w:rsid w:val="006225DF"/>
    <w:rsid w:val="006237F0"/>
    <w:rsid w:val="006274CD"/>
    <w:rsid w:val="006309E8"/>
    <w:rsid w:val="006313D0"/>
    <w:rsid w:val="00631BCE"/>
    <w:rsid w:val="00632929"/>
    <w:rsid w:val="006411BC"/>
    <w:rsid w:val="006414A9"/>
    <w:rsid w:val="006434E3"/>
    <w:rsid w:val="00654798"/>
    <w:rsid w:val="00655494"/>
    <w:rsid w:val="00657B37"/>
    <w:rsid w:val="00661ED3"/>
    <w:rsid w:val="00666335"/>
    <w:rsid w:val="006742F6"/>
    <w:rsid w:val="00675AF0"/>
    <w:rsid w:val="0067659E"/>
    <w:rsid w:val="006776E7"/>
    <w:rsid w:val="006800F6"/>
    <w:rsid w:val="00686526"/>
    <w:rsid w:val="00686B00"/>
    <w:rsid w:val="0069450E"/>
    <w:rsid w:val="00696222"/>
    <w:rsid w:val="0069622D"/>
    <w:rsid w:val="00696829"/>
    <w:rsid w:val="006A0B48"/>
    <w:rsid w:val="006B19C6"/>
    <w:rsid w:val="006B2608"/>
    <w:rsid w:val="006B2F4E"/>
    <w:rsid w:val="006B461C"/>
    <w:rsid w:val="006B4ABA"/>
    <w:rsid w:val="006B5A79"/>
    <w:rsid w:val="006B79AE"/>
    <w:rsid w:val="006C0C36"/>
    <w:rsid w:val="006C140B"/>
    <w:rsid w:val="006C16B3"/>
    <w:rsid w:val="006C29DA"/>
    <w:rsid w:val="006C34A2"/>
    <w:rsid w:val="006C4A65"/>
    <w:rsid w:val="006C6D0B"/>
    <w:rsid w:val="006D02D8"/>
    <w:rsid w:val="006D2452"/>
    <w:rsid w:val="006D3200"/>
    <w:rsid w:val="006D5F9B"/>
    <w:rsid w:val="006D7D8E"/>
    <w:rsid w:val="006E0DFC"/>
    <w:rsid w:val="006E20DD"/>
    <w:rsid w:val="006E2498"/>
    <w:rsid w:val="006E2923"/>
    <w:rsid w:val="006E2C53"/>
    <w:rsid w:val="006E2D64"/>
    <w:rsid w:val="006E7D22"/>
    <w:rsid w:val="006F034E"/>
    <w:rsid w:val="006F2DD1"/>
    <w:rsid w:val="006F721C"/>
    <w:rsid w:val="006F7A68"/>
    <w:rsid w:val="007009BC"/>
    <w:rsid w:val="007012E5"/>
    <w:rsid w:val="007017D4"/>
    <w:rsid w:val="007021F7"/>
    <w:rsid w:val="007040D8"/>
    <w:rsid w:val="007106F6"/>
    <w:rsid w:val="00710764"/>
    <w:rsid w:val="00710E8E"/>
    <w:rsid w:val="00711C42"/>
    <w:rsid w:val="00713853"/>
    <w:rsid w:val="00715191"/>
    <w:rsid w:val="00716829"/>
    <w:rsid w:val="00720380"/>
    <w:rsid w:val="00720622"/>
    <w:rsid w:val="00722BEB"/>
    <w:rsid w:val="00725279"/>
    <w:rsid w:val="00735AF0"/>
    <w:rsid w:val="007415F6"/>
    <w:rsid w:val="007416CB"/>
    <w:rsid w:val="00743B9C"/>
    <w:rsid w:val="0074502E"/>
    <w:rsid w:val="0074602C"/>
    <w:rsid w:val="00751149"/>
    <w:rsid w:val="00752FB4"/>
    <w:rsid w:val="0075505C"/>
    <w:rsid w:val="007561DB"/>
    <w:rsid w:val="00756831"/>
    <w:rsid w:val="00756D1A"/>
    <w:rsid w:val="00757D3B"/>
    <w:rsid w:val="00760E7F"/>
    <w:rsid w:val="007632DC"/>
    <w:rsid w:val="0076355B"/>
    <w:rsid w:val="007641DE"/>
    <w:rsid w:val="00764D72"/>
    <w:rsid w:val="00766250"/>
    <w:rsid w:val="00767F83"/>
    <w:rsid w:val="00770363"/>
    <w:rsid w:val="0077163C"/>
    <w:rsid w:val="00771AE7"/>
    <w:rsid w:val="00771B67"/>
    <w:rsid w:val="00772291"/>
    <w:rsid w:val="00774EA6"/>
    <w:rsid w:val="00784872"/>
    <w:rsid w:val="00787121"/>
    <w:rsid w:val="007907BA"/>
    <w:rsid w:val="00790B7C"/>
    <w:rsid w:val="00791510"/>
    <w:rsid w:val="007924D0"/>
    <w:rsid w:val="00793904"/>
    <w:rsid w:val="00793CCC"/>
    <w:rsid w:val="007A0249"/>
    <w:rsid w:val="007A1A99"/>
    <w:rsid w:val="007A3559"/>
    <w:rsid w:val="007A4623"/>
    <w:rsid w:val="007A4871"/>
    <w:rsid w:val="007A5028"/>
    <w:rsid w:val="007B3786"/>
    <w:rsid w:val="007B569C"/>
    <w:rsid w:val="007C4F70"/>
    <w:rsid w:val="007C5DAD"/>
    <w:rsid w:val="007C7965"/>
    <w:rsid w:val="007D04A1"/>
    <w:rsid w:val="007D15BE"/>
    <w:rsid w:val="007D1F66"/>
    <w:rsid w:val="007D3ACD"/>
    <w:rsid w:val="007D3F00"/>
    <w:rsid w:val="007F5231"/>
    <w:rsid w:val="007F7388"/>
    <w:rsid w:val="007F73E9"/>
    <w:rsid w:val="00802F60"/>
    <w:rsid w:val="008034FD"/>
    <w:rsid w:val="00804B5D"/>
    <w:rsid w:val="0080607E"/>
    <w:rsid w:val="008062F2"/>
    <w:rsid w:val="008116FB"/>
    <w:rsid w:val="00812112"/>
    <w:rsid w:val="00813C08"/>
    <w:rsid w:val="0081498D"/>
    <w:rsid w:val="00814B8D"/>
    <w:rsid w:val="00816D1C"/>
    <w:rsid w:val="00817449"/>
    <w:rsid w:val="00817530"/>
    <w:rsid w:val="00826ECB"/>
    <w:rsid w:val="00827A29"/>
    <w:rsid w:val="00831DA6"/>
    <w:rsid w:val="00833A67"/>
    <w:rsid w:val="008366C9"/>
    <w:rsid w:val="008413C9"/>
    <w:rsid w:val="00842E04"/>
    <w:rsid w:val="0084720D"/>
    <w:rsid w:val="008476EB"/>
    <w:rsid w:val="00850E43"/>
    <w:rsid w:val="008521A5"/>
    <w:rsid w:val="0085313E"/>
    <w:rsid w:val="00854153"/>
    <w:rsid w:val="00854660"/>
    <w:rsid w:val="00855E69"/>
    <w:rsid w:val="008561F4"/>
    <w:rsid w:val="0086071E"/>
    <w:rsid w:val="008634B4"/>
    <w:rsid w:val="00865EC7"/>
    <w:rsid w:val="00867538"/>
    <w:rsid w:val="00874003"/>
    <w:rsid w:val="00874611"/>
    <w:rsid w:val="00874BB7"/>
    <w:rsid w:val="00874DCC"/>
    <w:rsid w:val="00875952"/>
    <w:rsid w:val="00876D6D"/>
    <w:rsid w:val="0088014D"/>
    <w:rsid w:val="00881671"/>
    <w:rsid w:val="00881F9C"/>
    <w:rsid w:val="00882EC4"/>
    <w:rsid w:val="00885DBF"/>
    <w:rsid w:val="0088694C"/>
    <w:rsid w:val="00887831"/>
    <w:rsid w:val="00887A22"/>
    <w:rsid w:val="00887B6B"/>
    <w:rsid w:val="00887EB7"/>
    <w:rsid w:val="00890EE1"/>
    <w:rsid w:val="00895352"/>
    <w:rsid w:val="00895831"/>
    <w:rsid w:val="008960B8"/>
    <w:rsid w:val="008A2EF7"/>
    <w:rsid w:val="008A3550"/>
    <w:rsid w:val="008A5B91"/>
    <w:rsid w:val="008A6024"/>
    <w:rsid w:val="008A7B57"/>
    <w:rsid w:val="008B13CF"/>
    <w:rsid w:val="008B143E"/>
    <w:rsid w:val="008B1F90"/>
    <w:rsid w:val="008B3501"/>
    <w:rsid w:val="008B479A"/>
    <w:rsid w:val="008B60CA"/>
    <w:rsid w:val="008B6B31"/>
    <w:rsid w:val="008C2DC9"/>
    <w:rsid w:val="008C4606"/>
    <w:rsid w:val="008C5D8B"/>
    <w:rsid w:val="008D0661"/>
    <w:rsid w:val="008D225F"/>
    <w:rsid w:val="008D3665"/>
    <w:rsid w:val="008D391F"/>
    <w:rsid w:val="008D5F34"/>
    <w:rsid w:val="008D6C8A"/>
    <w:rsid w:val="008E0039"/>
    <w:rsid w:val="008E018A"/>
    <w:rsid w:val="008E034F"/>
    <w:rsid w:val="008E0A68"/>
    <w:rsid w:val="008E2C8E"/>
    <w:rsid w:val="008E3E66"/>
    <w:rsid w:val="008E7A6F"/>
    <w:rsid w:val="008F0094"/>
    <w:rsid w:val="008F22E4"/>
    <w:rsid w:val="008F2C22"/>
    <w:rsid w:val="008F495A"/>
    <w:rsid w:val="008F681C"/>
    <w:rsid w:val="008F71E6"/>
    <w:rsid w:val="009000BD"/>
    <w:rsid w:val="009041E8"/>
    <w:rsid w:val="00904D65"/>
    <w:rsid w:val="00904FC6"/>
    <w:rsid w:val="009059D6"/>
    <w:rsid w:val="00907A74"/>
    <w:rsid w:val="00907BD1"/>
    <w:rsid w:val="00910D1C"/>
    <w:rsid w:val="00912D5E"/>
    <w:rsid w:val="00914874"/>
    <w:rsid w:val="0091547D"/>
    <w:rsid w:val="00915972"/>
    <w:rsid w:val="009162B4"/>
    <w:rsid w:val="00921C4C"/>
    <w:rsid w:val="00931890"/>
    <w:rsid w:val="00932D5D"/>
    <w:rsid w:val="0093575F"/>
    <w:rsid w:val="00937B56"/>
    <w:rsid w:val="00942DD0"/>
    <w:rsid w:val="00945572"/>
    <w:rsid w:val="0094575F"/>
    <w:rsid w:val="00950762"/>
    <w:rsid w:val="00953480"/>
    <w:rsid w:val="009547AD"/>
    <w:rsid w:val="009558F0"/>
    <w:rsid w:val="00957514"/>
    <w:rsid w:val="00957C68"/>
    <w:rsid w:val="00960051"/>
    <w:rsid w:val="00960CC8"/>
    <w:rsid w:val="009611BC"/>
    <w:rsid w:val="00961297"/>
    <w:rsid w:val="00964509"/>
    <w:rsid w:val="0096536D"/>
    <w:rsid w:val="009655DC"/>
    <w:rsid w:val="009666DE"/>
    <w:rsid w:val="00970B0A"/>
    <w:rsid w:val="00976F76"/>
    <w:rsid w:val="0098082F"/>
    <w:rsid w:val="00981FBD"/>
    <w:rsid w:val="009830C7"/>
    <w:rsid w:val="009843CA"/>
    <w:rsid w:val="00986711"/>
    <w:rsid w:val="0098689A"/>
    <w:rsid w:val="00987798"/>
    <w:rsid w:val="00987B5B"/>
    <w:rsid w:val="00993C74"/>
    <w:rsid w:val="009A0165"/>
    <w:rsid w:val="009A0CE5"/>
    <w:rsid w:val="009A15C5"/>
    <w:rsid w:val="009A1B1D"/>
    <w:rsid w:val="009A25F2"/>
    <w:rsid w:val="009A27AA"/>
    <w:rsid w:val="009A37CC"/>
    <w:rsid w:val="009A3FD9"/>
    <w:rsid w:val="009A5177"/>
    <w:rsid w:val="009A6B8F"/>
    <w:rsid w:val="009A7FA9"/>
    <w:rsid w:val="009B22F6"/>
    <w:rsid w:val="009B4878"/>
    <w:rsid w:val="009B6D58"/>
    <w:rsid w:val="009C2091"/>
    <w:rsid w:val="009C2EB0"/>
    <w:rsid w:val="009C48B8"/>
    <w:rsid w:val="009C50B3"/>
    <w:rsid w:val="009C5625"/>
    <w:rsid w:val="009C62E2"/>
    <w:rsid w:val="009C6AA3"/>
    <w:rsid w:val="009D1278"/>
    <w:rsid w:val="009D162E"/>
    <w:rsid w:val="009D2D14"/>
    <w:rsid w:val="009D35CC"/>
    <w:rsid w:val="009D625B"/>
    <w:rsid w:val="009E5E07"/>
    <w:rsid w:val="009E604A"/>
    <w:rsid w:val="009E6EDA"/>
    <w:rsid w:val="009E7830"/>
    <w:rsid w:val="009E7BA9"/>
    <w:rsid w:val="009F0092"/>
    <w:rsid w:val="009F2E56"/>
    <w:rsid w:val="009F2F24"/>
    <w:rsid w:val="009F3F3E"/>
    <w:rsid w:val="009F4E4A"/>
    <w:rsid w:val="009F5629"/>
    <w:rsid w:val="009F5FA4"/>
    <w:rsid w:val="009F640E"/>
    <w:rsid w:val="009F778C"/>
    <w:rsid w:val="009F78BE"/>
    <w:rsid w:val="00A02B8B"/>
    <w:rsid w:val="00A062D1"/>
    <w:rsid w:val="00A06B4C"/>
    <w:rsid w:val="00A1033F"/>
    <w:rsid w:val="00A10427"/>
    <w:rsid w:val="00A10628"/>
    <w:rsid w:val="00A11791"/>
    <w:rsid w:val="00A11B7A"/>
    <w:rsid w:val="00A129FD"/>
    <w:rsid w:val="00A14E63"/>
    <w:rsid w:val="00A16FE0"/>
    <w:rsid w:val="00A222A8"/>
    <w:rsid w:val="00A2259F"/>
    <w:rsid w:val="00A23C68"/>
    <w:rsid w:val="00A24399"/>
    <w:rsid w:val="00A275DA"/>
    <w:rsid w:val="00A300F2"/>
    <w:rsid w:val="00A33EF4"/>
    <w:rsid w:val="00A35A6F"/>
    <w:rsid w:val="00A37231"/>
    <w:rsid w:val="00A404C5"/>
    <w:rsid w:val="00A41F47"/>
    <w:rsid w:val="00A43D15"/>
    <w:rsid w:val="00A44359"/>
    <w:rsid w:val="00A478EE"/>
    <w:rsid w:val="00A60C25"/>
    <w:rsid w:val="00A610FA"/>
    <w:rsid w:val="00A6163D"/>
    <w:rsid w:val="00A6572F"/>
    <w:rsid w:val="00A71288"/>
    <w:rsid w:val="00A7481A"/>
    <w:rsid w:val="00A74ED0"/>
    <w:rsid w:val="00A774CF"/>
    <w:rsid w:val="00A8062C"/>
    <w:rsid w:val="00A81878"/>
    <w:rsid w:val="00A818D2"/>
    <w:rsid w:val="00A83FED"/>
    <w:rsid w:val="00A84B3B"/>
    <w:rsid w:val="00A84F56"/>
    <w:rsid w:val="00A8554D"/>
    <w:rsid w:val="00A92B51"/>
    <w:rsid w:val="00A970BE"/>
    <w:rsid w:val="00AA1FA6"/>
    <w:rsid w:val="00AA2240"/>
    <w:rsid w:val="00AA24B3"/>
    <w:rsid w:val="00AA2C96"/>
    <w:rsid w:val="00AA2EDA"/>
    <w:rsid w:val="00AA3B11"/>
    <w:rsid w:val="00AA7131"/>
    <w:rsid w:val="00AB0805"/>
    <w:rsid w:val="00AB5FB8"/>
    <w:rsid w:val="00AB7409"/>
    <w:rsid w:val="00AC1244"/>
    <w:rsid w:val="00AC2A26"/>
    <w:rsid w:val="00AC30B6"/>
    <w:rsid w:val="00AC3B0A"/>
    <w:rsid w:val="00AC4176"/>
    <w:rsid w:val="00AC5D82"/>
    <w:rsid w:val="00AC62A5"/>
    <w:rsid w:val="00AC7401"/>
    <w:rsid w:val="00AC74E8"/>
    <w:rsid w:val="00AC7663"/>
    <w:rsid w:val="00AC7BD0"/>
    <w:rsid w:val="00AD0D4B"/>
    <w:rsid w:val="00AD215E"/>
    <w:rsid w:val="00AD21CA"/>
    <w:rsid w:val="00AD4155"/>
    <w:rsid w:val="00AD48B8"/>
    <w:rsid w:val="00AE1511"/>
    <w:rsid w:val="00AE3EE0"/>
    <w:rsid w:val="00AE4DEC"/>
    <w:rsid w:val="00AE75E3"/>
    <w:rsid w:val="00AE7E6C"/>
    <w:rsid w:val="00AF1BF7"/>
    <w:rsid w:val="00AF2941"/>
    <w:rsid w:val="00AF4A0A"/>
    <w:rsid w:val="00AF4EC6"/>
    <w:rsid w:val="00AF55D7"/>
    <w:rsid w:val="00AF6B6B"/>
    <w:rsid w:val="00AF7A46"/>
    <w:rsid w:val="00B00269"/>
    <w:rsid w:val="00B022D8"/>
    <w:rsid w:val="00B03DC5"/>
    <w:rsid w:val="00B0532D"/>
    <w:rsid w:val="00B06FD1"/>
    <w:rsid w:val="00B076A7"/>
    <w:rsid w:val="00B1016E"/>
    <w:rsid w:val="00B11C13"/>
    <w:rsid w:val="00B13F5B"/>
    <w:rsid w:val="00B161E3"/>
    <w:rsid w:val="00B1721B"/>
    <w:rsid w:val="00B220F0"/>
    <w:rsid w:val="00B234EE"/>
    <w:rsid w:val="00B23653"/>
    <w:rsid w:val="00B24EE7"/>
    <w:rsid w:val="00B36C2E"/>
    <w:rsid w:val="00B37D19"/>
    <w:rsid w:val="00B43A90"/>
    <w:rsid w:val="00B4516D"/>
    <w:rsid w:val="00B475AC"/>
    <w:rsid w:val="00B50A56"/>
    <w:rsid w:val="00B51D61"/>
    <w:rsid w:val="00B54ADD"/>
    <w:rsid w:val="00B55ECA"/>
    <w:rsid w:val="00B57AD9"/>
    <w:rsid w:val="00B63B8C"/>
    <w:rsid w:val="00B64B79"/>
    <w:rsid w:val="00B7091B"/>
    <w:rsid w:val="00B70ABD"/>
    <w:rsid w:val="00B74A6B"/>
    <w:rsid w:val="00B74A9E"/>
    <w:rsid w:val="00B779C9"/>
    <w:rsid w:val="00B82454"/>
    <w:rsid w:val="00B84067"/>
    <w:rsid w:val="00B84336"/>
    <w:rsid w:val="00B84D82"/>
    <w:rsid w:val="00B864DF"/>
    <w:rsid w:val="00B87224"/>
    <w:rsid w:val="00B87277"/>
    <w:rsid w:val="00B905DB"/>
    <w:rsid w:val="00B91E02"/>
    <w:rsid w:val="00B94D31"/>
    <w:rsid w:val="00B94ED0"/>
    <w:rsid w:val="00B950DD"/>
    <w:rsid w:val="00B95487"/>
    <w:rsid w:val="00B97F79"/>
    <w:rsid w:val="00BA033F"/>
    <w:rsid w:val="00BA03FE"/>
    <w:rsid w:val="00BA2211"/>
    <w:rsid w:val="00BA2637"/>
    <w:rsid w:val="00BA40DC"/>
    <w:rsid w:val="00BA5551"/>
    <w:rsid w:val="00BA73EE"/>
    <w:rsid w:val="00BB1483"/>
    <w:rsid w:val="00BB1F06"/>
    <w:rsid w:val="00BB42CB"/>
    <w:rsid w:val="00BB460C"/>
    <w:rsid w:val="00BB6D04"/>
    <w:rsid w:val="00BB7DB9"/>
    <w:rsid w:val="00BC2C64"/>
    <w:rsid w:val="00BC3E45"/>
    <w:rsid w:val="00BC66E7"/>
    <w:rsid w:val="00BC6BCA"/>
    <w:rsid w:val="00BD0D75"/>
    <w:rsid w:val="00BD4F3A"/>
    <w:rsid w:val="00BD73C4"/>
    <w:rsid w:val="00BE0D15"/>
    <w:rsid w:val="00BE4368"/>
    <w:rsid w:val="00BF09C3"/>
    <w:rsid w:val="00BF4A36"/>
    <w:rsid w:val="00BF5667"/>
    <w:rsid w:val="00BF5EA3"/>
    <w:rsid w:val="00C01BD1"/>
    <w:rsid w:val="00C04DE4"/>
    <w:rsid w:val="00C05247"/>
    <w:rsid w:val="00C0728F"/>
    <w:rsid w:val="00C07CEB"/>
    <w:rsid w:val="00C10129"/>
    <w:rsid w:val="00C117A2"/>
    <w:rsid w:val="00C12BEC"/>
    <w:rsid w:val="00C1481B"/>
    <w:rsid w:val="00C16392"/>
    <w:rsid w:val="00C1764E"/>
    <w:rsid w:val="00C17815"/>
    <w:rsid w:val="00C206B2"/>
    <w:rsid w:val="00C20B81"/>
    <w:rsid w:val="00C2484C"/>
    <w:rsid w:val="00C24DE9"/>
    <w:rsid w:val="00C30358"/>
    <w:rsid w:val="00C31A2E"/>
    <w:rsid w:val="00C31D14"/>
    <w:rsid w:val="00C324DB"/>
    <w:rsid w:val="00C336D7"/>
    <w:rsid w:val="00C346C4"/>
    <w:rsid w:val="00C35241"/>
    <w:rsid w:val="00C362C1"/>
    <w:rsid w:val="00C475F9"/>
    <w:rsid w:val="00C51C88"/>
    <w:rsid w:val="00C5373F"/>
    <w:rsid w:val="00C53BD5"/>
    <w:rsid w:val="00C55C05"/>
    <w:rsid w:val="00C56CF5"/>
    <w:rsid w:val="00C607FF"/>
    <w:rsid w:val="00C60BFF"/>
    <w:rsid w:val="00C63B71"/>
    <w:rsid w:val="00C6420D"/>
    <w:rsid w:val="00C678F5"/>
    <w:rsid w:val="00C67A58"/>
    <w:rsid w:val="00C70D16"/>
    <w:rsid w:val="00C70FA2"/>
    <w:rsid w:val="00C7425D"/>
    <w:rsid w:val="00C75C78"/>
    <w:rsid w:val="00C75F36"/>
    <w:rsid w:val="00C75FA8"/>
    <w:rsid w:val="00C77340"/>
    <w:rsid w:val="00C80E55"/>
    <w:rsid w:val="00C80E92"/>
    <w:rsid w:val="00C830DB"/>
    <w:rsid w:val="00C83811"/>
    <w:rsid w:val="00C83A6D"/>
    <w:rsid w:val="00C8736B"/>
    <w:rsid w:val="00C91319"/>
    <w:rsid w:val="00C9227F"/>
    <w:rsid w:val="00C93B74"/>
    <w:rsid w:val="00C949EC"/>
    <w:rsid w:val="00C97F1A"/>
    <w:rsid w:val="00CA18ED"/>
    <w:rsid w:val="00CA4DCF"/>
    <w:rsid w:val="00CA5C9A"/>
    <w:rsid w:val="00CA75B3"/>
    <w:rsid w:val="00CB047F"/>
    <w:rsid w:val="00CB4C8E"/>
    <w:rsid w:val="00CB5C07"/>
    <w:rsid w:val="00CB6127"/>
    <w:rsid w:val="00CB6F4D"/>
    <w:rsid w:val="00CC09F1"/>
    <w:rsid w:val="00CC3B28"/>
    <w:rsid w:val="00CC5473"/>
    <w:rsid w:val="00CC71E4"/>
    <w:rsid w:val="00CD0DCD"/>
    <w:rsid w:val="00CD4DC4"/>
    <w:rsid w:val="00CD5014"/>
    <w:rsid w:val="00CD582B"/>
    <w:rsid w:val="00CD7884"/>
    <w:rsid w:val="00CD7AFF"/>
    <w:rsid w:val="00CE152D"/>
    <w:rsid w:val="00CE16E7"/>
    <w:rsid w:val="00CE488C"/>
    <w:rsid w:val="00CE5212"/>
    <w:rsid w:val="00CE5B4A"/>
    <w:rsid w:val="00CE7431"/>
    <w:rsid w:val="00CF0CD0"/>
    <w:rsid w:val="00CF33CB"/>
    <w:rsid w:val="00CF716D"/>
    <w:rsid w:val="00CF75D3"/>
    <w:rsid w:val="00CF77E7"/>
    <w:rsid w:val="00D01F5E"/>
    <w:rsid w:val="00D02E02"/>
    <w:rsid w:val="00D03737"/>
    <w:rsid w:val="00D03EB3"/>
    <w:rsid w:val="00D03FDE"/>
    <w:rsid w:val="00D11AC2"/>
    <w:rsid w:val="00D13653"/>
    <w:rsid w:val="00D13C0F"/>
    <w:rsid w:val="00D13D1D"/>
    <w:rsid w:val="00D15833"/>
    <w:rsid w:val="00D15E73"/>
    <w:rsid w:val="00D16A59"/>
    <w:rsid w:val="00D23D9A"/>
    <w:rsid w:val="00D27789"/>
    <w:rsid w:val="00D3225C"/>
    <w:rsid w:val="00D3322E"/>
    <w:rsid w:val="00D40DDA"/>
    <w:rsid w:val="00D434EF"/>
    <w:rsid w:val="00D46C4A"/>
    <w:rsid w:val="00D47480"/>
    <w:rsid w:val="00D47B9A"/>
    <w:rsid w:val="00D5199F"/>
    <w:rsid w:val="00D54DF4"/>
    <w:rsid w:val="00D567D1"/>
    <w:rsid w:val="00D62151"/>
    <w:rsid w:val="00D6427F"/>
    <w:rsid w:val="00D67D35"/>
    <w:rsid w:val="00D71323"/>
    <w:rsid w:val="00D718DC"/>
    <w:rsid w:val="00D7280E"/>
    <w:rsid w:val="00D742F9"/>
    <w:rsid w:val="00D74A09"/>
    <w:rsid w:val="00D759FD"/>
    <w:rsid w:val="00D77A59"/>
    <w:rsid w:val="00D834FA"/>
    <w:rsid w:val="00D836E7"/>
    <w:rsid w:val="00D85438"/>
    <w:rsid w:val="00D8580C"/>
    <w:rsid w:val="00D865B6"/>
    <w:rsid w:val="00D9494B"/>
    <w:rsid w:val="00D94D99"/>
    <w:rsid w:val="00D96F21"/>
    <w:rsid w:val="00D9753D"/>
    <w:rsid w:val="00DA73C7"/>
    <w:rsid w:val="00DB0527"/>
    <w:rsid w:val="00DB053F"/>
    <w:rsid w:val="00DB08F2"/>
    <w:rsid w:val="00DB1500"/>
    <w:rsid w:val="00DB2154"/>
    <w:rsid w:val="00DB3D2E"/>
    <w:rsid w:val="00DC13F6"/>
    <w:rsid w:val="00DC1ECE"/>
    <w:rsid w:val="00DC243E"/>
    <w:rsid w:val="00DC2F65"/>
    <w:rsid w:val="00DC5ABE"/>
    <w:rsid w:val="00DC7FA0"/>
    <w:rsid w:val="00DD0986"/>
    <w:rsid w:val="00DD14A3"/>
    <w:rsid w:val="00DD2914"/>
    <w:rsid w:val="00DD4CEB"/>
    <w:rsid w:val="00DD5CFB"/>
    <w:rsid w:val="00DD6219"/>
    <w:rsid w:val="00DD7E44"/>
    <w:rsid w:val="00DE0B10"/>
    <w:rsid w:val="00DE3E74"/>
    <w:rsid w:val="00DE6EF1"/>
    <w:rsid w:val="00DE7B39"/>
    <w:rsid w:val="00DF177A"/>
    <w:rsid w:val="00DF2BEE"/>
    <w:rsid w:val="00DF3FBF"/>
    <w:rsid w:val="00DF4DF5"/>
    <w:rsid w:val="00DF5D42"/>
    <w:rsid w:val="00DF6146"/>
    <w:rsid w:val="00E011A2"/>
    <w:rsid w:val="00E0203B"/>
    <w:rsid w:val="00E0386E"/>
    <w:rsid w:val="00E07E97"/>
    <w:rsid w:val="00E12FAA"/>
    <w:rsid w:val="00E13CD1"/>
    <w:rsid w:val="00E14C48"/>
    <w:rsid w:val="00E1643D"/>
    <w:rsid w:val="00E1715E"/>
    <w:rsid w:val="00E17FD1"/>
    <w:rsid w:val="00E20969"/>
    <w:rsid w:val="00E24698"/>
    <w:rsid w:val="00E2679A"/>
    <w:rsid w:val="00E270E1"/>
    <w:rsid w:val="00E30F31"/>
    <w:rsid w:val="00E315E3"/>
    <w:rsid w:val="00E31EFC"/>
    <w:rsid w:val="00E36FD3"/>
    <w:rsid w:val="00E370FD"/>
    <w:rsid w:val="00E37B26"/>
    <w:rsid w:val="00E408E4"/>
    <w:rsid w:val="00E4167F"/>
    <w:rsid w:val="00E45590"/>
    <w:rsid w:val="00E45FD0"/>
    <w:rsid w:val="00E46DE4"/>
    <w:rsid w:val="00E46F9C"/>
    <w:rsid w:val="00E54535"/>
    <w:rsid w:val="00E6283C"/>
    <w:rsid w:val="00E6364E"/>
    <w:rsid w:val="00E643EA"/>
    <w:rsid w:val="00E6521F"/>
    <w:rsid w:val="00E676FE"/>
    <w:rsid w:val="00E67EBD"/>
    <w:rsid w:val="00E71D8D"/>
    <w:rsid w:val="00E72B21"/>
    <w:rsid w:val="00E80107"/>
    <w:rsid w:val="00E80EF4"/>
    <w:rsid w:val="00E914FF"/>
    <w:rsid w:val="00E94054"/>
    <w:rsid w:val="00EA55B1"/>
    <w:rsid w:val="00EA5FFB"/>
    <w:rsid w:val="00EA69B8"/>
    <w:rsid w:val="00EB4EDC"/>
    <w:rsid w:val="00EB5332"/>
    <w:rsid w:val="00EB7C10"/>
    <w:rsid w:val="00EC226A"/>
    <w:rsid w:val="00EC3148"/>
    <w:rsid w:val="00EC34ED"/>
    <w:rsid w:val="00EC3A5A"/>
    <w:rsid w:val="00EC4AAD"/>
    <w:rsid w:val="00EC6B0D"/>
    <w:rsid w:val="00ED2842"/>
    <w:rsid w:val="00ED7EF7"/>
    <w:rsid w:val="00EE1FA2"/>
    <w:rsid w:val="00EE37A7"/>
    <w:rsid w:val="00EE7364"/>
    <w:rsid w:val="00F002BA"/>
    <w:rsid w:val="00F00FDD"/>
    <w:rsid w:val="00F01879"/>
    <w:rsid w:val="00F019E7"/>
    <w:rsid w:val="00F01B06"/>
    <w:rsid w:val="00F02558"/>
    <w:rsid w:val="00F060DB"/>
    <w:rsid w:val="00F06283"/>
    <w:rsid w:val="00F06CDD"/>
    <w:rsid w:val="00F07FAA"/>
    <w:rsid w:val="00F109CD"/>
    <w:rsid w:val="00F14B3A"/>
    <w:rsid w:val="00F158B6"/>
    <w:rsid w:val="00F15D8B"/>
    <w:rsid w:val="00F16190"/>
    <w:rsid w:val="00F16AB8"/>
    <w:rsid w:val="00F20CB5"/>
    <w:rsid w:val="00F21799"/>
    <w:rsid w:val="00F2217D"/>
    <w:rsid w:val="00F2370B"/>
    <w:rsid w:val="00F2385B"/>
    <w:rsid w:val="00F2507F"/>
    <w:rsid w:val="00F26374"/>
    <w:rsid w:val="00F26A46"/>
    <w:rsid w:val="00F26D0F"/>
    <w:rsid w:val="00F27D0B"/>
    <w:rsid w:val="00F37CCC"/>
    <w:rsid w:val="00F401B7"/>
    <w:rsid w:val="00F40572"/>
    <w:rsid w:val="00F40ACF"/>
    <w:rsid w:val="00F411F7"/>
    <w:rsid w:val="00F41FD6"/>
    <w:rsid w:val="00F42D47"/>
    <w:rsid w:val="00F4308B"/>
    <w:rsid w:val="00F455F9"/>
    <w:rsid w:val="00F45690"/>
    <w:rsid w:val="00F45AAD"/>
    <w:rsid w:val="00F47331"/>
    <w:rsid w:val="00F50024"/>
    <w:rsid w:val="00F504BF"/>
    <w:rsid w:val="00F536F2"/>
    <w:rsid w:val="00F53EBE"/>
    <w:rsid w:val="00F55B57"/>
    <w:rsid w:val="00F604B9"/>
    <w:rsid w:val="00F60852"/>
    <w:rsid w:val="00F60FEF"/>
    <w:rsid w:val="00F623AA"/>
    <w:rsid w:val="00F63F61"/>
    <w:rsid w:val="00F655CF"/>
    <w:rsid w:val="00F65603"/>
    <w:rsid w:val="00F6588F"/>
    <w:rsid w:val="00F666E5"/>
    <w:rsid w:val="00F6797A"/>
    <w:rsid w:val="00F721BB"/>
    <w:rsid w:val="00F7481C"/>
    <w:rsid w:val="00F81568"/>
    <w:rsid w:val="00F81E6E"/>
    <w:rsid w:val="00F82EC3"/>
    <w:rsid w:val="00F84B0A"/>
    <w:rsid w:val="00F86C75"/>
    <w:rsid w:val="00F921CB"/>
    <w:rsid w:val="00F950EF"/>
    <w:rsid w:val="00FA27FF"/>
    <w:rsid w:val="00FA2E74"/>
    <w:rsid w:val="00FA4360"/>
    <w:rsid w:val="00FA46B1"/>
    <w:rsid w:val="00FA7A46"/>
    <w:rsid w:val="00FA7B71"/>
    <w:rsid w:val="00FB0301"/>
    <w:rsid w:val="00FB19DC"/>
    <w:rsid w:val="00FB393D"/>
    <w:rsid w:val="00FC029A"/>
    <w:rsid w:val="00FC1FC1"/>
    <w:rsid w:val="00FC2C14"/>
    <w:rsid w:val="00FC4796"/>
    <w:rsid w:val="00FD0C81"/>
    <w:rsid w:val="00FD24AA"/>
    <w:rsid w:val="00FD3082"/>
    <w:rsid w:val="00FD49CC"/>
    <w:rsid w:val="00FD4A57"/>
    <w:rsid w:val="00FD6B25"/>
    <w:rsid w:val="00FE06CD"/>
    <w:rsid w:val="00FE4963"/>
    <w:rsid w:val="00FE61D5"/>
    <w:rsid w:val="00FE6DB7"/>
    <w:rsid w:val="00FE70EE"/>
    <w:rsid w:val="00FE745C"/>
    <w:rsid w:val="00FF2D96"/>
    <w:rsid w:val="00FF435D"/>
    <w:rsid w:val="00FF442B"/>
    <w:rsid w:val="00FF51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051791"/>
  <w15:chartTrackingRefBased/>
  <w15:docId w15:val="{81B212FD-36FA-468F-B1CB-87F1DA4B3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pPr>
    <w:rPr>
      <w:kern w:val="2"/>
      <w:sz w:val="24"/>
      <w:szCs w:val="24"/>
    </w:rPr>
  </w:style>
  <w:style w:type="paragraph" w:styleId="1">
    <w:name w:val="heading 1"/>
    <w:basedOn w:val="a1"/>
    <w:next w:val="a1"/>
    <w:qFormat/>
    <w:pPr>
      <w:keepNext/>
      <w:spacing w:line="240" w:lineRule="exact"/>
      <w:ind w:left="75"/>
      <w:jc w:val="center"/>
      <w:outlineLvl w:val="0"/>
    </w:pPr>
    <w:rPr>
      <w:rFonts w:eastAsia="標楷體"/>
      <w:sz w:val="28"/>
      <w:shd w:val="pct15" w:color="auto" w:fill="FFFFFF"/>
    </w:rPr>
  </w:style>
  <w:style w:type="paragraph" w:styleId="21">
    <w:name w:val="heading 2"/>
    <w:basedOn w:val="a1"/>
    <w:next w:val="a1"/>
    <w:link w:val="22"/>
    <w:semiHidden/>
    <w:unhideWhenUsed/>
    <w:qFormat/>
    <w:rsid w:val="009D1278"/>
    <w:pPr>
      <w:keepNext/>
      <w:spacing w:line="720" w:lineRule="auto"/>
      <w:outlineLvl w:val="1"/>
    </w:pPr>
    <w:rPr>
      <w:rFonts w:ascii="Calibri Light" w:hAnsi="Calibri Light"/>
      <w:b/>
      <w:bCs/>
      <w:sz w:val="48"/>
      <w:szCs w:val="48"/>
    </w:rPr>
  </w:style>
  <w:style w:type="paragraph" w:styleId="31">
    <w:name w:val="heading 3"/>
    <w:basedOn w:val="a1"/>
    <w:next w:val="a1"/>
    <w:link w:val="32"/>
    <w:semiHidden/>
    <w:unhideWhenUsed/>
    <w:qFormat/>
    <w:rsid w:val="00655494"/>
    <w:pPr>
      <w:keepNext/>
      <w:spacing w:line="720" w:lineRule="auto"/>
      <w:outlineLvl w:val="2"/>
    </w:pPr>
    <w:rPr>
      <w:rFonts w:ascii="Calibri Light" w:hAnsi="Calibri Light"/>
      <w:b/>
      <w:bCs/>
      <w:sz w:val="36"/>
      <w:szCs w:val="36"/>
    </w:rPr>
  </w:style>
  <w:style w:type="paragraph" w:styleId="41">
    <w:name w:val="heading 4"/>
    <w:basedOn w:val="a1"/>
    <w:next w:val="a1"/>
    <w:link w:val="42"/>
    <w:semiHidden/>
    <w:unhideWhenUsed/>
    <w:qFormat/>
    <w:rsid w:val="004E6770"/>
    <w:pPr>
      <w:keepNext/>
      <w:spacing w:line="720" w:lineRule="auto"/>
      <w:outlineLvl w:val="3"/>
    </w:pPr>
    <w:rPr>
      <w:rFonts w:asciiTheme="majorHAnsi" w:eastAsiaTheme="majorEastAsia" w:hAnsiTheme="majorHAnsi" w:cstheme="majorBidi"/>
      <w:sz w:val="36"/>
      <w:szCs w:val="36"/>
    </w:rPr>
  </w:style>
  <w:style w:type="paragraph" w:styleId="51">
    <w:name w:val="heading 5"/>
    <w:basedOn w:val="a1"/>
    <w:next w:val="a1"/>
    <w:link w:val="52"/>
    <w:semiHidden/>
    <w:unhideWhenUsed/>
    <w:qFormat/>
    <w:rsid w:val="004E6770"/>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1"/>
    <w:next w:val="a1"/>
    <w:link w:val="60"/>
    <w:semiHidden/>
    <w:unhideWhenUsed/>
    <w:qFormat/>
    <w:rsid w:val="004E6770"/>
    <w:pPr>
      <w:keepNext/>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1"/>
    <w:next w:val="a1"/>
    <w:link w:val="70"/>
    <w:semiHidden/>
    <w:unhideWhenUsed/>
    <w:qFormat/>
    <w:rsid w:val="004E6770"/>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1"/>
    <w:next w:val="a1"/>
    <w:link w:val="80"/>
    <w:semiHidden/>
    <w:unhideWhenUsed/>
    <w:qFormat/>
    <w:rsid w:val="004E6770"/>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1"/>
    <w:next w:val="a1"/>
    <w:link w:val="90"/>
    <w:semiHidden/>
    <w:unhideWhenUsed/>
    <w:qFormat/>
    <w:rsid w:val="004E6770"/>
    <w:pPr>
      <w:keepNext/>
      <w:spacing w:line="720" w:lineRule="auto"/>
      <w:ind w:leftChars="400" w:left="400"/>
      <w:outlineLvl w:val="8"/>
    </w:pPr>
    <w:rPr>
      <w:rFonts w:asciiTheme="majorHAnsi" w:eastAsiaTheme="majorEastAsia" w:hAnsiTheme="majorHAnsi" w:cstheme="majorBidi"/>
      <w:sz w:val="36"/>
      <w:szCs w:val="36"/>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annotation text"/>
    <w:basedOn w:val="a1"/>
    <w:link w:val="a6"/>
    <w:uiPriority w:val="99"/>
    <w:semiHidden/>
    <w:pPr>
      <w:adjustRightInd w:val="0"/>
      <w:spacing w:line="360" w:lineRule="atLeast"/>
    </w:pPr>
    <w:rPr>
      <w:kern w:val="0"/>
      <w:szCs w:val="20"/>
    </w:rPr>
  </w:style>
  <w:style w:type="paragraph" w:styleId="a0">
    <w:name w:val="List Bullet"/>
    <w:basedOn w:val="a1"/>
    <w:autoRedefine/>
    <w:pPr>
      <w:numPr>
        <w:numId w:val="1"/>
      </w:numPr>
    </w:pPr>
  </w:style>
  <w:style w:type="paragraph" w:styleId="a7">
    <w:name w:val="Body Text Indent"/>
    <w:basedOn w:val="a1"/>
    <w:link w:val="a8"/>
    <w:pPr>
      <w:adjustRightInd w:val="0"/>
      <w:spacing w:afterLines="50" w:after="120" w:line="360" w:lineRule="exact"/>
      <w:ind w:left="840" w:hangingChars="300" w:hanging="840"/>
      <w:textAlignment w:val="baseline"/>
    </w:pPr>
    <w:rPr>
      <w:rFonts w:ascii="標楷體" w:eastAsia="標楷體"/>
      <w:kern w:val="0"/>
      <w:sz w:val="28"/>
      <w:szCs w:val="20"/>
    </w:rPr>
  </w:style>
  <w:style w:type="paragraph" w:styleId="23">
    <w:name w:val="Body Text Indent 2"/>
    <w:basedOn w:val="a1"/>
    <w:pPr>
      <w:ind w:left="360"/>
      <w:jc w:val="both"/>
    </w:pPr>
  </w:style>
  <w:style w:type="paragraph" w:styleId="33">
    <w:name w:val="Body Text Indent 3"/>
    <w:basedOn w:val="a1"/>
    <w:pPr>
      <w:spacing w:line="400" w:lineRule="exact"/>
      <w:ind w:leftChars="100" w:left="912" w:hangingChars="280" w:hanging="672"/>
      <w:jc w:val="both"/>
    </w:pPr>
    <w:rPr>
      <w:rFonts w:eastAsia="標楷體"/>
    </w:rPr>
  </w:style>
  <w:style w:type="character" w:customStyle="1" w:styleId="sub20">
    <w:name w:val="sub20"/>
    <w:basedOn w:val="a2"/>
  </w:style>
  <w:style w:type="paragraph" w:styleId="a9">
    <w:name w:val="header"/>
    <w:basedOn w:val="a1"/>
    <w:pPr>
      <w:tabs>
        <w:tab w:val="center" w:pos="4153"/>
        <w:tab w:val="right" w:pos="8306"/>
      </w:tabs>
      <w:adjustRightInd w:val="0"/>
      <w:snapToGrid w:val="0"/>
      <w:spacing w:line="360" w:lineRule="atLeast"/>
      <w:textAlignment w:val="baseline"/>
    </w:pPr>
    <w:rPr>
      <w:kern w:val="0"/>
      <w:sz w:val="20"/>
      <w:szCs w:val="20"/>
    </w:rPr>
  </w:style>
  <w:style w:type="paragraph" w:styleId="aa">
    <w:name w:val="footer"/>
    <w:basedOn w:val="a1"/>
    <w:pPr>
      <w:tabs>
        <w:tab w:val="center" w:pos="4153"/>
        <w:tab w:val="right" w:pos="8306"/>
      </w:tabs>
      <w:adjustRightInd w:val="0"/>
      <w:spacing w:line="360" w:lineRule="atLeast"/>
      <w:textAlignment w:val="baseline"/>
    </w:pPr>
    <w:rPr>
      <w:kern w:val="0"/>
      <w:sz w:val="20"/>
      <w:szCs w:val="20"/>
    </w:rPr>
  </w:style>
  <w:style w:type="character" w:customStyle="1" w:styleId="sub15h1">
    <w:name w:val="sub15h1"/>
    <w:rPr>
      <w:rFonts w:ascii="sө" w:hAnsi="sө" w:hint="default"/>
      <w:b/>
      <w:bCs/>
      <w:strike w:val="0"/>
      <w:dstrike w:val="0"/>
      <w:color w:val="CC3333"/>
      <w:sz w:val="15"/>
      <w:szCs w:val="15"/>
      <w:u w:val="none"/>
      <w:effect w:val="none"/>
    </w:rPr>
  </w:style>
  <w:style w:type="paragraph" w:styleId="Web">
    <w:name w:val="Normal (Web)"/>
    <w:basedOn w:val="a1"/>
    <w:uiPriority w:val="99"/>
    <w:pPr>
      <w:widowControl/>
      <w:spacing w:before="100" w:beforeAutospacing="1" w:after="100" w:afterAutospacing="1"/>
    </w:pPr>
    <w:rPr>
      <w:rFonts w:ascii="新細明體" w:hAnsi="新細明體"/>
      <w:color w:val="000000"/>
      <w:kern w:val="0"/>
    </w:rPr>
  </w:style>
  <w:style w:type="paragraph" w:styleId="ab">
    <w:name w:val="Body Text"/>
    <w:basedOn w:val="a1"/>
    <w:link w:val="ac"/>
    <w:pPr>
      <w:spacing w:line="240" w:lineRule="exact"/>
    </w:pPr>
    <w:rPr>
      <w:rFonts w:ascii="標楷體" w:eastAsia="標楷體" w:hAnsi="標楷體"/>
      <w:color w:val="333333"/>
      <w:szCs w:val="13"/>
    </w:rPr>
  </w:style>
  <w:style w:type="paragraph" w:styleId="ad">
    <w:name w:val="caption"/>
    <w:basedOn w:val="a1"/>
    <w:next w:val="a1"/>
    <w:qFormat/>
    <w:pPr>
      <w:spacing w:before="120" w:after="120"/>
    </w:pPr>
    <w:rPr>
      <w:sz w:val="20"/>
      <w:szCs w:val="20"/>
    </w:rPr>
  </w:style>
  <w:style w:type="character" w:styleId="ae">
    <w:name w:val="Strong"/>
    <w:qFormat/>
    <w:rPr>
      <w:b/>
      <w:bCs/>
    </w:rPr>
  </w:style>
  <w:style w:type="character" w:styleId="af">
    <w:name w:val="Hyperlink"/>
    <w:rPr>
      <w:color w:val="0000FF"/>
      <w:u w:val="single"/>
    </w:rPr>
  </w:style>
  <w:style w:type="character" w:styleId="af0">
    <w:name w:val="FollowedHyperlink"/>
    <w:rPr>
      <w:color w:val="800080"/>
      <w:u w:val="single"/>
    </w:rPr>
  </w:style>
  <w:style w:type="paragraph" w:styleId="af1">
    <w:name w:val="Balloon Text"/>
    <w:basedOn w:val="a1"/>
    <w:semiHidden/>
    <w:rsid w:val="00DE0B10"/>
    <w:rPr>
      <w:rFonts w:ascii="Arial" w:hAnsi="Arial"/>
      <w:sz w:val="18"/>
      <w:szCs w:val="18"/>
    </w:rPr>
  </w:style>
  <w:style w:type="paragraph" w:customStyle="1" w:styleId="24">
    <w:name w:val="2."/>
    <w:basedOn w:val="a1"/>
    <w:rsid w:val="00F6797A"/>
    <w:pPr>
      <w:adjustRightInd w:val="0"/>
      <w:snapToGrid w:val="0"/>
      <w:ind w:leftChars="-1" w:left="-2" w:firstLineChars="400" w:firstLine="1120"/>
      <w:jc w:val="both"/>
    </w:pPr>
    <w:rPr>
      <w:rFonts w:ascii="標楷體" w:eastAsia="標楷體" w:hAnsi="標楷體"/>
      <w:color w:val="000000"/>
      <w:sz w:val="28"/>
      <w:szCs w:val="30"/>
    </w:rPr>
  </w:style>
  <w:style w:type="character" w:customStyle="1" w:styleId="32">
    <w:name w:val="標題 3 字元"/>
    <w:link w:val="31"/>
    <w:semiHidden/>
    <w:rsid w:val="00655494"/>
    <w:rPr>
      <w:rFonts w:ascii="Calibri Light" w:eastAsia="新細明體" w:hAnsi="Calibri Light" w:cs="Times New Roman"/>
      <w:b/>
      <w:bCs/>
      <w:kern w:val="2"/>
      <w:sz w:val="36"/>
      <w:szCs w:val="36"/>
    </w:rPr>
  </w:style>
  <w:style w:type="character" w:customStyle="1" w:styleId="22">
    <w:name w:val="標題 2 字元"/>
    <w:link w:val="21"/>
    <w:semiHidden/>
    <w:rsid w:val="009D1278"/>
    <w:rPr>
      <w:rFonts w:ascii="Calibri Light" w:eastAsia="新細明體" w:hAnsi="Calibri Light" w:cs="Times New Roman"/>
      <w:b/>
      <w:bCs/>
      <w:kern w:val="2"/>
      <w:sz w:val="48"/>
      <w:szCs w:val="48"/>
    </w:rPr>
  </w:style>
  <w:style w:type="character" w:customStyle="1" w:styleId="10">
    <w:name w:val="未解析的提及1"/>
    <w:uiPriority w:val="99"/>
    <w:semiHidden/>
    <w:unhideWhenUsed/>
    <w:rsid w:val="00C117A2"/>
    <w:rPr>
      <w:color w:val="605E5C"/>
      <w:shd w:val="clear" w:color="auto" w:fill="E1DFDD"/>
    </w:rPr>
  </w:style>
  <w:style w:type="paragraph" w:customStyle="1" w:styleId="EndNoteBibliography">
    <w:name w:val="EndNote Bibliography"/>
    <w:basedOn w:val="a1"/>
    <w:link w:val="EndNoteBibliography0"/>
    <w:rsid w:val="00C117A2"/>
    <w:pPr>
      <w:jc w:val="both"/>
    </w:pPr>
    <w:rPr>
      <w:rFonts w:ascii="Calibri" w:hAnsi="Calibri" w:cs="Calibri"/>
      <w:noProof/>
      <w:szCs w:val="22"/>
    </w:rPr>
  </w:style>
  <w:style w:type="character" w:customStyle="1" w:styleId="EndNoteBibliography0">
    <w:name w:val="EndNote Bibliography 字元"/>
    <w:link w:val="EndNoteBibliography"/>
    <w:locked/>
    <w:rsid w:val="00C117A2"/>
    <w:rPr>
      <w:rFonts w:ascii="Calibri" w:hAnsi="Calibri" w:cs="Calibri"/>
      <w:noProof/>
      <w:kern w:val="2"/>
      <w:sz w:val="24"/>
      <w:szCs w:val="22"/>
    </w:rPr>
  </w:style>
  <w:style w:type="paragraph" w:customStyle="1" w:styleId="Default">
    <w:name w:val="Default"/>
    <w:rsid w:val="00020925"/>
    <w:pPr>
      <w:widowControl w:val="0"/>
      <w:autoSpaceDE w:val="0"/>
      <w:autoSpaceDN w:val="0"/>
      <w:adjustRightInd w:val="0"/>
    </w:pPr>
    <w:rPr>
      <w:rFonts w:ascii="華康粗明體a.." w:eastAsia="華康粗明體a.." w:cs="華康粗明體a.."/>
      <w:color w:val="000000"/>
      <w:sz w:val="24"/>
      <w:szCs w:val="24"/>
    </w:rPr>
  </w:style>
  <w:style w:type="paragraph" w:customStyle="1" w:styleId="Pa22">
    <w:name w:val="Pa22"/>
    <w:basedOn w:val="Default"/>
    <w:next w:val="Default"/>
    <w:uiPriority w:val="99"/>
    <w:rsid w:val="00DE3E74"/>
    <w:pPr>
      <w:spacing w:line="221" w:lineRule="atLeast"/>
    </w:pPr>
    <w:rPr>
      <w:rFonts w:ascii="Times New Roman" w:eastAsia="新細明體" w:cs="Times New Roman"/>
      <w:color w:val="auto"/>
    </w:rPr>
  </w:style>
  <w:style w:type="paragraph" w:customStyle="1" w:styleId="af2">
    <w:name w:val="論文內文"/>
    <w:basedOn w:val="a1"/>
    <w:link w:val="af3"/>
    <w:qFormat/>
    <w:rsid w:val="00206FDC"/>
    <w:pPr>
      <w:tabs>
        <w:tab w:val="right" w:leader="dot" w:pos="8280"/>
      </w:tabs>
      <w:spacing w:line="360" w:lineRule="auto"/>
      <w:ind w:firstLineChars="200" w:firstLine="480"/>
      <w:jc w:val="both"/>
    </w:pPr>
    <w:rPr>
      <w:rFonts w:eastAsia="標楷體"/>
    </w:rPr>
  </w:style>
  <w:style w:type="character" w:customStyle="1" w:styleId="af3">
    <w:name w:val="論文內文 字元"/>
    <w:link w:val="af2"/>
    <w:rsid w:val="00206FDC"/>
    <w:rPr>
      <w:rFonts w:eastAsia="標楷體"/>
      <w:kern w:val="2"/>
      <w:sz w:val="24"/>
      <w:szCs w:val="24"/>
    </w:rPr>
  </w:style>
  <w:style w:type="paragraph" w:styleId="HTML">
    <w:name w:val="HTML Preformatted"/>
    <w:basedOn w:val="a1"/>
    <w:link w:val="HTML0"/>
    <w:uiPriority w:val="99"/>
    <w:unhideWhenUsed/>
    <w:rsid w:val="007A1A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2"/>
    <w:link w:val="HTML"/>
    <w:uiPriority w:val="99"/>
    <w:rsid w:val="007A1A99"/>
    <w:rPr>
      <w:rFonts w:ascii="細明體" w:eastAsia="細明體" w:hAnsi="細明體" w:cs="細明體"/>
      <w:sz w:val="24"/>
      <w:szCs w:val="24"/>
    </w:rPr>
  </w:style>
  <w:style w:type="character" w:styleId="af4">
    <w:name w:val="annotation reference"/>
    <w:basedOn w:val="a2"/>
    <w:uiPriority w:val="99"/>
    <w:unhideWhenUsed/>
    <w:rsid w:val="00567C16"/>
    <w:rPr>
      <w:sz w:val="18"/>
      <w:szCs w:val="18"/>
    </w:rPr>
  </w:style>
  <w:style w:type="character" w:customStyle="1" w:styleId="a6">
    <w:name w:val="註解文字 字元"/>
    <w:basedOn w:val="a2"/>
    <w:link w:val="a5"/>
    <w:uiPriority w:val="99"/>
    <w:semiHidden/>
    <w:rsid w:val="00567C16"/>
    <w:rPr>
      <w:sz w:val="24"/>
    </w:rPr>
  </w:style>
  <w:style w:type="paragraph" w:customStyle="1" w:styleId="math">
    <w:name w:val="math"/>
    <w:basedOn w:val="a1"/>
    <w:qFormat/>
    <w:rsid w:val="00567C16"/>
    <w:pPr>
      <w:tabs>
        <w:tab w:val="center" w:pos="4152"/>
        <w:tab w:val="center" w:pos="8306"/>
      </w:tabs>
      <w:spacing w:line="360" w:lineRule="auto"/>
      <w:jc w:val="both"/>
    </w:pPr>
    <w:rPr>
      <w:rFonts w:eastAsia="標楷體" w:cstheme="minorBidi"/>
    </w:rPr>
  </w:style>
  <w:style w:type="paragraph" w:styleId="af5">
    <w:name w:val="annotation subject"/>
    <w:basedOn w:val="a5"/>
    <w:next w:val="a5"/>
    <w:link w:val="af6"/>
    <w:rsid w:val="00567C16"/>
    <w:pPr>
      <w:adjustRightInd/>
      <w:spacing w:line="240" w:lineRule="auto"/>
    </w:pPr>
    <w:rPr>
      <w:b/>
      <w:bCs/>
      <w:kern w:val="2"/>
      <w:szCs w:val="24"/>
    </w:rPr>
  </w:style>
  <w:style w:type="character" w:customStyle="1" w:styleId="af6">
    <w:name w:val="註解主旨 字元"/>
    <w:basedOn w:val="a6"/>
    <w:link w:val="af5"/>
    <w:rsid w:val="00567C16"/>
    <w:rPr>
      <w:b/>
      <w:bCs/>
      <w:kern w:val="2"/>
      <w:sz w:val="24"/>
      <w:szCs w:val="24"/>
    </w:rPr>
  </w:style>
  <w:style w:type="paragraph" w:styleId="af7">
    <w:name w:val="List Paragraph"/>
    <w:aliases w:val="標題 (4)"/>
    <w:basedOn w:val="a1"/>
    <w:link w:val="af8"/>
    <w:uiPriority w:val="34"/>
    <w:qFormat/>
    <w:rsid w:val="00C1481B"/>
    <w:pPr>
      <w:ind w:leftChars="200" w:left="480"/>
    </w:pPr>
    <w:rPr>
      <w:rFonts w:ascii="Calibri" w:hAnsi="Calibri"/>
      <w:szCs w:val="22"/>
    </w:rPr>
  </w:style>
  <w:style w:type="table" w:styleId="11">
    <w:name w:val="Table Simple 1"/>
    <w:basedOn w:val="a3"/>
    <w:rsid w:val="00C1481B"/>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9">
    <w:name w:val="Table Grid"/>
    <w:basedOn w:val="a3"/>
    <w:uiPriority w:val="39"/>
    <w:rsid w:val="00613CFC"/>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清單段落 字元"/>
    <w:aliases w:val="標題 (4) 字元"/>
    <w:link w:val="af7"/>
    <w:uiPriority w:val="34"/>
    <w:locked/>
    <w:rsid w:val="003A1540"/>
    <w:rPr>
      <w:rFonts w:ascii="Calibri" w:hAnsi="Calibri"/>
      <w:kern w:val="2"/>
      <w:sz w:val="24"/>
      <w:szCs w:val="22"/>
    </w:rPr>
  </w:style>
  <w:style w:type="character" w:customStyle="1" w:styleId="25">
    <w:name w:val="未解析的提及2"/>
    <w:basedOn w:val="a2"/>
    <w:uiPriority w:val="99"/>
    <w:semiHidden/>
    <w:unhideWhenUsed/>
    <w:rsid w:val="00C60BFF"/>
    <w:rPr>
      <w:color w:val="605E5C"/>
      <w:shd w:val="clear" w:color="auto" w:fill="E1DFDD"/>
    </w:rPr>
  </w:style>
  <w:style w:type="character" w:styleId="afa">
    <w:name w:val="Placeholder Text"/>
    <w:basedOn w:val="a2"/>
    <w:uiPriority w:val="99"/>
    <w:semiHidden/>
    <w:rsid w:val="003574DD"/>
    <w:rPr>
      <w:color w:val="808080"/>
    </w:rPr>
  </w:style>
  <w:style w:type="character" w:customStyle="1" w:styleId="34">
    <w:name w:val="未解析的提及3"/>
    <w:basedOn w:val="a2"/>
    <w:uiPriority w:val="99"/>
    <w:semiHidden/>
    <w:unhideWhenUsed/>
    <w:rsid w:val="00D5199F"/>
    <w:rPr>
      <w:color w:val="605E5C"/>
      <w:shd w:val="clear" w:color="auto" w:fill="E1DFDD"/>
    </w:rPr>
  </w:style>
  <w:style w:type="character" w:customStyle="1" w:styleId="43">
    <w:name w:val="未解析的提及4"/>
    <w:basedOn w:val="a2"/>
    <w:uiPriority w:val="99"/>
    <w:semiHidden/>
    <w:unhideWhenUsed/>
    <w:rsid w:val="00E676FE"/>
    <w:rPr>
      <w:color w:val="605E5C"/>
      <w:shd w:val="clear" w:color="auto" w:fill="E1DFDD"/>
    </w:rPr>
  </w:style>
  <w:style w:type="paragraph" w:styleId="afb">
    <w:name w:val="Date"/>
    <w:basedOn w:val="a1"/>
    <w:next w:val="a1"/>
    <w:link w:val="afc"/>
    <w:rsid w:val="00A43D15"/>
    <w:pPr>
      <w:jc w:val="right"/>
    </w:pPr>
  </w:style>
  <w:style w:type="character" w:customStyle="1" w:styleId="afc">
    <w:name w:val="日期 字元"/>
    <w:basedOn w:val="a2"/>
    <w:link w:val="afb"/>
    <w:rsid w:val="00A43D15"/>
    <w:rPr>
      <w:kern w:val="2"/>
      <w:sz w:val="24"/>
      <w:szCs w:val="24"/>
    </w:rPr>
  </w:style>
  <w:style w:type="character" w:customStyle="1" w:styleId="y2iqfc">
    <w:name w:val="y2iqfc"/>
    <w:basedOn w:val="a2"/>
    <w:rsid w:val="00F2217D"/>
  </w:style>
  <w:style w:type="paragraph" w:styleId="HTML1">
    <w:name w:val="HTML Address"/>
    <w:basedOn w:val="a1"/>
    <w:link w:val="HTML2"/>
    <w:rsid w:val="004E6770"/>
    <w:rPr>
      <w:i/>
      <w:iCs/>
    </w:rPr>
  </w:style>
  <w:style w:type="character" w:customStyle="1" w:styleId="HTML2">
    <w:name w:val="HTML 位址 字元"/>
    <w:basedOn w:val="a2"/>
    <w:link w:val="HTML1"/>
    <w:rsid w:val="004E6770"/>
    <w:rPr>
      <w:i/>
      <w:iCs/>
      <w:kern w:val="2"/>
      <w:sz w:val="24"/>
      <w:szCs w:val="24"/>
    </w:rPr>
  </w:style>
  <w:style w:type="paragraph" w:styleId="afd">
    <w:name w:val="Normal Indent"/>
    <w:basedOn w:val="a1"/>
    <w:rsid w:val="004E6770"/>
    <w:pPr>
      <w:ind w:leftChars="200" w:left="480"/>
    </w:pPr>
  </w:style>
  <w:style w:type="paragraph" w:styleId="afe">
    <w:name w:val="Quote"/>
    <w:basedOn w:val="a1"/>
    <w:next w:val="a1"/>
    <w:link w:val="aff"/>
    <w:uiPriority w:val="29"/>
    <w:qFormat/>
    <w:rsid w:val="004E6770"/>
    <w:pPr>
      <w:spacing w:before="200" w:after="160"/>
      <w:ind w:left="864" w:right="864"/>
      <w:jc w:val="center"/>
    </w:pPr>
    <w:rPr>
      <w:i/>
      <w:iCs/>
      <w:color w:val="404040" w:themeColor="text1" w:themeTint="BF"/>
    </w:rPr>
  </w:style>
  <w:style w:type="character" w:customStyle="1" w:styleId="aff">
    <w:name w:val="引文 字元"/>
    <w:basedOn w:val="a2"/>
    <w:link w:val="afe"/>
    <w:uiPriority w:val="29"/>
    <w:rsid w:val="004E6770"/>
    <w:rPr>
      <w:i/>
      <w:iCs/>
      <w:color w:val="404040" w:themeColor="text1" w:themeTint="BF"/>
      <w:kern w:val="2"/>
      <w:sz w:val="24"/>
      <w:szCs w:val="24"/>
    </w:rPr>
  </w:style>
  <w:style w:type="paragraph" w:styleId="aff0">
    <w:name w:val="Document Map"/>
    <w:basedOn w:val="a1"/>
    <w:link w:val="aff1"/>
    <w:rsid w:val="004E6770"/>
    <w:rPr>
      <w:rFonts w:ascii="Microsoft JhengHei UI" w:eastAsia="Microsoft JhengHei UI"/>
      <w:sz w:val="18"/>
      <w:szCs w:val="18"/>
    </w:rPr>
  </w:style>
  <w:style w:type="character" w:customStyle="1" w:styleId="aff1">
    <w:name w:val="文件引導模式 字元"/>
    <w:basedOn w:val="a2"/>
    <w:link w:val="aff0"/>
    <w:rsid w:val="004E6770"/>
    <w:rPr>
      <w:rFonts w:ascii="Microsoft JhengHei UI" w:eastAsia="Microsoft JhengHei UI"/>
      <w:kern w:val="2"/>
      <w:sz w:val="18"/>
      <w:szCs w:val="18"/>
    </w:rPr>
  </w:style>
  <w:style w:type="paragraph" w:styleId="aff2">
    <w:name w:val="macro"/>
    <w:link w:val="aff3"/>
    <w:rsid w:val="004E677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character" w:customStyle="1" w:styleId="aff3">
    <w:name w:val="巨集文字 字元"/>
    <w:basedOn w:val="a2"/>
    <w:link w:val="aff2"/>
    <w:rsid w:val="004E6770"/>
    <w:rPr>
      <w:rFonts w:ascii="Courier New" w:hAnsi="Courier New" w:cs="Courier New"/>
      <w:kern w:val="2"/>
      <w:sz w:val="24"/>
      <w:szCs w:val="24"/>
    </w:rPr>
  </w:style>
  <w:style w:type="paragraph" w:styleId="26">
    <w:name w:val="Body Text 2"/>
    <w:basedOn w:val="a1"/>
    <w:link w:val="27"/>
    <w:rsid w:val="004E6770"/>
    <w:pPr>
      <w:spacing w:after="120" w:line="480" w:lineRule="auto"/>
    </w:pPr>
  </w:style>
  <w:style w:type="character" w:customStyle="1" w:styleId="27">
    <w:name w:val="本文 2 字元"/>
    <w:basedOn w:val="a2"/>
    <w:link w:val="26"/>
    <w:rsid w:val="004E6770"/>
    <w:rPr>
      <w:kern w:val="2"/>
      <w:sz w:val="24"/>
      <w:szCs w:val="24"/>
    </w:rPr>
  </w:style>
  <w:style w:type="paragraph" w:styleId="35">
    <w:name w:val="Body Text 3"/>
    <w:basedOn w:val="a1"/>
    <w:link w:val="36"/>
    <w:rsid w:val="004E6770"/>
    <w:pPr>
      <w:spacing w:after="120"/>
    </w:pPr>
    <w:rPr>
      <w:sz w:val="16"/>
      <w:szCs w:val="16"/>
    </w:rPr>
  </w:style>
  <w:style w:type="character" w:customStyle="1" w:styleId="36">
    <w:name w:val="本文 3 字元"/>
    <w:basedOn w:val="a2"/>
    <w:link w:val="35"/>
    <w:rsid w:val="004E6770"/>
    <w:rPr>
      <w:kern w:val="2"/>
      <w:sz w:val="16"/>
      <w:szCs w:val="16"/>
    </w:rPr>
  </w:style>
  <w:style w:type="paragraph" w:styleId="aff4">
    <w:name w:val="Body Text First Indent"/>
    <w:basedOn w:val="ab"/>
    <w:link w:val="aff5"/>
    <w:rsid w:val="004E6770"/>
    <w:pPr>
      <w:spacing w:after="120" w:line="240" w:lineRule="auto"/>
      <w:ind w:firstLineChars="100" w:firstLine="210"/>
    </w:pPr>
    <w:rPr>
      <w:rFonts w:ascii="Times New Roman" w:eastAsia="新細明體" w:hAnsi="Times New Roman"/>
      <w:color w:val="auto"/>
      <w:szCs w:val="24"/>
    </w:rPr>
  </w:style>
  <w:style w:type="character" w:customStyle="1" w:styleId="ac">
    <w:name w:val="本文 字元"/>
    <w:basedOn w:val="a2"/>
    <w:link w:val="ab"/>
    <w:rsid w:val="004E6770"/>
    <w:rPr>
      <w:rFonts w:ascii="標楷體" w:eastAsia="標楷體" w:hAnsi="標楷體"/>
      <w:color w:val="333333"/>
      <w:kern w:val="2"/>
      <w:sz w:val="24"/>
      <w:szCs w:val="13"/>
    </w:rPr>
  </w:style>
  <w:style w:type="character" w:customStyle="1" w:styleId="aff5">
    <w:name w:val="本文第一層縮排 字元"/>
    <w:basedOn w:val="ac"/>
    <w:link w:val="aff4"/>
    <w:rsid w:val="004E6770"/>
    <w:rPr>
      <w:rFonts w:ascii="標楷體" w:eastAsia="標楷體" w:hAnsi="標楷體"/>
      <w:color w:val="333333"/>
      <w:kern w:val="2"/>
      <w:sz w:val="24"/>
      <w:szCs w:val="24"/>
    </w:rPr>
  </w:style>
  <w:style w:type="paragraph" w:styleId="28">
    <w:name w:val="Body Text First Indent 2"/>
    <w:basedOn w:val="a7"/>
    <w:link w:val="29"/>
    <w:rsid w:val="004E6770"/>
    <w:pPr>
      <w:adjustRightInd/>
      <w:spacing w:afterLines="0" w:line="240" w:lineRule="auto"/>
      <w:ind w:leftChars="200" w:left="480" w:firstLineChars="100" w:firstLine="210"/>
      <w:textAlignment w:val="auto"/>
    </w:pPr>
    <w:rPr>
      <w:rFonts w:ascii="Times New Roman" w:eastAsia="新細明體"/>
      <w:kern w:val="2"/>
      <w:sz w:val="24"/>
      <w:szCs w:val="24"/>
    </w:rPr>
  </w:style>
  <w:style w:type="character" w:customStyle="1" w:styleId="a8">
    <w:name w:val="本文縮排 字元"/>
    <w:basedOn w:val="a2"/>
    <w:link w:val="a7"/>
    <w:rsid w:val="004E6770"/>
    <w:rPr>
      <w:rFonts w:ascii="標楷體" w:eastAsia="標楷體"/>
      <w:sz w:val="28"/>
    </w:rPr>
  </w:style>
  <w:style w:type="character" w:customStyle="1" w:styleId="29">
    <w:name w:val="本文第一層縮排 2 字元"/>
    <w:basedOn w:val="a8"/>
    <w:link w:val="28"/>
    <w:rsid w:val="004E6770"/>
    <w:rPr>
      <w:rFonts w:ascii="標楷體" w:eastAsia="標楷體"/>
      <w:kern w:val="2"/>
      <w:sz w:val="24"/>
      <w:szCs w:val="24"/>
    </w:rPr>
  </w:style>
  <w:style w:type="paragraph" w:styleId="12">
    <w:name w:val="toc 1"/>
    <w:basedOn w:val="a1"/>
    <w:next w:val="a1"/>
    <w:autoRedefine/>
    <w:rsid w:val="004E6770"/>
  </w:style>
  <w:style w:type="paragraph" w:styleId="2a">
    <w:name w:val="toc 2"/>
    <w:basedOn w:val="a1"/>
    <w:next w:val="a1"/>
    <w:autoRedefine/>
    <w:rsid w:val="004E6770"/>
    <w:pPr>
      <w:ind w:leftChars="200" w:left="480"/>
    </w:pPr>
  </w:style>
  <w:style w:type="paragraph" w:styleId="37">
    <w:name w:val="toc 3"/>
    <w:basedOn w:val="a1"/>
    <w:next w:val="a1"/>
    <w:autoRedefine/>
    <w:rsid w:val="004E6770"/>
    <w:pPr>
      <w:ind w:leftChars="400" w:left="960"/>
    </w:pPr>
  </w:style>
  <w:style w:type="paragraph" w:styleId="44">
    <w:name w:val="toc 4"/>
    <w:basedOn w:val="a1"/>
    <w:next w:val="a1"/>
    <w:autoRedefine/>
    <w:rsid w:val="004E6770"/>
    <w:pPr>
      <w:ind w:leftChars="600" w:left="1440"/>
    </w:pPr>
  </w:style>
  <w:style w:type="paragraph" w:styleId="53">
    <w:name w:val="toc 5"/>
    <w:basedOn w:val="a1"/>
    <w:next w:val="a1"/>
    <w:autoRedefine/>
    <w:rsid w:val="004E6770"/>
    <w:pPr>
      <w:ind w:leftChars="800" w:left="1920"/>
    </w:pPr>
  </w:style>
  <w:style w:type="paragraph" w:styleId="61">
    <w:name w:val="toc 6"/>
    <w:basedOn w:val="a1"/>
    <w:next w:val="a1"/>
    <w:autoRedefine/>
    <w:rsid w:val="004E6770"/>
    <w:pPr>
      <w:ind w:leftChars="1000" w:left="2400"/>
    </w:pPr>
  </w:style>
  <w:style w:type="paragraph" w:styleId="71">
    <w:name w:val="toc 7"/>
    <w:basedOn w:val="a1"/>
    <w:next w:val="a1"/>
    <w:autoRedefine/>
    <w:rsid w:val="004E6770"/>
    <w:pPr>
      <w:ind w:leftChars="1200" w:left="2880"/>
    </w:pPr>
  </w:style>
  <w:style w:type="paragraph" w:styleId="81">
    <w:name w:val="toc 8"/>
    <w:basedOn w:val="a1"/>
    <w:next w:val="a1"/>
    <w:autoRedefine/>
    <w:rsid w:val="004E6770"/>
    <w:pPr>
      <w:ind w:leftChars="1400" w:left="3360"/>
    </w:pPr>
  </w:style>
  <w:style w:type="paragraph" w:styleId="91">
    <w:name w:val="toc 9"/>
    <w:basedOn w:val="a1"/>
    <w:next w:val="a1"/>
    <w:autoRedefine/>
    <w:rsid w:val="004E6770"/>
    <w:pPr>
      <w:ind w:leftChars="1600" w:left="3840"/>
    </w:pPr>
  </w:style>
  <w:style w:type="paragraph" w:styleId="aff6">
    <w:name w:val="TOC Heading"/>
    <w:basedOn w:val="1"/>
    <w:next w:val="a1"/>
    <w:uiPriority w:val="39"/>
    <w:semiHidden/>
    <w:unhideWhenUsed/>
    <w:qFormat/>
    <w:rsid w:val="004E6770"/>
    <w:pPr>
      <w:spacing w:before="180" w:after="180" w:line="720" w:lineRule="auto"/>
      <w:ind w:left="0"/>
      <w:jc w:val="left"/>
      <w:outlineLvl w:val="9"/>
    </w:pPr>
    <w:rPr>
      <w:rFonts w:asciiTheme="majorHAnsi" w:eastAsiaTheme="majorEastAsia" w:hAnsiTheme="majorHAnsi" w:cstheme="majorBidi"/>
      <w:b/>
      <w:bCs/>
      <w:kern w:val="52"/>
      <w:sz w:val="52"/>
      <w:szCs w:val="52"/>
      <w:shd w:val="clear" w:color="auto" w:fill="auto"/>
    </w:rPr>
  </w:style>
  <w:style w:type="paragraph" w:styleId="aff7">
    <w:name w:val="envelope address"/>
    <w:basedOn w:val="a1"/>
    <w:rsid w:val="004E6770"/>
    <w:pPr>
      <w:framePr w:w="7920" w:h="1980" w:hRule="exact" w:hSpace="180" w:wrap="auto" w:hAnchor="page" w:xAlign="center" w:yAlign="bottom"/>
      <w:snapToGrid w:val="0"/>
      <w:ind w:leftChars="1200" w:left="100"/>
    </w:pPr>
    <w:rPr>
      <w:rFonts w:asciiTheme="majorHAnsi" w:eastAsiaTheme="majorEastAsia" w:hAnsiTheme="majorHAnsi" w:cstheme="majorBidi"/>
    </w:rPr>
  </w:style>
  <w:style w:type="paragraph" w:styleId="aff8">
    <w:name w:val="table of authorities"/>
    <w:basedOn w:val="a1"/>
    <w:next w:val="a1"/>
    <w:rsid w:val="004E6770"/>
    <w:pPr>
      <w:ind w:leftChars="200" w:left="480"/>
    </w:pPr>
  </w:style>
  <w:style w:type="paragraph" w:styleId="aff9">
    <w:name w:val="toa heading"/>
    <w:basedOn w:val="a1"/>
    <w:next w:val="a1"/>
    <w:rsid w:val="004E6770"/>
    <w:pPr>
      <w:spacing w:before="120"/>
    </w:pPr>
    <w:rPr>
      <w:rFonts w:asciiTheme="majorHAnsi" w:eastAsiaTheme="majorEastAsia" w:hAnsiTheme="majorHAnsi" w:cstheme="majorBidi"/>
    </w:rPr>
  </w:style>
  <w:style w:type="paragraph" w:styleId="affa">
    <w:name w:val="Bibliography"/>
    <w:basedOn w:val="a1"/>
    <w:next w:val="a1"/>
    <w:uiPriority w:val="37"/>
    <w:semiHidden/>
    <w:unhideWhenUsed/>
    <w:rsid w:val="004E6770"/>
  </w:style>
  <w:style w:type="paragraph" w:styleId="affb">
    <w:name w:val="Plain Text"/>
    <w:basedOn w:val="a1"/>
    <w:link w:val="affc"/>
    <w:rsid w:val="004E6770"/>
    <w:rPr>
      <w:rFonts w:ascii="細明體" w:eastAsia="細明體" w:hAnsi="Courier New" w:cs="Courier New"/>
    </w:rPr>
  </w:style>
  <w:style w:type="character" w:customStyle="1" w:styleId="affc">
    <w:name w:val="純文字 字元"/>
    <w:basedOn w:val="a2"/>
    <w:link w:val="affb"/>
    <w:rsid w:val="004E6770"/>
    <w:rPr>
      <w:rFonts w:ascii="細明體" w:eastAsia="細明體" w:hAnsi="Courier New" w:cs="Courier New"/>
      <w:kern w:val="2"/>
      <w:sz w:val="24"/>
      <w:szCs w:val="24"/>
    </w:rPr>
  </w:style>
  <w:style w:type="paragraph" w:styleId="13">
    <w:name w:val="index 1"/>
    <w:basedOn w:val="a1"/>
    <w:next w:val="a1"/>
    <w:autoRedefine/>
    <w:rsid w:val="004E6770"/>
  </w:style>
  <w:style w:type="paragraph" w:styleId="2b">
    <w:name w:val="index 2"/>
    <w:basedOn w:val="a1"/>
    <w:next w:val="a1"/>
    <w:autoRedefine/>
    <w:rsid w:val="004E6770"/>
    <w:pPr>
      <w:ind w:leftChars="200" w:left="200"/>
    </w:pPr>
  </w:style>
  <w:style w:type="paragraph" w:styleId="38">
    <w:name w:val="index 3"/>
    <w:basedOn w:val="a1"/>
    <w:next w:val="a1"/>
    <w:autoRedefine/>
    <w:rsid w:val="004E6770"/>
    <w:pPr>
      <w:ind w:leftChars="400" w:left="400"/>
    </w:pPr>
  </w:style>
  <w:style w:type="paragraph" w:styleId="45">
    <w:name w:val="index 4"/>
    <w:basedOn w:val="a1"/>
    <w:next w:val="a1"/>
    <w:autoRedefine/>
    <w:rsid w:val="004E6770"/>
    <w:pPr>
      <w:ind w:leftChars="600" w:left="600"/>
    </w:pPr>
  </w:style>
  <w:style w:type="paragraph" w:styleId="54">
    <w:name w:val="index 5"/>
    <w:basedOn w:val="a1"/>
    <w:next w:val="a1"/>
    <w:autoRedefine/>
    <w:rsid w:val="004E6770"/>
    <w:pPr>
      <w:ind w:leftChars="800" w:left="800"/>
    </w:pPr>
  </w:style>
  <w:style w:type="paragraph" w:styleId="62">
    <w:name w:val="index 6"/>
    <w:basedOn w:val="a1"/>
    <w:next w:val="a1"/>
    <w:autoRedefine/>
    <w:rsid w:val="004E6770"/>
    <w:pPr>
      <w:ind w:leftChars="1000" w:left="1000"/>
    </w:pPr>
  </w:style>
  <w:style w:type="paragraph" w:styleId="72">
    <w:name w:val="index 7"/>
    <w:basedOn w:val="a1"/>
    <w:next w:val="a1"/>
    <w:autoRedefine/>
    <w:rsid w:val="004E6770"/>
    <w:pPr>
      <w:ind w:leftChars="1200" w:left="1200"/>
    </w:pPr>
  </w:style>
  <w:style w:type="paragraph" w:styleId="82">
    <w:name w:val="index 8"/>
    <w:basedOn w:val="a1"/>
    <w:next w:val="a1"/>
    <w:autoRedefine/>
    <w:rsid w:val="004E6770"/>
    <w:pPr>
      <w:ind w:leftChars="1400" w:left="1400"/>
    </w:pPr>
  </w:style>
  <w:style w:type="paragraph" w:styleId="92">
    <w:name w:val="index 9"/>
    <w:basedOn w:val="a1"/>
    <w:next w:val="a1"/>
    <w:autoRedefine/>
    <w:rsid w:val="004E6770"/>
    <w:pPr>
      <w:ind w:leftChars="1600" w:left="1600"/>
    </w:pPr>
  </w:style>
  <w:style w:type="paragraph" w:styleId="affd">
    <w:name w:val="index heading"/>
    <w:basedOn w:val="a1"/>
    <w:next w:val="13"/>
    <w:rsid w:val="004E6770"/>
    <w:rPr>
      <w:rFonts w:asciiTheme="majorHAnsi" w:eastAsiaTheme="majorEastAsia" w:hAnsiTheme="majorHAnsi" w:cstheme="majorBidi"/>
      <w:b/>
      <w:bCs/>
    </w:rPr>
  </w:style>
  <w:style w:type="paragraph" w:styleId="affe">
    <w:name w:val="Message Header"/>
    <w:basedOn w:val="a1"/>
    <w:link w:val="afff"/>
    <w:rsid w:val="004E6770"/>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Theme="majorHAnsi" w:eastAsiaTheme="majorEastAsia" w:hAnsiTheme="majorHAnsi" w:cstheme="majorBidi"/>
    </w:rPr>
  </w:style>
  <w:style w:type="character" w:customStyle="1" w:styleId="afff">
    <w:name w:val="訊息欄位名稱 字元"/>
    <w:basedOn w:val="a2"/>
    <w:link w:val="affe"/>
    <w:rsid w:val="004E6770"/>
    <w:rPr>
      <w:rFonts w:asciiTheme="majorHAnsi" w:eastAsiaTheme="majorEastAsia" w:hAnsiTheme="majorHAnsi" w:cstheme="majorBidi"/>
      <w:kern w:val="2"/>
      <w:sz w:val="24"/>
      <w:szCs w:val="24"/>
      <w:shd w:val="pct20" w:color="auto" w:fill="auto"/>
    </w:rPr>
  </w:style>
  <w:style w:type="paragraph" w:styleId="afff0">
    <w:name w:val="Subtitle"/>
    <w:basedOn w:val="a1"/>
    <w:next w:val="a1"/>
    <w:link w:val="afff1"/>
    <w:qFormat/>
    <w:rsid w:val="004E6770"/>
    <w:pPr>
      <w:spacing w:after="60"/>
      <w:jc w:val="center"/>
      <w:outlineLvl w:val="1"/>
    </w:pPr>
    <w:rPr>
      <w:rFonts w:asciiTheme="minorHAnsi" w:eastAsiaTheme="minorEastAsia" w:hAnsiTheme="minorHAnsi" w:cstheme="minorBidi"/>
    </w:rPr>
  </w:style>
  <w:style w:type="character" w:customStyle="1" w:styleId="afff1">
    <w:name w:val="副標題 字元"/>
    <w:basedOn w:val="a2"/>
    <w:link w:val="afff0"/>
    <w:rsid w:val="004E6770"/>
    <w:rPr>
      <w:rFonts w:asciiTheme="minorHAnsi" w:eastAsiaTheme="minorEastAsia" w:hAnsiTheme="minorHAnsi" w:cstheme="minorBidi"/>
      <w:kern w:val="2"/>
      <w:sz w:val="24"/>
      <w:szCs w:val="24"/>
    </w:rPr>
  </w:style>
  <w:style w:type="paragraph" w:styleId="afff2">
    <w:name w:val="Block Text"/>
    <w:basedOn w:val="a1"/>
    <w:rsid w:val="004E6770"/>
    <w:pPr>
      <w:spacing w:after="120"/>
      <w:ind w:leftChars="600" w:left="1440" w:rightChars="600" w:right="1440"/>
    </w:pPr>
  </w:style>
  <w:style w:type="paragraph" w:styleId="afff3">
    <w:name w:val="Salutation"/>
    <w:basedOn w:val="a1"/>
    <w:next w:val="a1"/>
    <w:link w:val="afff4"/>
    <w:rsid w:val="004E6770"/>
  </w:style>
  <w:style w:type="character" w:customStyle="1" w:styleId="afff4">
    <w:name w:val="問候 字元"/>
    <w:basedOn w:val="a2"/>
    <w:link w:val="afff3"/>
    <w:rsid w:val="004E6770"/>
    <w:rPr>
      <w:kern w:val="2"/>
      <w:sz w:val="24"/>
      <w:szCs w:val="24"/>
    </w:rPr>
  </w:style>
  <w:style w:type="paragraph" w:styleId="afff5">
    <w:name w:val="envelope return"/>
    <w:basedOn w:val="a1"/>
    <w:rsid w:val="004E6770"/>
    <w:pPr>
      <w:snapToGrid w:val="0"/>
    </w:pPr>
    <w:rPr>
      <w:rFonts w:asciiTheme="majorHAnsi" w:eastAsiaTheme="majorEastAsia" w:hAnsiTheme="majorHAnsi" w:cstheme="majorBidi"/>
    </w:rPr>
  </w:style>
  <w:style w:type="paragraph" w:styleId="afff6">
    <w:name w:val="List Continue"/>
    <w:basedOn w:val="a1"/>
    <w:rsid w:val="004E6770"/>
    <w:pPr>
      <w:spacing w:after="120"/>
      <w:ind w:leftChars="200" w:left="480"/>
      <w:contextualSpacing/>
    </w:pPr>
  </w:style>
  <w:style w:type="paragraph" w:styleId="2c">
    <w:name w:val="List Continue 2"/>
    <w:basedOn w:val="a1"/>
    <w:rsid w:val="004E6770"/>
    <w:pPr>
      <w:spacing w:after="120"/>
      <w:ind w:leftChars="400" w:left="960"/>
      <w:contextualSpacing/>
    </w:pPr>
  </w:style>
  <w:style w:type="paragraph" w:styleId="39">
    <w:name w:val="List Continue 3"/>
    <w:basedOn w:val="a1"/>
    <w:rsid w:val="004E6770"/>
    <w:pPr>
      <w:spacing w:after="120"/>
      <w:ind w:leftChars="600" w:left="1440"/>
      <w:contextualSpacing/>
    </w:pPr>
  </w:style>
  <w:style w:type="paragraph" w:styleId="46">
    <w:name w:val="List Continue 4"/>
    <w:basedOn w:val="a1"/>
    <w:rsid w:val="004E6770"/>
    <w:pPr>
      <w:spacing w:after="120"/>
      <w:ind w:leftChars="800" w:left="1920"/>
      <w:contextualSpacing/>
    </w:pPr>
  </w:style>
  <w:style w:type="paragraph" w:styleId="55">
    <w:name w:val="List Continue 5"/>
    <w:basedOn w:val="a1"/>
    <w:rsid w:val="004E6770"/>
    <w:pPr>
      <w:spacing w:after="120"/>
      <w:ind w:leftChars="1000" w:left="2400"/>
      <w:contextualSpacing/>
    </w:pPr>
  </w:style>
  <w:style w:type="paragraph" w:styleId="afff7">
    <w:name w:val="List"/>
    <w:basedOn w:val="a1"/>
    <w:rsid w:val="004E6770"/>
    <w:pPr>
      <w:ind w:leftChars="200" w:left="100" w:hangingChars="200" w:hanging="200"/>
      <w:contextualSpacing/>
    </w:pPr>
  </w:style>
  <w:style w:type="paragraph" w:styleId="2d">
    <w:name w:val="List 2"/>
    <w:basedOn w:val="a1"/>
    <w:rsid w:val="004E6770"/>
    <w:pPr>
      <w:ind w:leftChars="400" w:left="100" w:hangingChars="200" w:hanging="200"/>
      <w:contextualSpacing/>
    </w:pPr>
  </w:style>
  <w:style w:type="paragraph" w:styleId="3a">
    <w:name w:val="List 3"/>
    <w:basedOn w:val="a1"/>
    <w:rsid w:val="004E6770"/>
    <w:pPr>
      <w:ind w:leftChars="600" w:left="100" w:hangingChars="200" w:hanging="200"/>
      <w:contextualSpacing/>
    </w:pPr>
  </w:style>
  <w:style w:type="paragraph" w:styleId="47">
    <w:name w:val="List 4"/>
    <w:basedOn w:val="a1"/>
    <w:rsid w:val="004E6770"/>
    <w:pPr>
      <w:ind w:leftChars="800" w:left="100" w:hangingChars="200" w:hanging="200"/>
      <w:contextualSpacing/>
    </w:pPr>
  </w:style>
  <w:style w:type="paragraph" w:styleId="56">
    <w:name w:val="List 5"/>
    <w:basedOn w:val="a1"/>
    <w:rsid w:val="004E6770"/>
    <w:pPr>
      <w:ind w:leftChars="1000" w:left="100" w:hangingChars="200" w:hanging="200"/>
      <w:contextualSpacing/>
    </w:pPr>
  </w:style>
  <w:style w:type="paragraph" w:styleId="a">
    <w:name w:val="List Number"/>
    <w:basedOn w:val="a1"/>
    <w:rsid w:val="004E6770"/>
    <w:pPr>
      <w:numPr>
        <w:numId w:val="6"/>
      </w:numPr>
      <w:contextualSpacing/>
    </w:pPr>
  </w:style>
  <w:style w:type="paragraph" w:styleId="2">
    <w:name w:val="List Number 2"/>
    <w:basedOn w:val="a1"/>
    <w:rsid w:val="004E6770"/>
    <w:pPr>
      <w:numPr>
        <w:numId w:val="7"/>
      </w:numPr>
      <w:contextualSpacing/>
    </w:pPr>
  </w:style>
  <w:style w:type="paragraph" w:styleId="3">
    <w:name w:val="List Number 3"/>
    <w:basedOn w:val="a1"/>
    <w:rsid w:val="004E6770"/>
    <w:pPr>
      <w:numPr>
        <w:numId w:val="8"/>
      </w:numPr>
      <w:contextualSpacing/>
    </w:pPr>
  </w:style>
  <w:style w:type="paragraph" w:styleId="4">
    <w:name w:val="List Number 4"/>
    <w:basedOn w:val="a1"/>
    <w:rsid w:val="004E6770"/>
    <w:pPr>
      <w:numPr>
        <w:numId w:val="9"/>
      </w:numPr>
      <w:contextualSpacing/>
    </w:pPr>
  </w:style>
  <w:style w:type="paragraph" w:styleId="5">
    <w:name w:val="List Number 5"/>
    <w:basedOn w:val="a1"/>
    <w:rsid w:val="004E6770"/>
    <w:pPr>
      <w:numPr>
        <w:numId w:val="10"/>
      </w:numPr>
      <w:contextualSpacing/>
    </w:pPr>
  </w:style>
  <w:style w:type="paragraph" w:styleId="afff8">
    <w:name w:val="endnote text"/>
    <w:basedOn w:val="a1"/>
    <w:link w:val="afff9"/>
    <w:rsid w:val="004E6770"/>
    <w:pPr>
      <w:snapToGrid w:val="0"/>
    </w:pPr>
  </w:style>
  <w:style w:type="character" w:customStyle="1" w:styleId="afff9">
    <w:name w:val="章節附註文字 字元"/>
    <w:basedOn w:val="a2"/>
    <w:link w:val="afff8"/>
    <w:rsid w:val="004E6770"/>
    <w:rPr>
      <w:kern w:val="2"/>
      <w:sz w:val="24"/>
      <w:szCs w:val="24"/>
    </w:rPr>
  </w:style>
  <w:style w:type="paragraph" w:styleId="afffa">
    <w:name w:val="No Spacing"/>
    <w:uiPriority w:val="1"/>
    <w:qFormat/>
    <w:rsid w:val="004E6770"/>
    <w:pPr>
      <w:widowControl w:val="0"/>
    </w:pPr>
    <w:rPr>
      <w:kern w:val="2"/>
      <w:sz w:val="24"/>
      <w:szCs w:val="24"/>
    </w:rPr>
  </w:style>
  <w:style w:type="paragraph" w:styleId="afffb">
    <w:name w:val="Closing"/>
    <w:basedOn w:val="a1"/>
    <w:link w:val="afffc"/>
    <w:rsid w:val="004E6770"/>
    <w:pPr>
      <w:ind w:leftChars="1800" w:left="100"/>
    </w:pPr>
  </w:style>
  <w:style w:type="character" w:customStyle="1" w:styleId="afffc">
    <w:name w:val="結語 字元"/>
    <w:basedOn w:val="a2"/>
    <w:link w:val="afffb"/>
    <w:rsid w:val="004E6770"/>
    <w:rPr>
      <w:kern w:val="2"/>
      <w:sz w:val="24"/>
      <w:szCs w:val="24"/>
    </w:rPr>
  </w:style>
  <w:style w:type="paragraph" w:styleId="afffd">
    <w:name w:val="footnote text"/>
    <w:basedOn w:val="a1"/>
    <w:link w:val="afffe"/>
    <w:rsid w:val="004E6770"/>
    <w:pPr>
      <w:snapToGrid w:val="0"/>
    </w:pPr>
    <w:rPr>
      <w:sz w:val="20"/>
      <w:szCs w:val="20"/>
    </w:rPr>
  </w:style>
  <w:style w:type="character" w:customStyle="1" w:styleId="afffe">
    <w:name w:val="註腳文字 字元"/>
    <w:basedOn w:val="a2"/>
    <w:link w:val="afffd"/>
    <w:rsid w:val="004E6770"/>
    <w:rPr>
      <w:kern w:val="2"/>
    </w:rPr>
  </w:style>
  <w:style w:type="paragraph" w:styleId="affff">
    <w:name w:val="Note Heading"/>
    <w:basedOn w:val="a1"/>
    <w:next w:val="a1"/>
    <w:link w:val="affff0"/>
    <w:rsid w:val="004E6770"/>
    <w:pPr>
      <w:jc w:val="center"/>
    </w:pPr>
  </w:style>
  <w:style w:type="character" w:customStyle="1" w:styleId="affff0">
    <w:name w:val="註釋標題 字元"/>
    <w:basedOn w:val="a2"/>
    <w:link w:val="affff"/>
    <w:rsid w:val="004E6770"/>
    <w:rPr>
      <w:kern w:val="2"/>
      <w:sz w:val="24"/>
      <w:szCs w:val="24"/>
    </w:rPr>
  </w:style>
  <w:style w:type="paragraph" w:styleId="20">
    <w:name w:val="List Bullet 2"/>
    <w:basedOn w:val="a1"/>
    <w:rsid w:val="004E6770"/>
    <w:pPr>
      <w:numPr>
        <w:numId w:val="11"/>
      </w:numPr>
      <w:contextualSpacing/>
    </w:pPr>
  </w:style>
  <w:style w:type="paragraph" w:styleId="30">
    <w:name w:val="List Bullet 3"/>
    <w:basedOn w:val="a1"/>
    <w:rsid w:val="004E6770"/>
    <w:pPr>
      <w:numPr>
        <w:numId w:val="12"/>
      </w:numPr>
      <w:contextualSpacing/>
    </w:pPr>
  </w:style>
  <w:style w:type="paragraph" w:styleId="40">
    <w:name w:val="List Bullet 4"/>
    <w:basedOn w:val="a1"/>
    <w:rsid w:val="004E6770"/>
    <w:pPr>
      <w:numPr>
        <w:numId w:val="13"/>
      </w:numPr>
      <w:contextualSpacing/>
    </w:pPr>
  </w:style>
  <w:style w:type="paragraph" w:styleId="50">
    <w:name w:val="List Bullet 5"/>
    <w:basedOn w:val="a1"/>
    <w:rsid w:val="004E6770"/>
    <w:pPr>
      <w:numPr>
        <w:numId w:val="14"/>
      </w:numPr>
      <w:contextualSpacing/>
    </w:pPr>
  </w:style>
  <w:style w:type="paragraph" w:styleId="affff1">
    <w:name w:val="E-mail Signature"/>
    <w:basedOn w:val="a1"/>
    <w:link w:val="affff2"/>
    <w:rsid w:val="004E6770"/>
  </w:style>
  <w:style w:type="character" w:customStyle="1" w:styleId="affff2">
    <w:name w:val="電子郵件簽名 字元"/>
    <w:basedOn w:val="a2"/>
    <w:link w:val="affff1"/>
    <w:rsid w:val="004E6770"/>
    <w:rPr>
      <w:kern w:val="2"/>
      <w:sz w:val="24"/>
      <w:szCs w:val="24"/>
    </w:rPr>
  </w:style>
  <w:style w:type="paragraph" w:styleId="affff3">
    <w:name w:val="table of figures"/>
    <w:basedOn w:val="a1"/>
    <w:next w:val="a1"/>
    <w:rsid w:val="004E6770"/>
    <w:pPr>
      <w:ind w:leftChars="400" w:left="400" w:hangingChars="200" w:hanging="200"/>
    </w:pPr>
  </w:style>
  <w:style w:type="paragraph" w:styleId="affff4">
    <w:name w:val="Title"/>
    <w:basedOn w:val="a1"/>
    <w:next w:val="a1"/>
    <w:link w:val="affff5"/>
    <w:qFormat/>
    <w:rsid w:val="004E6770"/>
    <w:pPr>
      <w:spacing w:before="240" w:after="60"/>
      <w:jc w:val="center"/>
      <w:outlineLvl w:val="0"/>
    </w:pPr>
    <w:rPr>
      <w:rFonts w:asciiTheme="majorHAnsi" w:eastAsiaTheme="majorEastAsia" w:hAnsiTheme="majorHAnsi" w:cstheme="majorBidi"/>
      <w:b/>
      <w:bCs/>
      <w:sz w:val="32"/>
      <w:szCs w:val="32"/>
    </w:rPr>
  </w:style>
  <w:style w:type="character" w:customStyle="1" w:styleId="affff5">
    <w:name w:val="標題 字元"/>
    <w:basedOn w:val="a2"/>
    <w:link w:val="affff4"/>
    <w:rsid w:val="004E6770"/>
    <w:rPr>
      <w:rFonts w:asciiTheme="majorHAnsi" w:eastAsiaTheme="majorEastAsia" w:hAnsiTheme="majorHAnsi" w:cstheme="majorBidi"/>
      <w:b/>
      <w:bCs/>
      <w:kern w:val="2"/>
      <w:sz w:val="32"/>
      <w:szCs w:val="32"/>
    </w:rPr>
  </w:style>
  <w:style w:type="character" w:customStyle="1" w:styleId="42">
    <w:name w:val="標題 4 字元"/>
    <w:basedOn w:val="a2"/>
    <w:link w:val="41"/>
    <w:semiHidden/>
    <w:rsid w:val="004E6770"/>
    <w:rPr>
      <w:rFonts w:asciiTheme="majorHAnsi" w:eastAsiaTheme="majorEastAsia" w:hAnsiTheme="majorHAnsi" w:cstheme="majorBidi"/>
      <w:kern w:val="2"/>
      <w:sz w:val="36"/>
      <w:szCs w:val="36"/>
    </w:rPr>
  </w:style>
  <w:style w:type="character" w:customStyle="1" w:styleId="52">
    <w:name w:val="標題 5 字元"/>
    <w:basedOn w:val="a2"/>
    <w:link w:val="51"/>
    <w:semiHidden/>
    <w:rsid w:val="004E6770"/>
    <w:rPr>
      <w:rFonts w:asciiTheme="majorHAnsi" w:eastAsiaTheme="majorEastAsia" w:hAnsiTheme="majorHAnsi" w:cstheme="majorBidi"/>
      <w:b/>
      <w:bCs/>
      <w:kern w:val="2"/>
      <w:sz w:val="36"/>
      <w:szCs w:val="36"/>
    </w:rPr>
  </w:style>
  <w:style w:type="character" w:customStyle="1" w:styleId="60">
    <w:name w:val="標題 6 字元"/>
    <w:basedOn w:val="a2"/>
    <w:link w:val="6"/>
    <w:semiHidden/>
    <w:rsid w:val="004E6770"/>
    <w:rPr>
      <w:rFonts w:asciiTheme="majorHAnsi" w:eastAsiaTheme="majorEastAsia" w:hAnsiTheme="majorHAnsi" w:cstheme="majorBidi"/>
      <w:kern w:val="2"/>
      <w:sz w:val="36"/>
      <w:szCs w:val="36"/>
    </w:rPr>
  </w:style>
  <w:style w:type="character" w:customStyle="1" w:styleId="70">
    <w:name w:val="標題 7 字元"/>
    <w:basedOn w:val="a2"/>
    <w:link w:val="7"/>
    <w:semiHidden/>
    <w:rsid w:val="004E6770"/>
    <w:rPr>
      <w:rFonts w:asciiTheme="majorHAnsi" w:eastAsiaTheme="majorEastAsia" w:hAnsiTheme="majorHAnsi" w:cstheme="majorBidi"/>
      <w:b/>
      <w:bCs/>
      <w:kern w:val="2"/>
      <w:sz w:val="36"/>
      <w:szCs w:val="36"/>
    </w:rPr>
  </w:style>
  <w:style w:type="character" w:customStyle="1" w:styleId="80">
    <w:name w:val="標題 8 字元"/>
    <w:basedOn w:val="a2"/>
    <w:link w:val="8"/>
    <w:semiHidden/>
    <w:rsid w:val="004E6770"/>
    <w:rPr>
      <w:rFonts w:asciiTheme="majorHAnsi" w:eastAsiaTheme="majorEastAsia" w:hAnsiTheme="majorHAnsi" w:cstheme="majorBidi"/>
      <w:kern w:val="2"/>
      <w:sz w:val="36"/>
      <w:szCs w:val="36"/>
    </w:rPr>
  </w:style>
  <w:style w:type="character" w:customStyle="1" w:styleId="90">
    <w:name w:val="標題 9 字元"/>
    <w:basedOn w:val="a2"/>
    <w:link w:val="9"/>
    <w:semiHidden/>
    <w:rsid w:val="004E6770"/>
    <w:rPr>
      <w:rFonts w:asciiTheme="majorHAnsi" w:eastAsiaTheme="majorEastAsia" w:hAnsiTheme="majorHAnsi" w:cstheme="majorBidi"/>
      <w:kern w:val="2"/>
      <w:sz w:val="36"/>
      <w:szCs w:val="36"/>
    </w:rPr>
  </w:style>
  <w:style w:type="paragraph" w:styleId="affff6">
    <w:name w:val="Intense Quote"/>
    <w:basedOn w:val="a1"/>
    <w:next w:val="a1"/>
    <w:link w:val="affff7"/>
    <w:uiPriority w:val="30"/>
    <w:qFormat/>
    <w:rsid w:val="004E67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f7">
    <w:name w:val="鮮明引文 字元"/>
    <w:basedOn w:val="a2"/>
    <w:link w:val="affff6"/>
    <w:uiPriority w:val="30"/>
    <w:rsid w:val="004E6770"/>
    <w:rPr>
      <w:i/>
      <w:iCs/>
      <w:color w:val="4472C4" w:themeColor="accent1"/>
      <w:kern w:val="2"/>
      <w:sz w:val="24"/>
      <w:szCs w:val="24"/>
    </w:rPr>
  </w:style>
  <w:style w:type="paragraph" w:styleId="affff8">
    <w:name w:val="Signature"/>
    <w:basedOn w:val="a1"/>
    <w:link w:val="affff9"/>
    <w:rsid w:val="004E6770"/>
    <w:pPr>
      <w:ind w:leftChars="1800" w:left="100"/>
    </w:pPr>
  </w:style>
  <w:style w:type="character" w:customStyle="1" w:styleId="affff9">
    <w:name w:val="簽名 字元"/>
    <w:basedOn w:val="a2"/>
    <w:link w:val="affff8"/>
    <w:rsid w:val="004E6770"/>
    <w:rPr>
      <w:kern w:val="2"/>
      <w:sz w:val="24"/>
      <w:szCs w:val="24"/>
    </w:rPr>
  </w:style>
  <w:style w:type="paragraph" w:customStyle="1" w:styleId="affffa">
    <w:name w:val="內容"/>
    <w:basedOn w:val="a1"/>
    <w:link w:val="affffb"/>
    <w:qFormat/>
    <w:rsid w:val="00960051"/>
    <w:rPr>
      <w:rFonts w:eastAsia="標楷體" w:cs="Gungsuh"/>
      <w:kern w:val="0"/>
      <w:szCs w:val="28"/>
    </w:rPr>
  </w:style>
  <w:style w:type="character" w:customStyle="1" w:styleId="affffb">
    <w:name w:val="內容 字元"/>
    <w:basedOn w:val="a2"/>
    <w:link w:val="affffa"/>
    <w:rsid w:val="00960051"/>
    <w:rPr>
      <w:rFonts w:eastAsia="標楷體" w:cs="Gungsuh"/>
      <w:sz w:val="24"/>
      <w:szCs w:val="28"/>
    </w:rPr>
  </w:style>
  <w:style w:type="character" w:styleId="affffc">
    <w:name w:val="Unresolved Mention"/>
    <w:basedOn w:val="a2"/>
    <w:uiPriority w:val="99"/>
    <w:semiHidden/>
    <w:unhideWhenUsed/>
    <w:rsid w:val="006C0C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4539">
      <w:bodyDiv w:val="1"/>
      <w:marLeft w:val="0"/>
      <w:marRight w:val="0"/>
      <w:marTop w:val="0"/>
      <w:marBottom w:val="0"/>
      <w:divBdr>
        <w:top w:val="none" w:sz="0" w:space="0" w:color="auto"/>
        <w:left w:val="none" w:sz="0" w:space="0" w:color="auto"/>
        <w:bottom w:val="none" w:sz="0" w:space="0" w:color="auto"/>
        <w:right w:val="none" w:sz="0" w:space="0" w:color="auto"/>
      </w:divBdr>
    </w:div>
    <w:div w:id="50423733">
      <w:bodyDiv w:val="1"/>
      <w:marLeft w:val="0"/>
      <w:marRight w:val="0"/>
      <w:marTop w:val="0"/>
      <w:marBottom w:val="0"/>
      <w:divBdr>
        <w:top w:val="none" w:sz="0" w:space="0" w:color="auto"/>
        <w:left w:val="none" w:sz="0" w:space="0" w:color="auto"/>
        <w:bottom w:val="none" w:sz="0" w:space="0" w:color="auto"/>
        <w:right w:val="none" w:sz="0" w:space="0" w:color="auto"/>
      </w:divBdr>
      <w:divsChild>
        <w:div w:id="1444962782">
          <w:marLeft w:val="0"/>
          <w:marRight w:val="0"/>
          <w:marTop w:val="0"/>
          <w:marBottom w:val="0"/>
          <w:divBdr>
            <w:top w:val="none" w:sz="0" w:space="0" w:color="auto"/>
            <w:left w:val="none" w:sz="0" w:space="0" w:color="auto"/>
            <w:bottom w:val="none" w:sz="0" w:space="0" w:color="auto"/>
            <w:right w:val="none" w:sz="0" w:space="0" w:color="auto"/>
          </w:divBdr>
        </w:div>
      </w:divsChild>
    </w:div>
    <w:div w:id="52195876">
      <w:bodyDiv w:val="1"/>
      <w:marLeft w:val="0"/>
      <w:marRight w:val="0"/>
      <w:marTop w:val="0"/>
      <w:marBottom w:val="0"/>
      <w:divBdr>
        <w:top w:val="none" w:sz="0" w:space="0" w:color="auto"/>
        <w:left w:val="none" w:sz="0" w:space="0" w:color="auto"/>
        <w:bottom w:val="none" w:sz="0" w:space="0" w:color="auto"/>
        <w:right w:val="none" w:sz="0" w:space="0" w:color="auto"/>
      </w:divBdr>
    </w:div>
    <w:div w:id="106395780">
      <w:bodyDiv w:val="1"/>
      <w:marLeft w:val="0"/>
      <w:marRight w:val="0"/>
      <w:marTop w:val="0"/>
      <w:marBottom w:val="0"/>
      <w:divBdr>
        <w:top w:val="none" w:sz="0" w:space="0" w:color="auto"/>
        <w:left w:val="none" w:sz="0" w:space="0" w:color="auto"/>
        <w:bottom w:val="none" w:sz="0" w:space="0" w:color="auto"/>
        <w:right w:val="none" w:sz="0" w:space="0" w:color="auto"/>
      </w:divBdr>
    </w:div>
    <w:div w:id="129134860">
      <w:bodyDiv w:val="1"/>
      <w:marLeft w:val="0"/>
      <w:marRight w:val="0"/>
      <w:marTop w:val="0"/>
      <w:marBottom w:val="0"/>
      <w:divBdr>
        <w:top w:val="none" w:sz="0" w:space="0" w:color="auto"/>
        <w:left w:val="none" w:sz="0" w:space="0" w:color="auto"/>
        <w:bottom w:val="none" w:sz="0" w:space="0" w:color="auto"/>
        <w:right w:val="none" w:sz="0" w:space="0" w:color="auto"/>
      </w:divBdr>
    </w:div>
    <w:div w:id="135338904">
      <w:bodyDiv w:val="1"/>
      <w:marLeft w:val="0"/>
      <w:marRight w:val="0"/>
      <w:marTop w:val="0"/>
      <w:marBottom w:val="0"/>
      <w:divBdr>
        <w:top w:val="none" w:sz="0" w:space="0" w:color="auto"/>
        <w:left w:val="none" w:sz="0" w:space="0" w:color="auto"/>
        <w:bottom w:val="none" w:sz="0" w:space="0" w:color="auto"/>
        <w:right w:val="none" w:sz="0" w:space="0" w:color="auto"/>
      </w:divBdr>
    </w:div>
    <w:div w:id="145905076">
      <w:bodyDiv w:val="1"/>
      <w:marLeft w:val="0"/>
      <w:marRight w:val="0"/>
      <w:marTop w:val="0"/>
      <w:marBottom w:val="0"/>
      <w:divBdr>
        <w:top w:val="none" w:sz="0" w:space="0" w:color="auto"/>
        <w:left w:val="none" w:sz="0" w:space="0" w:color="auto"/>
        <w:bottom w:val="none" w:sz="0" w:space="0" w:color="auto"/>
        <w:right w:val="none" w:sz="0" w:space="0" w:color="auto"/>
      </w:divBdr>
    </w:div>
    <w:div w:id="159153688">
      <w:bodyDiv w:val="1"/>
      <w:marLeft w:val="0"/>
      <w:marRight w:val="0"/>
      <w:marTop w:val="0"/>
      <w:marBottom w:val="0"/>
      <w:divBdr>
        <w:top w:val="none" w:sz="0" w:space="0" w:color="auto"/>
        <w:left w:val="none" w:sz="0" w:space="0" w:color="auto"/>
        <w:bottom w:val="none" w:sz="0" w:space="0" w:color="auto"/>
        <w:right w:val="none" w:sz="0" w:space="0" w:color="auto"/>
      </w:divBdr>
    </w:div>
    <w:div w:id="164903180">
      <w:bodyDiv w:val="1"/>
      <w:marLeft w:val="0"/>
      <w:marRight w:val="0"/>
      <w:marTop w:val="0"/>
      <w:marBottom w:val="0"/>
      <w:divBdr>
        <w:top w:val="none" w:sz="0" w:space="0" w:color="auto"/>
        <w:left w:val="none" w:sz="0" w:space="0" w:color="auto"/>
        <w:bottom w:val="none" w:sz="0" w:space="0" w:color="auto"/>
        <w:right w:val="none" w:sz="0" w:space="0" w:color="auto"/>
      </w:divBdr>
    </w:div>
    <w:div w:id="165095182">
      <w:bodyDiv w:val="1"/>
      <w:marLeft w:val="0"/>
      <w:marRight w:val="0"/>
      <w:marTop w:val="0"/>
      <w:marBottom w:val="0"/>
      <w:divBdr>
        <w:top w:val="none" w:sz="0" w:space="0" w:color="auto"/>
        <w:left w:val="none" w:sz="0" w:space="0" w:color="auto"/>
        <w:bottom w:val="none" w:sz="0" w:space="0" w:color="auto"/>
        <w:right w:val="none" w:sz="0" w:space="0" w:color="auto"/>
      </w:divBdr>
    </w:div>
    <w:div w:id="165442831">
      <w:bodyDiv w:val="1"/>
      <w:marLeft w:val="0"/>
      <w:marRight w:val="0"/>
      <w:marTop w:val="0"/>
      <w:marBottom w:val="0"/>
      <w:divBdr>
        <w:top w:val="none" w:sz="0" w:space="0" w:color="auto"/>
        <w:left w:val="none" w:sz="0" w:space="0" w:color="auto"/>
        <w:bottom w:val="none" w:sz="0" w:space="0" w:color="auto"/>
        <w:right w:val="none" w:sz="0" w:space="0" w:color="auto"/>
      </w:divBdr>
    </w:div>
    <w:div w:id="179970300">
      <w:bodyDiv w:val="1"/>
      <w:marLeft w:val="0"/>
      <w:marRight w:val="0"/>
      <w:marTop w:val="0"/>
      <w:marBottom w:val="0"/>
      <w:divBdr>
        <w:top w:val="none" w:sz="0" w:space="0" w:color="auto"/>
        <w:left w:val="none" w:sz="0" w:space="0" w:color="auto"/>
        <w:bottom w:val="none" w:sz="0" w:space="0" w:color="auto"/>
        <w:right w:val="none" w:sz="0" w:space="0" w:color="auto"/>
      </w:divBdr>
      <w:divsChild>
        <w:div w:id="389235279">
          <w:marLeft w:val="0"/>
          <w:marRight w:val="0"/>
          <w:marTop w:val="0"/>
          <w:marBottom w:val="0"/>
          <w:divBdr>
            <w:top w:val="none" w:sz="0" w:space="0" w:color="auto"/>
            <w:left w:val="none" w:sz="0" w:space="0" w:color="auto"/>
            <w:bottom w:val="none" w:sz="0" w:space="0" w:color="auto"/>
            <w:right w:val="none" w:sz="0" w:space="0" w:color="auto"/>
          </w:divBdr>
        </w:div>
      </w:divsChild>
    </w:div>
    <w:div w:id="194849797">
      <w:bodyDiv w:val="1"/>
      <w:marLeft w:val="0"/>
      <w:marRight w:val="0"/>
      <w:marTop w:val="0"/>
      <w:marBottom w:val="0"/>
      <w:divBdr>
        <w:top w:val="none" w:sz="0" w:space="0" w:color="auto"/>
        <w:left w:val="none" w:sz="0" w:space="0" w:color="auto"/>
        <w:bottom w:val="none" w:sz="0" w:space="0" w:color="auto"/>
        <w:right w:val="none" w:sz="0" w:space="0" w:color="auto"/>
      </w:divBdr>
    </w:div>
    <w:div w:id="196699599">
      <w:bodyDiv w:val="1"/>
      <w:marLeft w:val="0"/>
      <w:marRight w:val="0"/>
      <w:marTop w:val="0"/>
      <w:marBottom w:val="0"/>
      <w:divBdr>
        <w:top w:val="none" w:sz="0" w:space="0" w:color="auto"/>
        <w:left w:val="none" w:sz="0" w:space="0" w:color="auto"/>
        <w:bottom w:val="none" w:sz="0" w:space="0" w:color="auto"/>
        <w:right w:val="none" w:sz="0" w:space="0" w:color="auto"/>
      </w:divBdr>
    </w:div>
    <w:div w:id="212860957">
      <w:bodyDiv w:val="1"/>
      <w:marLeft w:val="0"/>
      <w:marRight w:val="0"/>
      <w:marTop w:val="0"/>
      <w:marBottom w:val="0"/>
      <w:divBdr>
        <w:top w:val="none" w:sz="0" w:space="0" w:color="auto"/>
        <w:left w:val="none" w:sz="0" w:space="0" w:color="auto"/>
        <w:bottom w:val="none" w:sz="0" w:space="0" w:color="auto"/>
        <w:right w:val="none" w:sz="0" w:space="0" w:color="auto"/>
      </w:divBdr>
    </w:div>
    <w:div w:id="215357468">
      <w:bodyDiv w:val="1"/>
      <w:marLeft w:val="0"/>
      <w:marRight w:val="0"/>
      <w:marTop w:val="0"/>
      <w:marBottom w:val="0"/>
      <w:divBdr>
        <w:top w:val="none" w:sz="0" w:space="0" w:color="auto"/>
        <w:left w:val="none" w:sz="0" w:space="0" w:color="auto"/>
        <w:bottom w:val="none" w:sz="0" w:space="0" w:color="auto"/>
        <w:right w:val="none" w:sz="0" w:space="0" w:color="auto"/>
      </w:divBdr>
    </w:div>
    <w:div w:id="216552642">
      <w:bodyDiv w:val="1"/>
      <w:marLeft w:val="0"/>
      <w:marRight w:val="0"/>
      <w:marTop w:val="0"/>
      <w:marBottom w:val="0"/>
      <w:divBdr>
        <w:top w:val="none" w:sz="0" w:space="0" w:color="auto"/>
        <w:left w:val="none" w:sz="0" w:space="0" w:color="auto"/>
        <w:bottom w:val="none" w:sz="0" w:space="0" w:color="auto"/>
        <w:right w:val="none" w:sz="0" w:space="0" w:color="auto"/>
      </w:divBdr>
    </w:div>
    <w:div w:id="232205567">
      <w:bodyDiv w:val="1"/>
      <w:marLeft w:val="0"/>
      <w:marRight w:val="0"/>
      <w:marTop w:val="0"/>
      <w:marBottom w:val="0"/>
      <w:divBdr>
        <w:top w:val="none" w:sz="0" w:space="0" w:color="auto"/>
        <w:left w:val="none" w:sz="0" w:space="0" w:color="auto"/>
        <w:bottom w:val="none" w:sz="0" w:space="0" w:color="auto"/>
        <w:right w:val="none" w:sz="0" w:space="0" w:color="auto"/>
      </w:divBdr>
    </w:div>
    <w:div w:id="239565581">
      <w:bodyDiv w:val="1"/>
      <w:marLeft w:val="0"/>
      <w:marRight w:val="0"/>
      <w:marTop w:val="0"/>
      <w:marBottom w:val="0"/>
      <w:divBdr>
        <w:top w:val="none" w:sz="0" w:space="0" w:color="auto"/>
        <w:left w:val="none" w:sz="0" w:space="0" w:color="auto"/>
        <w:bottom w:val="none" w:sz="0" w:space="0" w:color="auto"/>
        <w:right w:val="none" w:sz="0" w:space="0" w:color="auto"/>
      </w:divBdr>
    </w:div>
    <w:div w:id="242764976">
      <w:bodyDiv w:val="1"/>
      <w:marLeft w:val="0"/>
      <w:marRight w:val="0"/>
      <w:marTop w:val="0"/>
      <w:marBottom w:val="0"/>
      <w:divBdr>
        <w:top w:val="none" w:sz="0" w:space="0" w:color="auto"/>
        <w:left w:val="none" w:sz="0" w:space="0" w:color="auto"/>
        <w:bottom w:val="none" w:sz="0" w:space="0" w:color="auto"/>
        <w:right w:val="none" w:sz="0" w:space="0" w:color="auto"/>
      </w:divBdr>
      <w:divsChild>
        <w:div w:id="719940329">
          <w:marLeft w:val="0"/>
          <w:marRight w:val="0"/>
          <w:marTop w:val="90"/>
          <w:marBottom w:val="0"/>
          <w:divBdr>
            <w:top w:val="none" w:sz="0" w:space="0" w:color="auto"/>
            <w:left w:val="none" w:sz="0" w:space="0" w:color="auto"/>
            <w:bottom w:val="none" w:sz="0" w:space="0" w:color="auto"/>
            <w:right w:val="none" w:sz="0" w:space="0" w:color="auto"/>
          </w:divBdr>
          <w:divsChild>
            <w:div w:id="1495143650">
              <w:marLeft w:val="0"/>
              <w:marRight w:val="0"/>
              <w:marTop w:val="0"/>
              <w:marBottom w:val="0"/>
              <w:divBdr>
                <w:top w:val="none" w:sz="0" w:space="0" w:color="auto"/>
                <w:left w:val="none" w:sz="0" w:space="0" w:color="auto"/>
                <w:bottom w:val="none" w:sz="0" w:space="0" w:color="auto"/>
                <w:right w:val="none" w:sz="0" w:space="0" w:color="auto"/>
              </w:divBdr>
              <w:divsChild>
                <w:div w:id="1874345467">
                  <w:marLeft w:val="0"/>
                  <w:marRight w:val="0"/>
                  <w:marTop w:val="0"/>
                  <w:marBottom w:val="0"/>
                  <w:divBdr>
                    <w:top w:val="none" w:sz="0" w:space="0" w:color="auto"/>
                    <w:left w:val="none" w:sz="0" w:space="0" w:color="auto"/>
                    <w:bottom w:val="none" w:sz="0" w:space="0" w:color="auto"/>
                    <w:right w:val="none" w:sz="0" w:space="0" w:color="auto"/>
                  </w:divBdr>
                  <w:divsChild>
                    <w:div w:id="848063101">
                      <w:marLeft w:val="0"/>
                      <w:marRight w:val="0"/>
                      <w:marTop w:val="0"/>
                      <w:marBottom w:val="405"/>
                      <w:divBdr>
                        <w:top w:val="none" w:sz="0" w:space="0" w:color="auto"/>
                        <w:left w:val="none" w:sz="0" w:space="0" w:color="auto"/>
                        <w:bottom w:val="none" w:sz="0" w:space="0" w:color="auto"/>
                        <w:right w:val="none" w:sz="0" w:space="0" w:color="auto"/>
                      </w:divBdr>
                      <w:divsChild>
                        <w:div w:id="391120177">
                          <w:marLeft w:val="0"/>
                          <w:marRight w:val="0"/>
                          <w:marTop w:val="0"/>
                          <w:marBottom w:val="0"/>
                          <w:divBdr>
                            <w:top w:val="none" w:sz="0" w:space="0" w:color="auto"/>
                            <w:left w:val="none" w:sz="0" w:space="0" w:color="auto"/>
                            <w:bottom w:val="none" w:sz="0" w:space="0" w:color="auto"/>
                            <w:right w:val="none" w:sz="0" w:space="0" w:color="auto"/>
                          </w:divBdr>
                          <w:divsChild>
                            <w:div w:id="399982483">
                              <w:marLeft w:val="0"/>
                              <w:marRight w:val="0"/>
                              <w:marTop w:val="0"/>
                              <w:marBottom w:val="0"/>
                              <w:divBdr>
                                <w:top w:val="none" w:sz="0" w:space="0" w:color="auto"/>
                                <w:left w:val="none" w:sz="0" w:space="0" w:color="auto"/>
                                <w:bottom w:val="none" w:sz="0" w:space="0" w:color="auto"/>
                                <w:right w:val="none" w:sz="0" w:space="0" w:color="auto"/>
                              </w:divBdr>
                              <w:divsChild>
                                <w:div w:id="109944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0571875">
      <w:bodyDiv w:val="1"/>
      <w:marLeft w:val="0"/>
      <w:marRight w:val="0"/>
      <w:marTop w:val="0"/>
      <w:marBottom w:val="0"/>
      <w:divBdr>
        <w:top w:val="none" w:sz="0" w:space="0" w:color="auto"/>
        <w:left w:val="none" w:sz="0" w:space="0" w:color="auto"/>
        <w:bottom w:val="none" w:sz="0" w:space="0" w:color="auto"/>
        <w:right w:val="none" w:sz="0" w:space="0" w:color="auto"/>
      </w:divBdr>
    </w:div>
    <w:div w:id="286132132">
      <w:bodyDiv w:val="1"/>
      <w:marLeft w:val="0"/>
      <w:marRight w:val="0"/>
      <w:marTop w:val="0"/>
      <w:marBottom w:val="0"/>
      <w:divBdr>
        <w:top w:val="none" w:sz="0" w:space="0" w:color="auto"/>
        <w:left w:val="none" w:sz="0" w:space="0" w:color="auto"/>
        <w:bottom w:val="none" w:sz="0" w:space="0" w:color="auto"/>
        <w:right w:val="none" w:sz="0" w:space="0" w:color="auto"/>
      </w:divBdr>
      <w:divsChild>
        <w:div w:id="1464424800">
          <w:marLeft w:val="0"/>
          <w:marRight w:val="0"/>
          <w:marTop w:val="0"/>
          <w:marBottom w:val="0"/>
          <w:divBdr>
            <w:top w:val="none" w:sz="0" w:space="0" w:color="auto"/>
            <w:left w:val="none" w:sz="0" w:space="0" w:color="auto"/>
            <w:bottom w:val="none" w:sz="0" w:space="0" w:color="auto"/>
            <w:right w:val="none" w:sz="0" w:space="0" w:color="auto"/>
          </w:divBdr>
        </w:div>
      </w:divsChild>
    </w:div>
    <w:div w:id="304043760">
      <w:bodyDiv w:val="1"/>
      <w:marLeft w:val="0"/>
      <w:marRight w:val="0"/>
      <w:marTop w:val="0"/>
      <w:marBottom w:val="0"/>
      <w:divBdr>
        <w:top w:val="none" w:sz="0" w:space="0" w:color="auto"/>
        <w:left w:val="none" w:sz="0" w:space="0" w:color="auto"/>
        <w:bottom w:val="none" w:sz="0" w:space="0" w:color="auto"/>
        <w:right w:val="none" w:sz="0" w:space="0" w:color="auto"/>
      </w:divBdr>
    </w:div>
    <w:div w:id="325328769">
      <w:bodyDiv w:val="1"/>
      <w:marLeft w:val="0"/>
      <w:marRight w:val="0"/>
      <w:marTop w:val="0"/>
      <w:marBottom w:val="0"/>
      <w:divBdr>
        <w:top w:val="none" w:sz="0" w:space="0" w:color="auto"/>
        <w:left w:val="none" w:sz="0" w:space="0" w:color="auto"/>
        <w:bottom w:val="none" w:sz="0" w:space="0" w:color="auto"/>
        <w:right w:val="none" w:sz="0" w:space="0" w:color="auto"/>
      </w:divBdr>
    </w:div>
    <w:div w:id="348416372">
      <w:bodyDiv w:val="1"/>
      <w:marLeft w:val="0"/>
      <w:marRight w:val="0"/>
      <w:marTop w:val="0"/>
      <w:marBottom w:val="0"/>
      <w:divBdr>
        <w:top w:val="none" w:sz="0" w:space="0" w:color="auto"/>
        <w:left w:val="none" w:sz="0" w:space="0" w:color="auto"/>
        <w:bottom w:val="none" w:sz="0" w:space="0" w:color="auto"/>
        <w:right w:val="none" w:sz="0" w:space="0" w:color="auto"/>
      </w:divBdr>
    </w:div>
    <w:div w:id="384454192">
      <w:bodyDiv w:val="1"/>
      <w:marLeft w:val="0"/>
      <w:marRight w:val="0"/>
      <w:marTop w:val="0"/>
      <w:marBottom w:val="0"/>
      <w:divBdr>
        <w:top w:val="none" w:sz="0" w:space="0" w:color="auto"/>
        <w:left w:val="none" w:sz="0" w:space="0" w:color="auto"/>
        <w:bottom w:val="none" w:sz="0" w:space="0" w:color="auto"/>
        <w:right w:val="none" w:sz="0" w:space="0" w:color="auto"/>
      </w:divBdr>
    </w:div>
    <w:div w:id="392890642">
      <w:bodyDiv w:val="1"/>
      <w:marLeft w:val="0"/>
      <w:marRight w:val="0"/>
      <w:marTop w:val="0"/>
      <w:marBottom w:val="0"/>
      <w:divBdr>
        <w:top w:val="none" w:sz="0" w:space="0" w:color="auto"/>
        <w:left w:val="none" w:sz="0" w:space="0" w:color="auto"/>
        <w:bottom w:val="none" w:sz="0" w:space="0" w:color="auto"/>
        <w:right w:val="none" w:sz="0" w:space="0" w:color="auto"/>
      </w:divBdr>
    </w:div>
    <w:div w:id="411315998">
      <w:bodyDiv w:val="1"/>
      <w:marLeft w:val="0"/>
      <w:marRight w:val="0"/>
      <w:marTop w:val="0"/>
      <w:marBottom w:val="0"/>
      <w:divBdr>
        <w:top w:val="none" w:sz="0" w:space="0" w:color="auto"/>
        <w:left w:val="none" w:sz="0" w:space="0" w:color="auto"/>
        <w:bottom w:val="none" w:sz="0" w:space="0" w:color="auto"/>
        <w:right w:val="none" w:sz="0" w:space="0" w:color="auto"/>
      </w:divBdr>
      <w:divsChild>
        <w:div w:id="286934287">
          <w:marLeft w:val="0"/>
          <w:marRight w:val="0"/>
          <w:marTop w:val="0"/>
          <w:marBottom w:val="0"/>
          <w:divBdr>
            <w:top w:val="none" w:sz="0" w:space="0" w:color="auto"/>
            <w:left w:val="none" w:sz="0" w:space="0" w:color="auto"/>
            <w:bottom w:val="none" w:sz="0" w:space="0" w:color="auto"/>
            <w:right w:val="none" w:sz="0" w:space="0" w:color="auto"/>
          </w:divBdr>
        </w:div>
      </w:divsChild>
    </w:div>
    <w:div w:id="422145840">
      <w:bodyDiv w:val="1"/>
      <w:marLeft w:val="0"/>
      <w:marRight w:val="0"/>
      <w:marTop w:val="0"/>
      <w:marBottom w:val="0"/>
      <w:divBdr>
        <w:top w:val="none" w:sz="0" w:space="0" w:color="auto"/>
        <w:left w:val="none" w:sz="0" w:space="0" w:color="auto"/>
        <w:bottom w:val="none" w:sz="0" w:space="0" w:color="auto"/>
        <w:right w:val="none" w:sz="0" w:space="0" w:color="auto"/>
      </w:divBdr>
      <w:divsChild>
        <w:div w:id="1110247919">
          <w:marLeft w:val="0"/>
          <w:marRight w:val="0"/>
          <w:marTop w:val="100"/>
          <w:marBottom w:val="100"/>
          <w:divBdr>
            <w:top w:val="none" w:sz="0" w:space="0" w:color="auto"/>
            <w:left w:val="none" w:sz="0" w:space="0" w:color="auto"/>
            <w:bottom w:val="none" w:sz="0" w:space="0" w:color="auto"/>
            <w:right w:val="none" w:sz="0" w:space="0" w:color="auto"/>
          </w:divBdr>
          <w:divsChild>
            <w:div w:id="183252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7809">
      <w:bodyDiv w:val="1"/>
      <w:marLeft w:val="0"/>
      <w:marRight w:val="0"/>
      <w:marTop w:val="0"/>
      <w:marBottom w:val="0"/>
      <w:divBdr>
        <w:top w:val="none" w:sz="0" w:space="0" w:color="auto"/>
        <w:left w:val="none" w:sz="0" w:space="0" w:color="auto"/>
        <w:bottom w:val="none" w:sz="0" w:space="0" w:color="auto"/>
        <w:right w:val="none" w:sz="0" w:space="0" w:color="auto"/>
      </w:divBdr>
    </w:div>
    <w:div w:id="439909799">
      <w:bodyDiv w:val="1"/>
      <w:marLeft w:val="0"/>
      <w:marRight w:val="0"/>
      <w:marTop w:val="0"/>
      <w:marBottom w:val="0"/>
      <w:divBdr>
        <w:top w:val="none" w:sz="0" w:space="0" w:color="auto"/>
        <w:left w:val="none" w:sz="0" w:space="0" w:color="auto"/>
        <w:bottom w:val="none" w:sz="0" w:space="0" w:color="auto"/>
        <w:right w:val="none" w:sz="0" w:space="0" w:color="auto"/>
      </w:divBdr>
      <w:divsChild>
        <w:div w:id="214315751">
          <w:marLeft w:val="0"/>
          <w:marRight w:val="0"/>
          <w:marTop w:val="0"/>
          <w:marBottom w:val="0"/>
          <w:divBdr>
            <w:top w:val="none" w:sz="0" w:space="0" w:color="auto"/>
            <w:left w:val="none" w:sz="0" w:space="0" w:color="auto"/>
            <w:bottom w:val="none" w:sz="0" w:space="0" w:color="auto"/>
            <w:right w:val="none" w:sz="0" w:space="0" w:color="auto"/>
          </w:divBdr>
        </w:div>
      </w:divsChild>
    </w:div>
    <w:div w:id="450590363">
      <w:bodyDiv w:val="1"/>
      <w:marLeft w:val="0"/>
      <w:marRight w:val="0"/>
      <w:marTop w:val="0"/>
      <w:marBottom w:val="0"/>
      <w:divBdr>
        <w:top w:val="none" w:sz="0" w:space="0" w:color="auto"/>
        <w:left w:val="none" w:sz="0" w:space="0" w:color="auto"/>
        <w:bottom w:val="none" w:sz="0" w:space="0" w:color="auto"/>
        <w:right w:val="none" w:sz="0" w:space="0" w:color="auto"/>
      </w:divBdr>
      <w:divsChild>
        <w:div w:id="1917936877">
          <w:marLeft w:val="0"/>
          <w:marRight w:val="0"/>
          <w:marTop w:val="0"/>
          <w:marBottom w:val="0"/>
          <w:divBdr>
            <w:top w:val="none" w:sz="0" w:space="0" w:color="auto"/>
            <w:left w:val="none" w:sz="0" w:space="0" w:color="auto"/>
            <w:bottom w:val="none" w:sz="0" w:space="0" w:color="auto"/>
            <w:right w:val="none" w:sz="0" w:space="0" w:color="auto"/>
          </w:divBdr>
        </w:div>
      </w:divsChild>
    </w:div>
    <w:div w:id="501505953">
      <w:bodyDiv w:val="1"/>
      <w:marLeft w:val="0"/>
      <w:marRight w:val="0"/>
      <w:marTop w:val="0"/>
      <w:marBottom w:val="0"/>
      <w:divBdr>
        <w:top w:val="none" w:sz="0" w:space="0" w:color="auto"/>
        <w:left w:val="none" w:sz="0" w:space="0" w:color="auto"/>
        <w:bottom w:val="none" w:sz="0" w:space="0" w:color="auto"/>
        <w:right w:val="none" w:sz="0" w:space="0" w:color="auto"/>
      </w:divBdr>
    </w:div>
    <w:div w:id="537665878">
      <w:bodyDiv w:val="1"/>
      <w:marLeft w:val="0"/>
      <w:marRight w:val="0"/>
      <w:marTop w:val="0"/>
      <w:marBottom w:val="0"/>
      <w:divBdr>
        <w:top w:val="none" w:sz="0" w:space="0" w:color="auto"/>
        <w:left w:val="none" w:sz="0" w:space="0" w:color="auto"/>
        <w:bottom w:val="none" w:sz="0" w:space="0" w:color="auto"/>
        <w:right w:val="none" w:sz="0" w:space="0" w:color="auto"/>
      </w:divBdr>
    </w:div>
    <w:div w:id="551113892">
      <w:bodyDiv w:val="1"/>
      <w:marLeft w:val="0"/>
      <w:marRight w:val="0"/>
      <w:marTop w:val="0"/>
      <w:marBottom w:val="0"/>
      <w:divBdr>
        <w:top w:val="none" w:sz="0" w:space="0" w:color="auto"/>
        <w:left w:val="none" w:sz="0" w:space="0" w:color="auto"/>
        <w:bottom w:val="none" w:sz="0" w:space="0" w:color="auto"/>
        <w:right w:val="none" w:sz="0" w:space="0" w:color="auto"/>
      </w:divBdr>
    </w:div>
    <w:div w:id="561330970">
      <w:bodyDiv w:val="1"/>
      <w:marLeft w:val="0"/>
      <w:marRight w:val="0"/>
      <w:marTop w:val="0"/>
      <w:marBottom w:val="0"/>
      <w:divBdr>
        <w:top w:val="none" w:sz="0" w:space="0" w:color="auto"/>
        <w:left w:val="none" w:sz="0" w:space="0" w:color="auto"/>
        <w:bottom w:val="none" w:sz="0" w:space="0" w:color="auto"/>
        <w:right w:val="none" w:sz="0" w:space="0" w:color="auto"/>
      </w:divBdr>
    </w:div>
    <w:div w:id="577131568">
      <w:bodyDiv w:val="1"/>
      <w:marLeft w:val="0"/>
      <w:marRight w:val="0"/>
      <w:marTop w:val="0"/>
      <w:marBottom w:val="0"/>
      <w:divBdr>
        <w:top w:val="none" w:sz="0" w:space="0" w:color="auto"/>
        <w:left w:val="none" w:sz="0" w:space="0" w:color="auto"/>
        <w:bottom w:val="none" w:sz="0" w:space="0" w:color="auto"/>
        <w:right w:val="none" w:sz="0" w:space="0" w:color="auto"/>
      </w:divBdr>
    </w:div>
    <w:div w:id="578639596">
      <w:bodyDiv w:val="1"/>
      <w:marLeft w:val="0"/>
      <w:marRight w:val="0"/>
      <w:marTop w:val="0"/>
      <w:marBottom w:val="0"/>
      <w:divBdr>
        <w:top w:val="none" w:sz="0" w:space="0" w:color="auto"/>
        <w:left w:val="none" w:sz="0" w:space="0" w:color="auto"/>
        <w:bottom w:val="none" w:sz="0" w:space="0" w:color="auto"/>
        <w:right w:val="none" w:sz="0" w:space="0" w:color="auto"/>
      </w:divBdr>
    </w:div>
    <w:div w:id="594557007">
      <w:bodyDiv w:val="1"/>
      <w:marLeft w:val="0"/>
      <w:marRight w:val="0"/>
      <w:marTop w:val="0"/>
      <w:marBottom w:val="0"/>
      <w:divBdr>
        <w:top w:val="none" w:sz="0" w:space="0" w:color="auto"/>
        <w:left w:val="none" w:sz="0" w:space="0" w:color="auto"/>
        <w:bottom w:val="none" w:sz="0" w:space="0" w:color="auto"/>
        <w:right w:val="none" w:sz="0" w:space="0" w:color="auto"/>
      </w:divBdr>
    </w:div>
    <w:div w:id="595526846">
      <w:bodyDiv w:val="1"/>
      <w:marLeft w:val="0"/>
      <w:marRight w:val="0"/>
      <w:marTop w:val="0"/>
      <w:marBottom w:val="0"/>
      <w:divBdr>
        <w:top w:val="none" w:sz="0" w:space="0" w:color="auto"/>
        <w:left w:val="none" w:sz="0" w:space="0" w:color="auto"/>
        <w:bottom w:val="none" w:sz="0" w:space="0" w:color="auto"/>
        <w:right w:val="none" w:sz="0" w:space="0" w:color="auto"/>
      </w:divBdr>
      <w:divsChild>
        <w:div w:id="1610770689">
          <w:marLeft w:val="0"/>
          <w:marRight w:val="0"/>
          <w:marTop w:val="0"/>
          <w:marBottom w:val="0"/>
          <w:divBdr>
            <w:top w:val="none" w:sz="0" w:space="0" w:color="auto"/>
            <w:left w:val="none" w:sz="0" w:space="0" w:color="auto"/>
            <w:bottom w:val="none" w:sz="0" w:space="0" w:color="auto"/>
            <w:right w:val="none" w:sz="0" w:space="0" w:color="auto"/>
          </w:divBdr>
        </w:div>
      </w:divsChild>
    </w:div>
    <w:div w:id="595792482">
      <w:bodyDiv w:val="1"/>
      <w:marLeft w:val="0"/>
      <w:marRight w:val="0"/>
      <w:marTop w:val="0"/>
      <w:marBottom w:val="0"/>
      <w:divBdr>
        <w:top w:val="none" w:sz="0" w:space="0" w:color="auto"/>
        <w:left w:val="none" w:sz="0" w:space="0" w:color="auto"/>
        <w:bottom w:val="none" w:sz="0" w:space="0" w:color="auto"/>
        <w:right w:val="none" w:sz="0" w:space="0" w:color="auto"/>
      </w:divBdr>
      <w:divsChild>
        <w:div w:id="1119568396">
          <w:marLeft w:val="0"/>
          <w:marRight w:val="0"/>
          <w:marTop w:val="0"/>
          <w:marBottom w:val="0"/>
          <w:divBdr>
            <w:top w:val="none" w:sz="0" w:space="0" w:color="auto"/>
            <w:left w:val="none" w:sz="0" w:space="0" w:color="auto"/>
            <w:bottom w:val="none" w:sz="0" w:space="0" w:color="auto"/>
            <w:right w:val="none" w:sz="0" w:space="0" w:color="auto"/>
          </w:divBdr>
        </w:div>
      </w:divsChild>
    </w:div>
    <w:div w:id="598367712">
      <w:bodyDiv w:val="1"/>
      <w:marLeft w:val="0"/>
      <w:marRight w:val="0"/>
      <w:marTop w:val="0"/>
      <w:marBottom w:val="0"/>
      <w:divBdr>
        <w:top w:val="none" w:sz="0" w:space="0" w:color="auto"/>
        <w:left w:val="none" w:sz="0" w:space="0" w:color="auto"/>
        <w:bottom w:val="none" w:sz="0" w:space="0" w:color="auto"/>
        <w:right w:val="none" w:sz="0" w:space="0" w:color="auto"/>
      </w:divBdr>
      <w:divsChild>
        <w:div w:id="1631588149">
          <w:marLeft w:val="0"/>
          <w:marRight w:val="0"/>
          <w:marTop w:val="0"/>
          <w:marBottom w:val="0"/>
          <w:divBdr>
            <w:top w:val="none" w:sz="0" w:space="0" w:color="auto"/>
            <w:left w:val="none" w:sz="0" w:space="0" w:color="auto"/>
            <w:bottom w:val="none" w:sz="0" w:space="0" w:color="auto"/>
            <w:right w:val="none" w:sz="0" w:space="0" w:color="auto"/>
          </w:divBdr>
        </w:div>
      </w:divsChild>
    </w:div>
    <w:div w:id="603923680">
      <w:bodyDiv w:val="1"/>
      <w:marLeft w:val="0"/>
      <w:marRight w:val="0"/>
      <w:marTop w:val="0"/>
      <w:marBottom w:val="0"/>
      <w:divBdr>
        <w:top w:val="none" w:sz="0" w:space="0" w:color="auto"/>
        <w:left w:val="none" w:sz="0" w:space="0" w:color="auto"/>
        <w:bottom w:val="none" w:sz="0" w:space="0" w:color="auto"/>
        <w:right w:val="none" w:sz="0" w:space="0" w:color="auto"/>
      </w:divBdr>
    </w:div>
    <w:div w:id="610016037">
      <w:bodyDiv w:val="1"/>
      <w:marLeft w:val="0"/>
      <w:marRight w:val="0"/>
      <w:marTop w:val="0"/>
      <w:marBottom w:val="0"/>
      <w:divBdr>
        <w:top w:val="none" w:sz="0" w:space="0" w:color="auto"/>
        <w:left w:val="none" w:sz="0" w:space="0" w:color="auto"/>
        <w:bottom w:val="none" w:sz="0" w:space="0" w:color="auto"/>
        <w:right w:val="none" w:sz="0" w:space="0" w:color="auto"/>
      </w:divBdr>
      <w:divsChild>
        <w:div w:id="1134524198">
          <w:marLeft w:val="0"/>
          <w:marRight w:val="0"/>
          <w:marTop w:val="0"/>
          <w:marBottom w:val="0"/>
          <w:divBdr>
            <w:top w:val="none" w:sz="0" w:space="0" w:color="auto"/>
            <w:left w:val="none" w:sz="0" w:space="0" w:color="auto"/>
            <w:bottom w:val="none" w:sz="0" w:space="0" w:color="auto"/>
            <w:right w:val="none" w:sz="0" w:space="0" w:color="auto"/>
          </w:divBdr>
        </w:div>
      </w:divsChild>
    </w:div>
    <w:div w:id="627275042">
      <w:bodyDiv w:val="1"/>
      <w:marLeft w:val="0"/>
      <w:marRight w:val="0"/>
      <w:marTop w:val="0"/>
      <w:marBottom w:val="0"/>
      <w:divBdr>
        <w:top w:val="none" w:sz="0" w:space="0" w:color="auto"/>
        <w:left w:val="none" w:sz="0" w:space="0" w:color="auto"/>
        <w:bottom w:val="none" w:sz="0" w:space="0" w:color="auto"/>
        <w:right w:val="none" w:sz="0" w:space="0" w:color="auto"/>
      </w:divBdr>
    </w:div>
    <w:div w:id="643898946">
      <w:bodyDiv w:val="1"/>
      <w:marLeft w:val="0"/>
      <w:marRight w:val="0"/>
      <w:marTop w:val="0"/>
      <w:marBottom w:val="0"/>
      <w:divBdr>
        <w:top w:val="none" w:sz="0" w:space="0" w:color="auto"/>
        <w:left w:val="none" w:sz="0" w:space="0" w:color="auto"/>
        <w:bottom w:val="none" w:sz="0" w:space="0" w:color="auto"/>
        <w:right w:val="none" w:sz="0" w:space="0" w:color="auto"/>
      </w:divBdr>
    </w:div>
    <w:div w:id="651175775">
      <w:bodyDiv w:val="1"/>
      <w:marLeft w:val="0"/>
      <w:marRight w:val="0"/>
      <w:marTop w:val="0"/>
      <w:marBottom w:val="0"/>
      <w:divBdr>
        <w:top w:val="none" w:sz="0" w:space="0" w:color="auto"/>
        <w:left w:val="none" w:sz="0" w:space="0" w:color="auto"/>
        <w:bottom w:val="none" w:sz="0" w:space="0" w:color="auto"/>
        <w:right w:val="none" w:sz="0" w:space="0" w:color="auto"/>
      </w:divBdr>
    </w:div>
    <w:div w:id="653147053">
      <w:bodyDiv w:val="1"/>
      <w:marLeft w:val="0"/>
      <w:marRight w:val="0"/>
      <w:marTop w:val="0"/>
      <w:marBottom w:val="0"/>
      <w:divBdr>
        <w:top w:val="none" w:sz="0" w:space="0" w:color="auto"/>
        <w:left w:val="none" w:sz="0" w:space="0" w:color="auto"/>
        <w:bottom w:val="none" w:sz="0" w:space="0" w:color="auto"/>
        <w:right w:val="none" w:sz="0" w:space="0" w:color="auto"/>
      </w:divBdr>
    </w:div>
    <w:div w:id="681856349">
      <w:bodyDiv w:val="1"/>
      <w:marLeft w:val="0"/>
      <w:marRight w:val="0"/>
      <w:marTop w:val="0"/>
      <w:marBottom w:val="0"/>
      <w:divBdr>
        <w:top w:val="none" w:sz="0" w:space="0" w:color="auto"/>
        <w:left w:val="none" w:sz="0" w:space="0" w:color="auto"/>
        <w:bottom w:val="none" w:sz="0" w:space="0" w:color="auto"/>
        <w:right w:val="none" w:sz="0" w:space="0" w:color="auto"/>
      </w:divBdr>
    </w:div>
    <w:div w:id="696349264">
      <w:bodyDiv w:val="1"/>
      <w:marLeft w:val="0"/>
      <w:marRight w:val="0"/>
      <w:marTop w:val="0"/>
      <w:marBottom w:val="0"/>
      <w:divBdr>
        <w:top w:val="none" w:sz="0" w:space="0" w:color="auto"/>
        <w:left w:val="none" w:sz="0" w:space="0" w:color="auto"/>
        <w:bottom w:val="none" w:sz="0" w:space="0" w:color="auto"/>
        <w:right w:val="none" w:sz="0" w:space="0" w:color="auto"/>
      </w:divBdr>
      <w:divsChild>
        <w:div w:id="1118186334">
          <w:marLeft w:val="0"/>
          <w:marRight w:val="0"/>
          <w:marTop w:val="0"/>
          <w:marBottom w:val="0"/>
          <w:divBdr>
            <w:top w:val="none" w:sz="0" w:space="0" w:color="auto"/>
            <w:left w:val="none" w:sz="0" w:space="0" w:color="auto"/>
            <w:bottom w:val="none" w:sz="0" w:space="0" w:color="auto"/>
            <w:right w:val="none" w:sz="0" w:space="0" w:color="auto"/>
          </w:divBdr>
        </w:div>
      </w:divsChild>
    </w:div>
    <w:div w:id="701981474">
      <w:bodyDiv w:val="1"/>
      <w:marLeft w:val="0"/>
      <w:marRight w:val="0"/>
      <w:marTop w:val="0"/>
      <w:marBottom w:val="0"/>
      <w:divBdr>
        <w:top w:val="none" w:sz="0" w:space="0" w:color="auto"/>
        <w:left w:val="none" w:sz="0" w:space="0" w:color="auto"/>
        <w:bottom w:val="none" w:sz="0" w:space="0" w:color="auto"/>
        <w:right w:val="none" w:sz="0" w:space="0" w:color="auto"/>
      </w:divBdr>
    </w:div>
    <w:div w:id="724566197">
      <w:bodyDiv w:val="1"/>
      <w:marLeft w:val="0"/>
      <w:marRight w:val="0"/>
      <w:marTop w:val="0"/>
      <w:marBottom w:val="0"/>
      <w:divBdr>
        <w:top w:val="none" w:sz="0" w:space="0" w:color="auto"/>
        <w:left w:val="none" w:sz="0" w:space="0" w:color="auto"/>
        <w:bottom w:val="none" w:sz="0" w:space="0" w:color="auto"/>
        <w:right w:val="none" w:sz="0" w:space="0" w:color="auto"/>
      </w:divBdr>
      <w:divsChild>
        <w:div w:id="1313487786">
          <w:marLeft w:val="0"/>
          <w:marRight w:val="0"/>
          <w:marTop w:val="0"/>
          <w:marBottom w:val="0"/>
          <w:divBdr>
            <w:top w:val="none" w:sz="0" w:space="0" w:color="auto"/>
            <w:left w:val="none" w:sz="0" w:space="0" w:color="auto"/>
            <w:bottom w:val="none" w:sz="0" w:space="0" w:color="auto"/>
            <w:right w:val="none" w:sz="0" w:space="0" w:color="auto"/>
          </w:divBdr>
        </w:div>
      </w:divsChild>
    </w:div>
    <w:div w:id="738475766">
      <w:bodyDiv w:val="1"/>
      <w:marLeft w:val="0"/>
      <w:marRight w:val="0"/>
      <w:marTop w:val="0"/>
      <w:marBottom w:val="0"/>
      <w:divBdr>
        <w:top w:val="none" w:sz="0" w:space="0" w:color="auto"/>
        <w:left w:val="none" w:sz="0" w:space="0" w:color="auto"/>
        <w:bottom w:val="none" w:sz="0" w:space="0" w:color="auto"/>
        <w:right w:val="none" w:sz="0" w:space="0" w:color="auto"/>
      </w:divBdr>
      <w:divsChild>
        <w:div w:id="178668316">
          <w:marLeft w:val="0"/>
          <w:marRight w:val="0"/>
          <w:marTop w:val="0"/>
          <w:marBottom w:val="0"/>
          <w:divBdr>
            <w:top w:val="none" w:sz="0" w:space="0" w:color="auto"/>
            <w:left w:val="none" w:sz="0" w:space="0" w:color="auto"/>
            <w:bottom w:val="none" w:sz="0" w:space="0" w:color="auto"/>
            <w:right w:val="none" w:sz="0" w:space="0" w:color="auto"/>
          </w:divBdr>
        </w:div>
      </w:divsChild>
    </w:div>
    <w:div w:id="738553740">
      <w:bodyDiv w:val="1"/>
      <w:marLeft w:val="0"/>
      <w:marRight w:val="0"/>
      <w:marTop w:val="0"/>
      <w:marBottom w:val="0"/>
      <w:divBdr>
        <w:top w:val="none" w:sz="0" w:space="0" w:color="auto"/>
        <w:left w:val="none" w:sz="0" w:space="0" w:color="auto"/>
        <w:bottom w:val="none" w:sz="0" w:space="0" w:color="auto"/>
        <w:right w:val="none" w:sz="0" w:space="0" w:color="auto"/>
      </w:divBdr>
    </w:div>
    <w:div w:id="746220775">
      <w:bodyDiv w:val="1"/>
      <w:marLeft w:val="0"/>
      <w:marRight w:val="0"/>
      <w:marTop w:val="0"/>
      <w:marBottom w:val="0"/>
      <w:divBdr>
        <w:top w:val="none" w:sz="0" w:space="0" w:color="auto"/>
        <w:left w:val="none" w:sz="0" w:space="0" w:color="auto"/>
        <w:bottom w:val="none" w:sz="0" w:space="0" w:color="auto"/>
        <w:right w:val="none" w:sz="0" w:space="0" w:color="auto"/>
      </w:divBdr>
    </w:div>
    <w:div w:id="748699880">
      <w:bodyDiv w:val="1"/>
      <w:marLeft w:val="0"/>
      <w:marRight w:val="0"/>
      <w:marTop w:val="0"/>
      <w:marBottom w:val="0"/>
      <w:divBdr>
        <w:top w:val="none" w:sz="0" w:space="0" w:color="auto"/>
        <w:left w:val="none" w:sz="0" w:space="0" w:color="auto"/>
        <w:bottom w:val="none" w:sz="0" w:space="0" w:color="auto"/>
        <w:right w:val="none" w:sz="0" w:space="0" w:color="auto"/>
      </w:divBdr>
    </w:div>
    <w:div w:id="819929489">
      <w:bodyDiv w:val="1"/>
      <w:marLeft w:val="0"/>
      <w:marRight w:val="0"/>
      <w:marTop w:val="0"/>
      <w:marBottom w:val="0"/>
      <w:divBdr>
        <w:top w:val="none" w:sz="0" w:space="0" w:color="auto"/>
        <w:left w:val="none" w:sz="0" w:space="0" w:color="auto"/>
        <w:bottom w:val="none" w:sz="0" w:space="0" w:color="auto"/>
        <w:right w:val="none" w:sz="0" w:space="0" w:color="auto"/>
      </w:divBdr>
    </w:div>
    <w:div w:id="822090347">
      <w:bodyDiv w:val="1"/>
      <w:marLeft w:val="0"/>
      <w:marRight w:val="0"/>
      <w:marTop w:val="0"/>
      <w:marBottom w:val="0"/>
      <w:divBdr>
        <w:top w:val="none" w:sz="0" w:space="0" w:color="auto"/>
        <w:left w:val="none" w:sz="0" w:space="0" w:color="auto"/>
        <w:bottom w:val="none" w:sz="0" w:space="0" w:color="auto"/>
        <w:right w:val="none" w:sz="0" w:space="0" w:color="auto"/>
      </w:divBdr>
    </w:div>
    <w:div w:id="827331868">
      <w:bodyDiv w:val="1"/>
      <w:marLeft w:val="0"/>
      <w:marRight w:val="0"/>
      <w:marTop w:val="0"/>
      <w:marBottom w:val="0"/>
      <w:divBdr>
        <w:top w:val="none" w:sz="0" w:space="0" w:color="auto"/>
        <w:left w:val="none" w:sz="0" w:space="0" w:color="auto"/>
        <w:bottom w:val="none" w:sz="0" w:space="0" w:color="auto"/>
        <w:right w:val="none" w:sz="0" w:space="0" w:color="auto"/>
      </w:divBdr>
    </w:div>
    <w:div w:id="836923677">
      <w:bodyDiv w:val="1"/>
      <w:marLeft w:val="0"/>
      <w:marRight w:val="0"/>
      <w:marTop w:val="0"/>
      <w:marBottom w:val="0"/>
      <w:divBdr>
        <w:top w:val="none" w:sz="0" w:space="0" w:color="auto"/>
        <w:left w:val="none" w:sz="0" w:space="0" w:color="auto"/>
        <w:bottom w:val="none" w:sz="0" w:space="0" w:color="auto"/>
        <w:right w:val="none" w:sz="0" w:space="0" w:color="auto"/>
      </w:divBdr>
    </w:div>
    <w:div w:id="855921991">
      <w:bodyDiv w:val="1"/>
      <w:marLeft w:val="0"/>
      <w:marRight w:val="0"/>
      <w:marTop w:val="0"/>
      <w:marBottom w:val="0"/>
      <w:divBdr>
        <w:top w:val="none" w:sz="0" w:space="0" w:color="auto"/>
        <w:left w:val="none" w:sz="0" w:space="0" w:color="auto"/>
        <w:bottom w:val="none" w:sz="0" w:space="0" w:color="auto"/>
        <w:right w:val="none" w:sz="0" w:space="0" w:color="auto"/>
      </w:divBdr>
    </w:div>
    <w:div w:id="875041616">
      <w:bodyDiv w:val="1"/>
      <w:marLeft w:val="0"/>
      <w:marRight w:val="0"/>
      <w:marTop w:val="0"/>
      <w:marBottom w:val="0"/>
      <w:divBdr>
        <w:top w:val="none" w:sz="0" w:space="0" w:color="auto"/>
        <w:left w:val="none" w:sz="0" w:space="0" w:color="auto"/>
        <w:bottom w:val="none" w:sz="0" w:space="0" w:color="auto"/>
        <w:right w:val="none" w:sz="0" w:space="0" w:color="auto"/>
      </w:divBdr>
    </w:div>
    <w:div w:id="895315167">
      <w:bodyDiv w:val="1"/>
      <w:marLeft w:val="0"/>
      <w:marRight w:val="0"/>
      <w:marTop w:val="0"/>
      <w:marBottom w:val="0"/>
      <w:divBdr>
        <w:top w:val="none" w:sz="0" w:space="0" w:color="auto"/>
        <w:left w:val="none" w:sz="0" w:space="0" w:color="auto"/>
        <w:bottom w:val="none" w:sz="0" w:space="0" w:color="auto"/>
        <w:right w:val="none" w:sz="0" w:space="0" w:color="auto"/>
      </w:divBdr>
    </w:div>
    <w:div w:id="903567147">
      <w:bodyDiv w:val="1"/>
      <w:marLeft w:val="0"/>
      <w:marRight w:val="0"/>
      <w:marTop w:val="0"/>
      <w:marBottom w:val="0"/>
      <w:divBdr>
        <w:top w:val="none" w:sz="0" w:space="0" w:color="auto"/>
        <w:left w:val="none" w:sz="0" w:space="0" w:color="auto"/>
        <w:bottom w:val="none" w:sz="0" w:space="0" w:color="auto"/>
        <w:right w:val="none" w:sz="0" w:space="0" w:color="auto"/>
      </w:divBdr>
    </w:div>
    <w:div w:id="933512450">
      <w:bodyDiv w:val="1"/>
      <w:marLeft w:val="0"/>
      <w:marRight w:val="0"/>
      <w:marTop w:val="0"/>
      <w:marBottom w:val="0"/>
      <w:divBdr>
        <w:top w:val="none" w:sz="0" w:space="0" w:color="auto"/>
        <w:left w:val="none" w:sz="0" w:space="0" w:color="auto"/>
        <w:bottom w:val="none" w:sz="0" w:space="0" w:color="auto"/>
        <w:right w:val="none" w:sz="0" w:space="0" w:color="auto"/>
      </w:divBdr>
    </w:div>
    <w:div w:id="935945975">
      <w:bodyDiv w:val="1"/>
      <w:marLeft w:val="0"/>
      <w:marRight w:val="0"/>
      <w:marTop w:val="0"/>
      <w:marBottom w:val="0"/>
      <w:divBdr>
        <w:top w:val="none" w:sz="0" w:space="0" w:color="auto"/>
        <w:left w:val="none" w:sz="0" w:space="0" w:color="auto"/>
        <w:bottom w:val="none" w:sz="0" w:space="0" w:color="auto"/>
        <w:right w:val="none" w:sz="0" w:space="0" w:color="auto"/>
      </w:divBdr>
    </w:div>
    <w:div w:id="939877906">
      <w:bodyDiv w:val="1"/>
      <w:marLeft w:val="0"/>
      <w:marRight w:val="0"/>
      <w:marTop w:val="0"/>
      <w:marBottom w:val="0"/>
      <w:divBdr>
        <w:top w:val="none" w:sz="0" w:space="0" w:color="auto"/>
        <w:left w:val="none" w:sz="0" w:space="0" w:color="auto"/>
        <w:bottom w:val="none" w:sz="0" w:space="0" w:color="auto"/>
        <w:right w:val="none" w:sz="0" w:space="0" w:color="auto"/>
      </w:divBdr>
    </w:div>
    <w:div w:id="949437614">
      <w:bodyDiv w:val="1"/>
      <w:marLeft w:val="0"/>
      <w:marRight w:val="0"/>
      <w:marTop w:val="0"/>
      <w:marBottom w:val="0"/>
      <w:divBdr>
        <w:top w:val="none" w:sz="0" w:space="0" w:color="auto"/>
        <w:left w:val="none" w:sz="0" w:space="0" w:color="auto"/>
        <w:bottom w:val="none" w:sz="0" w:space="0" w:color="auto"/>
        <w:right w:val="none" w:sz="0" w:space="0" w:color="auto"/>
      </w:divBdr>
    </w:div>
    <w:div w:id="956178918">
      <w:bodyDiv w:val="1"/>
      <w:marLeft w:val="0"/>
      <w:marRight w:val="0"/>
      <w:marTop w:val="0"/>
      <w:marBottom w:val="0"/>
      <w:divBdr>
        <w:top w:val="none" w:sz="0" w:space="0" w:color="auto"/>
        <w:left w:val="none" w:sz="0" w:space="0" w:color="auto"/>
        <w:bottom w:val="none" w:sz="0" w:space="0" w:color="auto"/>
        <w:right w:val="none" w:sz="0" w:space="0" w:color="auto"/>
      </w:divBdr>
    </w:div>
    <w:div w:id="966281380">
      <w:bodyDiv w:val="1"/>
      <w:marLeft w:val="0"/>
      <w:marRight w:val="0"/>
      <w:marTop w:val="0"/>
      <w:marBottom w:val="0"/>
      <w:divBdr>
        <w:top w:val="none" w:sz="0" w:space="0" w:color="auto"/>
        <w:left w:val="none" w:sz="0" w:space="0" w:color="auto"/>
        <w:bottom w:val="none" w:sz="0" w:space="0" w:color="auto"/>
        <w:right w:val="none" w:sz="0" w:space="0" w:color="auto"/>
      </w:divBdr>
    </w:div>
    <w:div w:id="968121377">
      <w:bodyDiv w:val="1"/>
      <w:marLeft w:val="0"/>
      <w:marRight w:val="0"/>
      <w:marTop w:val="0"/>
      <w:marBottom w:val="0"/>
      <w:divBdr>
        <w:top w:val="none" w:sz="0" w:space="0" w:color="auto"/>
        <w:left w:val="none" w:sz="0" w:space="0" w:color="auto"/>
        <w:bottom w:val="none" w:sz="0" w:space="0" w:color="auto"/>
        <w:right w:val="none" w:sz="0" w:space="0" w:color="auto"/>
      </w:divBdr>
    </w:div>
    <w:div w:id="990526372">
      <w:bodyDiv w:val="1"/>
      <w:marLeft w:val="0"/>
      <w:marRight w:val="0"/>
      <w:marTop w:val="0"/>
      <w:marBottom w:val="0"/>
      <w:divBdr>
        <w:top w:val="none" w:sz="0" w:space="0" w:color="auto"/>
        <w:left w:val="none" w:sz="0" w:space="0" w:color="auto"/>
        <w:bottom w:val="none" w:sz="0" w:space="0" w:color="auto"/>
        <w:right w:val="none" w:sz="0" w:space="0" w:color="auto"/>
      </w:divBdr>
    </w:div>
    <w:div w:id="1002926144">
      <w:bodyDiv w:val="1"/>
      <w:marLeft w:val="0"/>
      <w:marRight w:val="0"/>
      <w:marTop w:val="0"/>
      <w:marBottom w:val="0"/>
      <w:divBdr>
        <w:top w:val="none" w:sz="0" w:space="0" w:color="auto"/>
        <w:left w:val="none" w:sz="0" w:space="0" w:color="auto"/>
        <w:bottom w:val="none" w:sz="0" w:space="0" w:color="auto"/>
        <w:right w:val="none" w:sz="0" w:space="0" w:color="auto"/>
      </w:divBdr>
      <w:divsChild>
        <w:div w:id="1599173808">
          <w:marLeft w:val="547"/>
          <w:marRight w:val="0"/>
          <w:marTop w:val="0"/>
          <w:marBottom w:val="0"/>
          <w:divBdr>
            <w:top w:val="none" w:sz="0" w:space="0" w:color="auto"/>
            <w:left w:val="none" w:sz="0" w:space="0" w:color="auto"/>
            <w:bottom w:val="none" w:sz="0" w:space="0" w:color="auto"/>
            <w:right w:val="none" w:sz="0" w:space="0" w:color="auto"/>
          </w:divBdr>
        </w:div>
      </w:divsChild>
    </w:div>
    <w:div w:id="1009529780">
      <w:bodyDiv w:val="1"/>
      <w:marLeft w:val="0"/>
      <w:marRight w:val="0"/>
      <w:marTop w:val="0"/>
      <w:marBottom w:val="0"/>
      <w:divBdr>
        <w:top w:val="none" w:sz="0" w:space="0" w:color="auto"/>
        <w:left w:val="none" w:sz="0" w:space="0" w:color="auto"/>
        <w:bottom w:val="none" w:sz="0" w:space="0" w:color="auto"/>
        <w:right w:val="none" w:sz="0" w:space="0" w:color="auto"/>
      </w:divBdr>
    </w:div>
    <w:div w:id="1009601453">
      <w:bodyDiv w:val="1"/>
      <w:marLeft w:val="0"/>
      <w:marRight w:val="0"/>
      <w:marTop w:val="0"/>
      <w:marBottom w:val="0"/>
      <w:divBdr>
        <w:top w:val="none" w:sz="0" w:space="0" w:color="auto"/>
        <w:left w:val="none" w:sz="0" w:space="0" w:color="auto"/>
        <w:bottom w:val="none" w:sz="0" w:space="0" w:color="auto"/>
        <w:right w:val="none" w:sz="0" w:space="0" w:color="auto"/>
      </w:divBdr>
      <w:divsChild>
        <w:div w:id="1963420396">
          <w:marLeft w:val="0"/>
          <w:marRight w:val="0"/>
          <w:marTop w:val="0"/>
          <w:marBottom w:val="0"/>
          <w:divBdr>
            <w:top w:val="none" w:sz="0" w:space="0" w:color="auto"/>
            <w:left w:val="none" w:sz="0" w:space="0" w:color="auto"/>
            <w:bottom w:val="none" w:sz="0" w:space="0" w:color="auto"/>
            <w:right w:val="none" w:sz="0" w:space="0" w:color="auto"/>
          </w:divBdr>
        </w:div>
      </w:divsChild>
    </w:div>
    <w:div w:id="1012881984">
      <w:bodyDiv w:val="1"/>
      <w:marLeft w:val="0"/>
      <w:marRight w:val="0"/>
      <w:marTop w:val="0"/>
      <w:marBottom w:val="0"/>
      <w:divBdr>
        <w:top w:val="none" w:sz="0" w:space="0" w:color="auto"/>
        <w:left w:val="none" w:sz="0" w:space="0" w:color="auto"/>
        <w:bottom w:val="none" w:sz="0" w:space="0" w:color="auto"/>
        <w:right w:val="none" w:sz="0" w:space="0" w:color="auto"/>
      </w:divBdr>
    </w:div>
    <w:div w:id="1026908545">
      <w:bodyDiv w:val="1"/>
      <w:marLeft w:val="0"/>
      <w:marRight w:val="0"/>
      <w:marTop w:val="0"/>
      <w:marBottom w:val="0"/>
      <w:divBdr>
        <w:top w:val="none" w:sz="0" w:space="0" w:color="auto"/>
        <w:left w:val="none" w:sz="0" w:space="0" w:color="auto"/>
        <w:bottom w:val="none" w:sz="0" w:space="0" w:color="auto"/>
        <w:right w:val="none" w:sz="0" w:space="0" w:color="auto"/>
      </w:divBdr>
    </w:div>
    <w:div w:id="1040088757">
      <w:bodyDiv w:val="1"/>
      <w:marLeft w:val="0"/>
      <w:marRight w:val="0"/>
      <w:marTop w:val="0"/>
      <w:marBottom w:val="0"/>
      <w:divBdr>
        <w:top w:val="none" w:sz="0" w:space="0" w:color="auto"/>
        <w:left w:val="none" w:sz="0" w:space="0" w:color="auto"/>
        <w:bottom w:val="none" w:sz="0" w:space="0" w:color="auto"/>
        <w:right w:val="none" w:sz="0" w:space="0" w:color="auto"/>
      </w:divBdr>
      <w:divsChild>
        <w:div w:id="626394526">
          <w:marLeft w:val="0"/>
          <w:marRight w:val="0"/>
          <w:marTop w:val="0"/>
          <w:marBottom w:val="0"/>
          <w:divBdr>
            <w:top w:val="none" w:sz="0" w:space="0" w:color="auto"/>
            <w:left w:val="none" w:sz="0" w:space="0" w:color="auto"/>
            <w:bottom w:val="none" w:sz="0" w:space="0" w:color="auto"/>
            <w:right w:val="none" w:sz="0" w:space="0" w:color="auto"/>
          </w:divBdr>
        </w:div>
      </w:divsChild>
    </w:div>
    <w:div w:id="1058937334">
      <w:bodyDiv w:val="1"/>
      <w:marLeft w:val="0"/>
      <w:marRight w:val="0"/>
      <w:marTop w:val="0"/>
      <w:marBottom w:val="0"/>
      <w:divBdr>
        <w:top w:val="none" w:sz="0" w:space="0" w:color="auto"/>
        <w:left w:val="none" w:sz="0" w:space="0" w:color="auto"/>
        <w:bottom w:val="none" w:sz="0" w:space="0" w:color="auto"/>
        <w:right w:val="none" w:sz="0" w:space="0" w:color="auto"/>
      </w:divBdr>
    </w:div>
    <w:div w:id="1087993316">
      <w:bodyDiv w:val="1"/>
      <w:marLeft w:val="0"/>
      <w:marRight w:val="0"/>
      <w:marTop w:val="0"/>
      <w:marBottom w:val="0"/>
      <w:divBdr>
        <w:top w:val="none" w:sz="0" w:space="0" w:color="auto"/>
        <w:left w:val="none" w:sz="0" w:space="0" w:color="auto"/>
        <w:bottom w:val="none" w:sz="0" w:space="0" w:color="auto"/>
        <w:right w:val="none" w:sz="0" w:space="0" w:color="auto"/>
      </w:divBdr>
    </w:div>
    <w:div w:id="1100033044">
      <w:bodyDiv w:val="1"/>
      <w:marLeft w:val="0"/>
      <w:marRight w:val="0"/>
      <w:marTop w:val="0"/>
      <w:marBottom w:val="0"/>
      <w:divBdr>
        <w:top w:val="none" w:sz="0" w:space="0" w:color="auto"/>
        <w:left w:val="none" w:sz="0" w:space="0" w:color="auto"/>
        <w:bottom w:val="none" w:sz="0" w:space="0" w:color="auto"/>
        <w:right w:val="none" w:sz="0" w:space="0" w:color="auto"/>
      </w:divBdr>
    </w:div>
    <w:div w:id="1101946706">
      <w:bodyDiv w:val="1"/>
      <w:marLeft w:val="0"/>
      <w:marRight w:val="0"/>
      <w:marTop w:val="0"/>
      <w:marBottom w:val="0"/>
      <w:divBdr>
        <w:top w:val="none" w:sz="0" w:space="0" w:color="auto"/>
        <w:left w:val="none" w:sz="0" w:space="0" w:color="auto"/>
        <w:bottom w:val="none" w:sz="0" w:space="0" w:color="auto"/>
        <w:right w:val="none" w:sz="0" w:space="0" w:color="auto"/>
      </w:divBdr>
    </w:div>
    <w:div w:id="1103499386">
      <w:bodyDiv w:val="1"/>
      <w:marLeft w:val="0"/>
      <w:marRight w:val="0"/>
      <w:marTop w:val="0"/>
      <w:marBottom w:val="0"/>
      <w:divBdr>
        <w:top w:val="none" w:sz="0" w:space="0" w:color="auto"/>
        <w:left w:val="none" w:sz="0" w:space="0" w:color="auto"/>
        <w:bottom w:val="none" w:sz="0" w:space="0" w:color="auto"/>
        <w:right w:val="none" w:sz="0" w:space="0" w:color="auto"/>
      </w:divBdr>
    </w:div>
    <w:div w:id="1113595458">
      <w:bodyDiv w:val="1"/>
      <w:marLeft w:val="0"/>
      <w:marRight w:val="0"/>
      <w:marTop w:val="0"/>
      <w:marBottom w:val="0"/>
      <w:divBdr>
        <w:top w:val="none" w:sz="0" w:space="0" w:color="auto"/>
        <w:left w:val="none" w:sz="0" w:space="0" w:color="auto"/>
        <w:bottom w:val="none" w:sz="0" w:space="0" w:color="auto"/>
        <w:right w:val="none" w:sz="0" w:space="0" w:color="auto"/>
      </w:divBdr>
    </w:div>
    <w:div w:id="1127089566">
      <w:bodyDiv w:val="1"/>
      <w:marLeft w:val="0"/>
      <w:marRight w:val="0"/>
      <w:marTop w:val="0"/>
      <w:marBottom w:val="0"/>
      <w:divBdr>
        <w:top w:val="none" w:sz="0" w:space="0" w:color="auto"/>
        <w:left w:val="none" w:sz="0" w:space="0" w:color="auto"/>
        <w:bottom w:val="none" w:sz="0" w:space="0" w:color="auto"/>
        <w:right w:val="none" w:sz="0" w:space="0" w:color="auto"/>
      </w:divBdr>
    </w:div>
    <w:div w:id="1133251168">
      <w:bodyDiv w:val="1"/>
      <w:marLeft w:val="0"/>
      <w:marRight w:val="0"/>
      <w:marTop w:val="0"/>
      <w:marBottom w:val="0"/>
      <w:divBdr>
        <w:top w:val="none" w:sz="0" w:space="0" w:color="auto"/>
        <w:left w:val="none" w:sz="0" w:space="0" w:color="auto"/>
        <w:bottom w:val="none" w:sz="0" w:space="0" w:color="auto"/>
        <w:right w:val="none" w:sz="0" w:space="0" w:color="auto"/>
      </w:divBdr>
    </w:div>
    <w:div w:id="1135441771">
      <w:bodyDiv w:val="1"/>
      <w:marLeft w:val="0"/>
      <w:marRight w:val="0"/>
      <w:marTop w:val="0"/>
      <w:marBottom w:val="0"/>
      <w:divBdr>
        <w:top w:val="none" w:sz="0" w:space="0" w:color="auto"/>
        <w:left w:val="none" w:sz="0" w:space="0" w:color="auto"/>
        <w:bottom w:val="none" w:sz="0" w:space="0" w:color="auto"/>
        <w:right w:val="none" w:sz="0" w:space="0" w:color="auto"/>
      </w:divBdr>
    </w:div>
    <w:div w:id="1145196880">
      <w:bodyDiv w:val="1"/>
      <w:marLeft w:val="0"/>
      <w:marRight w:val="0"/>
      <w:marTop w:val="0"/>
      <w:marBottom w:val="0"/>
      <w:divBdr>
        <w:top w:val="none" w:sz="0" w:space="0" w:color="auto"/>
        <w:left w:val="none" w:sz="0" w:space="0" w:color="auto"/>
        <w:bottom w:val="none" w:sz="0" w:space="0" w:color="auto"/>
        <w:right w:val="none" w:sz="0" w:space="0" w:color="auto"/>
      </w:divBdr>
      <w:divsChild>
        <w:div w:id="558788961">
          <w:marLeft w:val="547"/>
          <w:marRight w:val="0"/>
          <w:marTop w:val="0"/>
          <w:marBottom w:val="0"/>
          <w:divBdr>
            <w:top w:val="none" w:sz="0" w:space="0" w:color="auto"/>
            <w:left w:val="none" w:sz="0" w:space="0" w:color="auto"/>
            <w:bottom w:val="none" w:sz="0" w:space="0" w:color="auto"/>
            <w:right w:val="none" w:sz="0" w:space="0" w:color="auto"/>
          </w:divBdr>
        </w:div>
      </w:divsChild>
    </w:div>
    <w:div w:id="1151559229">
      <w:bodyDiv w:val="1"/>
      <w:marLeft w:val="0"/>
      <w:marRight w:val="0"/>
      <w:marTop w:val="0"/>
      <w:marBottom w:val="0"/>
      <w:divBdr>
        <w:top w:val="none" w:sz="0" w:space="0" w:color="auto"/>
        <w:left w:val="none" w:sz="0" w:space="0" w:color="auto"/>
        <w:bottom w:val="none" w:sz="0" w:space="0" w:color="auto"/>
        <w:right w:val="none" w:sz="0" w:space="0" w:color="auto"/>
      </w:divBdr>
      <w:divsChild>
        <w:div w:id="1104347520">
          <w:marLeft w:val="0"/>
          <w:marRight w:val="0"/>
          <w:marTop w:val="0"/>
          <w:marBottom w:val="0"/>
          <w:divBdr>
            <w:top w:val="none" w:sz="0" w:space="0" w:color="auto"/>
            <w:left w:val="none" w:sz="0" w:space="0" w:color="auto"/>
            <w:bottom w:val="none" w:sz="0" w:space="0" w:color="auto"/>
            <w:right w:val="none" w:sz="0" w:space="0" w:color="auto"/>
          </w:divBdr>
          <w:divsChild>
            <w:div w:id="864561220">
              <w:marLeft w:val="0"/>
              <w:marRight w:val="0"/>
              <w:marTop w:val="0"/>
              <w:marBottom w:val="0"/>
              <w:divBdr>
                <w:top w:val="none" w:sz="0" w:space="0" w:color="auto"/>
                <w:left w:val="none" w:sz="0" w:space="0" w:color="auto"/>
                <w:bottom w:val="none" w:sz="0" w:space="0" w:color="auto"/>
                <w:right w:val="none" w:sz="0" w:space="0" w:color="auto"/>
              </w:divBdr>
            </w:div>
          </w:divsChild>
        </w:div>
        <w:div w:id="1459757734">
          <w:marLeft w:val="0"/>
          <w:marRight w:val="0"/>
          <w:marTop w:val="0"/>
          <w:marBottom w:val="0"/>
          <w:divBdr>
            <w:top w:val="none" w:sz="0" w:space="0" w:color="auto"/>
            <w:left w:val="none" w:sz="0" w:space="0" w:color="auto"/>
            <w:bottom w:val="none" w:sz="0" w:space="0" w:color="auto"/>
            <w:right w:val="none" w:sz="0" w:space="0" w:color="auto"/>
          </w:divBdr>
          <w:divsChild>
            <w:div w:id="2044088985">
              <w:marLeft w:val="0"/>
              <w:marRight w:val="0"/>
              <w:marTop w:val="0"/>
              <w:marBottom w:val="0"/>
              <w:divBdr>
                <w:top w:val="none" w:sz="0" w:space="0" w:color="auto"/>
                <w:left w:val="none" w:sz="0" w:space="0" w:color="auto"/>
                <w:bottom w:val="none" w:sz="0" w:space="0" w:color="auto"/>
                <w:right w:val="none" w:sz="0" w:space="0" w:color="auto"/>
              </w:divBdr>
              <w:divsChild>
                <w:div w:id="1419710668">
                  <w:marLeft w:val="0"/>
                  <w:marRight w:val="0"/>
                  <w:marTop w:val="0"/>
                  <w:marBottom w:val="0"/>
                  <w:divBdr>
                    <w:top w:val="none" w:sz="0" w:space="0" w:color="auto"/>
                    <w:left w:val="none" w:sz="0" w:space="0" w:color="auto"/>
                    <w:bottom w:val="none" w:sz="0" w:space="0" w:color="auto"/>
                    <w:right w:val="none" w:sz="0" w:space="0" w:color="auto"/>
                  </w:divBdr>
                  <w:divsChild>
                    <w:div w:id="1883863201">
                      <w:marLeft w:val="0"/>
                      <w:marRight w:val="0"/>
                      <w:marTop w:val="90"/>
                      <w:marBottom w:val="0"/>
                      <w:divBdr>
                        <w:top w:val="none" w:sz="0" w:space="0" w:color="auto"/>
                        <w:left w:val="none" w:sz="0" w:space="0" w:color="auto"/>
                        <w:bottom w:val="none" w:sz="0" w:space="0" w:color="auto"/>
                        <w:right w:val="none" w:sz="0" w:space="0" w:color="auto"/>
                      </w:divBdr>
                      <w:divsChild>
                        <w:div w:id="892276536">
                          <w:marLeft w:val="0"/>
                          <w:marRight w:val="0"/>
                          <w:marTop w:val="0"/>
                          <w:marBottom w:val="600"/>
                          <w:divBdr>
                            <w:top w:val="none" w:sz="0" w:space="0" w:color="auto"/>
                            <w:left w:val="none" w:sz="0" w:space="0" w:color="auto"/>
                            <w:bottom w:val="none" w:sz="0" w:space="0" w:color="auto"/>
                            <w:right w:val="none" w:sz="0" w:space="0" w:color="auto"/>
                          </w:divBdr>
                          <w:divsChild>
                            <w:div w:id="219706724">
                              <w:marLeft w:val="0"/>
                              <w:marRight w:val="0"/>
                              <w:marTop w:val="0"/>
                              <w:marBottom w:val="420"/>
                              <w:divBdr>
                                <w:top w:val="none" w:sz="0" w:space="0" w:color="auto"/>
                                <w:left w:val="none" w:sz="0" w:space="0" w:color="auto"/>
                                <w:bottom w:val="none" w:sz="0" w:space="0" w:color="auto"/>
                                <w:right w:val="none" w:sz="0" w:space="0" w:color="auto"/>
                              </w:divBdr>
                              <w:divsChild>
                                <w:div w:id="775714147">
                                  <w:marLeft w:val="0"/>
                                  <w:marRight w:val="0"/>
                                  <w:marTop w:val="0"/>
                                  <w:marBottom w:val="0"/>
                                  <w:divBdr>
                                    <w:top w:val="none" w:sz="0" w:space="0" w:color="auto"/>
                                    <w:left w:val="none" w:sz="0" w:space="0" w:color="auto"/>
                                    <w:bottom w:val="none" w:sz="0" w:space="0" w:color="auto"/>
                                    <w:right w:val="none" w:sz="0" w:space="0" w:color="auto"/>
                                  </w:divBdr>
                                  <w:divsChild>
                                    <w:div w:id="94794558">
                                      <w:marLeft w:val="0"/>
                                      <w:marRight w:val="0"/>
                                      <w:marTop w:val="0"/>
                                      <w:marBottom w:val="0"/>
                                      <w:divBdr>
                                        <w:top w:val="none" w:sz="0" w:space="0" w:color="auto"/>
                                        <w:left w:val="none" w:sz="0" w:space="0" w:color="auto"/>
                                        <w:bottom w:val="none" w:sz="0" w:space="0" w:color="auto"/>
                                        <w:right w:val="none" w:sz="0" w:space="0" w:color="auto"/>
                                      </w:divBdr>
                                      <w:divsChild>
                                        <w:div w:id="391931561">
                                          <w:marLeft w:val="0"/>
                                          <w:marRight w:val="0"/>
                                          <w:marTop w:val="0"/>
                                          <w:marBottom w:val="0"/>
                                          <w:divBdr>
                                            <w:top w:val="none" w:sz="0" w:space="0" w:color="auto"/>
                                            <w:left w:val="none" w:sz="0" w:space="0" w:color="auto"/>
                                            <w:bottom w:val="none" w:sz="0" w:space="0" w:color="auto"/>
                                            <w:right w:val="none" w:sz="0" w:space="0" w:color="auto"/>
                                          </w:divBdr>
                                          <w:divsChild>
                                            <w:div w:id="16640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641579">
      <w:bodyDiv w:val="1"/>
      <w:marLeft w:val="0"/>
      <w:marRight w:val="0"/>
      <w:marTop w:val="0"/>
      <w:marBottom w:val="0"/>
      <w:divBdr>
        <w:top w:val="none" w:sz="0" w:space="0" w:color="auto"/>
        <w:left w:val="none" w:sz="0" w:space="0" w:color="auto"/>
        <w:bottom w:val="none" w:sz="0" w:space="0" w:color="auto"/>
        <w:right w:val="none" w:sz="0" w:space="0" w:color="auto"/>
      </w:divBdr>
    </w:div>
    <w:div w:id="1162741006">
      <w:bodyDiv w:val="1"/>
      <w:marLeft w:val="0"/>
      <w:marRight w:val="0"/>
      <w:marTop w:val="0"/>
      <w:marBottom w:val="0"/>
      <w:divBdr>
        <w:top w:val="none" w:sz="0" w:space="0" w:color="auto"/>
        <w:left w:val="none" w:sz="0" w:space="0" w:color="auto"/>
        <w:bottom w:val="none" w:sz="0" w:space="0" w:color="auto"/>
        <w:right w:val="none" w:sz="0" w:space="0" w:color="auto"/>
      </w:divBdr>
    </w:div>
    <w:div w:id="1170175555">
      <w:bodyDiv w:val="1"/>
      <w:marLeft w:val="0"/>
      <w:marRight w:val="0"/>
      <w:marTop w:val="0"/>
      <w:marBottom w:val="0"/>
      <w:divBdr>
        <w:top w:val="none" w:sz="0" w:space="0" w:color="auto"/>
        <w:left w:val="none" w:sz="0" w:space="0" w:color="auto"/>
        <w:bottom w:val="none" w:sz="0" w:space="0" w:color="auto"/>
        <w:right w:val="none" w:sz="0" w:space="0" w:color="auto"/>
      </w:divBdr>
    </w:div>
    <w:div w:id="1204947394">
      <w:bodyDiv w:val="1"/>
      <w:marLeft w:val="0"/>
      <w:marRight w:val="0"/>
      <w:marTop w:val="0"/>
      <w:marBottom w:val="0"/>
      <w:divBdr>
        <w:top w:val="none" w:sz="0" w:space="0" w:color="auto"/>
        <w:left w:val="none" w:sz="0" w:space="0" w:color="auto"/>
        <w:bottom w:val="none" w:sz="0" w:space="0" w:color="auto"/>
        <w:right w:val="none" w:sz="0" w:space="0" w:color="auto"/>
      </w:divBdr>
      <w:divsChild>
        <w:div w:id="217011024">
          <w:marLeft w:val="0"/>
          <w:marRight w:val="0"/>
          <w:marTop w:val="90"/>
          <w:marBottom w:val="0"/>
          <w:divBdr>
            <w:top w:val="none" w:sz="0" w:space="0" w:color="auto"/>
            <w:left w:val="none" w:sz="0" w:space="0" w:color="auto"/>
            <w:bottom w:val="none" w:sz="0" w:space="0" w:color="auto"/>
            <w:right w:val="none" w:sz="0" w:space="0" w:color="auto"/>
          </w:divBdr>
          <w:divsChild>
            <w:div w:id="1271662433">
              <w:marLeft w:val="0"/>
              <w:marRight w:val="0"/>
              <w:marTop w:val="0"/>
              <w:marBottom w:val="0"/>
              <w:divBdr>
                <w:top w:val="none" w:sz="0" w:space="0" w:color="auto"/>
                <w:left w:val="none" w:sz="0" w:space="0" w:color="auto"/>
                <w:bottom w:val="none" w:sz="0" w:space="0" w:color="auto"/>
                <w:right w:val="none" w:sz="0" w:space="0" w:color="auto"/>
              </w:divBdr>
              <w:divsChild>
                <w:div w:id="1298141097">
                  <w:marLeft w:val="0"/>
                  <w:marRight w:val="0"/>
                  <w:marTop w:val="0"/>
                  <w:marBottom w:val="0"/>
                  <w:divBdr>
                    <w:top w:val="none" w:sz="0" w:space="0" w:color="auto"/>
                    <w:left w:val="none" w:sz="0" w:space="0" w:color="auto"/>
                    <w:bottom w:val="none" w:sz="0" w:space="0" w:color="auto"/>
                    <w:right w:val="none" w:sz="0" w:space="0" w:color="auto"/>
                  </w:divBdr>
                  <w:divsChild>
                    <w:div w:id="780540004">
                      <w:marLeft w:val="0"/>
                      <w:marRight w:val="0"/>
                      <w:marTop w:val="0"/>
                      <w:marBottom w:val="405"/>
                      <w:divBdr>
                        <w:top w:val="none" w:sz="0" w:space="0" w:color="auto"/>
                        <w:left w:val="none" w:sz="0" w:space="0" w:color="auto"/>
                        <w:bottom w:val="none" w:sz="0" w:space="0" w:color="auto"/>
                        <w:right w:val="none" w:sz="0" w:space="0" w:color="auto"/>
                      </w:divBdr>
                      <w:divsChild>
                        <w:div w:id="1927303335">
                          <w:marLeft w:val="0"/>
                          <w:marRight w:val="0"/>
                          <w:marTop w:val="0"/>
                          <w:marBottom w:val="0"/>
                          <w:divBdr>
                            <w:top w:val="none" w:sz="0" w:space="0" w:color="auto"/>
                            <w:left w:val="none" w:sz="0" w:space="0" w:color="auto"/>
                            <w:bottom w:val="none" w:sz="0" w:space="0" w:color="auto"/>
                            <w:right w:val="none" w:sz="0" w:space="0" w:color="auto"/>
                          </w:divBdr>
                          <w:divsChild>
                            <w:div w:id="264188728">
                              <w:marLeft w:val="0"/>
                              <w:marRight w:val="0"/>
                              <w:marTop w:val="0"/>
                              <w:marBottom w:val="0"/>
                              <w:divBdr>
                                <w:top w:val="none" w:sz="0" w:space="0" w:color="auto"/>
                                <w:left w:val="none" w:sz="0" w:space="0" w:color="auto"/>
                                <w:bottom w:val="none" w:sz="0" w:space="0" w:color="auto"/>
                                <w:right w:val="none" w:sz="0" w:space="0" w:color="auto"/>
                              </w:divBdr>
                              <w:divsChild>
                                <w:div w:id="12477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137424">
      <w:bodyDiv w:val="1"/>
      <w:marLeft w:val="0"/>
      <w:marRight w:val="0"/>
      <w:marTop w:val="0"/>
      <w:marBottom w:val="0"/>
      <w:divBdr>
        <w:top w:val="none" w:sz="0" w:space="0" w:color="auto"/>
        <w:left w:val="none" w:sz="0" w:space="0" w:color="auto"/>
        <w:bottom w:val="none" w:sz="0" w:space="0" w:color="auto"/>
        <w:right w:val="none" w:sz="0" w:space="0" w:color="auto"/>
      </w:divBdr>
    </w:div>
    <w:div w:id="1231386405">
      <w:bodyDiv w:val="1"/>
      <w:marLeft w:val="0"/>
      <w:marRight w:val="0"/>
      <w:marTop w:val="0"/>
      <w:marBottom w:val="0"/>
      <w:divBdr>
        <w:top w:val="none" w:sz="0" w:space="0" w:color="auto"/>
        <w:left w:val="none" w:sz="0" w:space="0" w:color="auto"/>
        <w:bottom w:val="none" w:sz="0" w:space="0" w:color="auto"/>
        <w:right w:val="none" w:sz="0" w:space="0" w:color="auto"/>
      </w:divBdr>
    </w:div>
    <w:div w:id="1235160588">
      <w:bodyDiv w:val="1"/>
      <w:marLeft w:val="0"/>
      <w:marRight w:val="0"/>
      <w:marTop w:val="0"/>
      <w:marBottom w:val="0"/>
      <w:divBdr>
        <w:top w:val="none" w:sz="0" w:space="0" w:color="auto"/>
        <w:left w:val="none" w:sz="0" w:space="0" w:color="auto"/>
        <w:bottom w:val="none" w:sz="0" w:space="0" w:color="auto"/>
        <w:right w:val="none" w:sz="0" w:space="0" w:color="auto"/>
      </w:divBdr>
      <w:divsChild>
        <w:div w:id="355231086">
          <w:marLeft w:val="0"/>
          <w:marRight w:val="0"/>
          <w:marTop w:val="0"/>
          <w:marBottom w:val="0"/>
          <w:divBdr>
            <w:top w:val="none" w:sz="0" w:space="0" w:color="auto"/>
            <w:left w:val="none" w:sz="0" w:space="0" w:color="auto"/>
            <w:bottom w:val="none" w:sz="0" w:space="0" w:color="auto"/>
            <w:right w:val="none" w:sz="0" w:space="0" w:color="auto"/>
          </w:divBdr>
        </w:div>
      </w:divsChild>
    </w:div>
    <w:div w:id="1235625863">
      <w:bodyDiv w:val="1"/>
      <w:marLeft w:val="0"/>
      <w:marRight w:val="0"/>
      <w:marTop w:val="0"/>
      <w:marBottom w:val="0"/>
      <w:divBdr>
        <w:top w:val="none" w:sz="0" w:space="0" w:color="auto"/>
        <w:left w:val="none" w:sz="0" w:space="0" w:color="auto"/>
        <w:bottom w:val="none" w:sz="0" w:space="0" w:color="auto"/>
        <w:right w:val="none" w:sz="0" w:space="0" w:color="auto"/>
      </w:divBdr>
    </w:div>
    <w:div w:id="1251037878">
      <w:bodyDiv w:val="1"/>
      <w:marLeft w:val="0"/>
      <w:marRight w:val="0"/>
      <w:marTop w:val="0"/>
      <w:marBottom w:val="0"/>
      <w:divBdr>
        <w:top w:val="none" w:sz="0" w:space="0" w:color="auto"/>
        <w:left w:val="none" w:sz="0" w:space="0" w:color="auto"/>
        <w:bottom w:val="none" w:sz="0" w:space="0" w:color="auto"/>
        <w:right w:val="none" w:sz="0" w:space="0" w:color="auto"/>
      </w:divBdr>
    </w:div>
    <w:div w:id="1257667630">
      <w:bodyDiv w:val="1"/>
      <w:marLeft w:val="0"/>
      <w:marRight w:val="0"/>
      <w:marTop w:val="0"/>
      <w:marBottom w:val="0"/>
      <w:divBdr>
        <w:top w:val="none" w:sz="0" w:space="0" w:color="auto"/>
        <w:left w:val="none" w:sz="0" w:space="0" w:color="auto"/>
        <w:bottom w:val="none" w:sz="0" w:space="0" w:color="auto"/>
        <w:right w:val="none" w:sz="0" w:space="0" w:color="auto"/>
      </w:divBdr>
    </w:div>
    <w:div w:id="1271008823">
      <w:bodyDiv w:val="1"/>
      <w:marLeft w:val="0"/>
      <w:marRight w:val="0"/>
      <w:marTop w:val="0"/>
      <w:marBottom w:val="0"/>
      <w:divBdr>
        <w:top w:val="none" w:sz="0" w:space="0" w:color="auto"/>
        <w:left w:val="none" w:sz="0" w:space="0" w:color="auto"/>
        <w:bottom w:val="none" w:sz="0" w:space="0" w:color="auto"/>
        <w:right w:val="none" w:sz="0" w:space="0" w:color="auto"/>
      </w:divBdr>
    </w:div>
    <w:div w:id="1273243437">
      <w:bodyDiv w:val="1"/>
      <w:marLeft w:val="0"/>
      <w:marRight w:val="0"/>
      <w:marTop w:val="0"/>
      <w:marBottom w:val="0"/>
      <w:divBdr>
        <w:top w:val="none" w:sz="0" w:space="0" w:color="auto"/>
        <w:left w:val="none" w:sz="0" w:space="0" w:color="auto"/>
        <w:bottom w:val="none" w:sz="0" w:space="0" w:color="auto"/>
        <w:right w:val="none" w:sz="0" w:space="0" w:color="auto"/>
      </w:divBdr>
    </w:div>
    <w:div w:id="1276447811">
      <w:bodyDiv w:val="1"/>
      <w:marLeft w:val="0"/>
      <w:marRight w:val="0"/>
      <w:marTop w:val="0"/>
      <w:marBottom w:val="0"/>
      <w:divBdr>
        <w:top w:val="none" w:sz="0" w:space="0" w:color="auto"/>
        <w:left w:val="none" w:sz="0" w:space="0" w:color="auto"/>
        <w:bottom w:val="none" w:sz="0" w:space="0" w:color="auto"/>
        <w:right w:val="none" w:sz="0" w:space="0" w:color="auto"/>
      </w:divBdr>
    </w:div>
    <w:div w:id="1334258423">
      <w:bodyDiv w:val="1"/>
      <w:marLeft w:val="0"/>
      <w:marRight w:val="0"/>
      <w:marTop w:val="0"/>
      <w:marBottom w:val="0"/>
      <w:divBdr>
        <w:top w:val="none" w:sz="0" w:space="0" w:color="auto"/>
        <w:left w:val="none" w:sz="0" w:space="0" w:color="auto"/>
        <w:bottom w:val="none" w:sz="0" w:space="0" w:color="auto"/>
        <w:right w:val="none" w:sz="0" w:space="0" w:color="auto"/>
      </w:divBdr>
    </w:div>
    <w:div w:id="1335719652">
      <w:bodyDiv w:val="1"/>
      <w:marLeft w:val="0"/>
      <w:marRight w:val="0"/>
      <w:marTop w:val="0"/>
      <w:marBottom w:val="0"/>
      <w:divBdr>
        <w:top w:val="none" w:sz="0" w:space="0" w:color="auto"/>
        <w:left w:val="none" w:sz="0" w:space="0" w:color="auto"/>
        <w:bottom w:val="none" w:sz="0" w:space="0" w:color="auto"/>
        <w:right w:val="none" w:sz="0" w:space="0" w:color="auto"/>
      </w:divBdr>
    </w:div>
    <w:div w:id="1352951185">
      <w:bodyDiv w:val="1"/>
      <w:marLeft w:val="0"/>
      <w:marRight w:val="0"/>
      <w:marTop w:val="0"/>
      <w:marBottom w:val="0"/>
      <w:divBdr>
        <w:top w:val="none" w:sz="0" w:space="0" w:color="auto"/>
        <w:left w:val="none" w:sz="0" w:space="0" w:color="auto"/>
        <w:bottom w:val="none" w:sz="0" w:space="0" w:color="auto"/>
        <w:right w:val="none" w:sz="0" w:space="0" w:color="auto"/>
      </w:divBdr>
    </w:div>
    <w:div w:id="1379473712">
      <w:bodyDiv w:val="1"/>
      <w:marLeft w:val="0"/>
      <w:marRight w:val="0"/>
      <w:marTop w:val="0"/>
      <w:marBottom w:val="0"/>
      <w:divBdr>
        <w:top w:val="none" w:sz="0" w:space="0" w:color="auto"/>
        <w:left w:val="none" w:sz="0" w:space="0" w:color="auto"/>
        <w:bottom w:val="none" w:sz="0" w:space="0" w:color="auto"/>
        <w:right w:val="none" w:sz="0" w:space="0" w:color="auto"/>
      </w:divBdr>
    </w:div>
    <w:div w:id="1380469803">
      <w:bodyDiv w:val="1"/>
      <w:marLeft w:val="0"/>
      <w:marRight w:val="0"/>
      <w:marTop w:val="0"/>
      <w:marBottom w:val="0"/>
      <w:divBdr>
        <w:top w:val="none" w:sz="0" w:space="0" w:color="auto"/>
        <w:left w:val="none" w:sz="0" w:space="0" w:color="auto"/>
        <w:bottom w:val="none" w:sz="0" w:space="0" w:color="auto"/>
        <w:right w:val="none" w:sz="0" w:space="0" w:color="auto"/>
      </w:divBdr>
    </w:div>
    <w:div w:id="1381172854">
      <w:bodyDiv w:val="1"/>
      <w:marLeft w:val="0"/>
      <w:marRight w:val="0"/>
      <w:marTop w:val="0"/>
      <w:marBottom w:val="0"/>
      <w:divBdr>
        <w:top w:val="none" w:sz="0" w:space="0" w:color="auto"/>
        <w:left w:val="none" w:sz="0" w:space="0" w:color="auto"/>
        <w:bottom w:val="none" w:sz="0" w:space="0" w:color="auto"/>
        <w:right w:val="none" w:sz="0" w:space="0" w:color="auto"/>
      </w:divBdr>
      <w:divsChild>
        <w:div w:id="333806301">
          <w:marLeft w:val="0"/>
          <w:marRight w:val="0"/>
          <w:marTop w:val="0"/>
          <w:marBottom w:val="0"/>
          <w:divBdr>
            <w:top w:val="none" w:sz="0" w:space="0" w:color="auto"/>
            <w:left w:val="none" w:sz="0" w:space="0" w:color="auto"/>
            <w:bottom w:val="none" w:sz="0" w:space="0" w:color="auto"/>
            <w:right w:val="none" w:sz="0" w:space="0" w:color="auto"/>
          </w:divBdr>
        </w:div>
      </w:divsChild>
    </w:div>
    <w:div w:id="1410732010">
      <w:bodyDiv w:val="1"/>
      <w:marLeft w:val="0"/>
      <w:marRight w:val="0"/>
      <w:marTop w:val="0"/>
      <w:marBottom w:val="0"/>
      <w:divBdr>
        <w:top w:val="none" w:sz="0" w:space="0" w:color="auto"/>
        <w:left w:val="none" w:sz="0" w:space="0" w:color="auto"/>
        <w:bottom w:val="none" w:sz="0" w:space="0" w:color="auto"/>
        <w:right w:val="none" w:sz="0" w:space="0" w:color="auto"/>
      </w:divBdr>
    </w:div>
    <w:div w:id="1412045419">
      <w:bodyDiv w:val="1"/>
      <w:marLeft w:val="0"/>
      <w:marRight w:val="0"/>
      <w:marTop w:val="0"/>
      <w:marBottom w:val="0"/>
      <w:divBdr>
        <w:top w:val="none" w:sz="0" w:space="0" w:color="auto"/>
        <w:left w:val="none" w:sz="0" w:space="0" w:color="auto"/>
        <w:bottom w:val="none" w:sz="0" w:space="0" w:color="auto"/>
        <w:right w:val="none" w:sz="0" w:space="0" w:color="auto"/>
      </w:divBdr>
    </w:div>
    <w:div w:id="1425684159">
      <w:bodyDiv w:val="1"/>
      <w:marLeft w:val="0"/>
      <w:marRight w:val="0"/>
      <w:marTop w:val="0"/>
      <w:marBottom w:val="0"/>
      <w:divBdr>
        <w:top w:val="none" w:sz="0" w:space="0" w:color="auto"/>
        <w:left w:val="none" w:sz="0" w:space="0" w:color="auto"/>
        <w:bottom w:val="none" w:sz="0" w:space="0" w:color="auto"/>
        <w:right w:val="none" w:sz="0" w:space="0" w:color="auto"/>
      </w:divBdr>
    </w:div>
    <w:div w:id="1441874833">
      <w:bodyDiv w:val="1"/>
      <w:marLeft w:val="0"/>
      <w:marRight w:val="0"/>
      <w:marTop w:val="0"/>
      <w:marBottom w:val="0"/>
      <w:divBdr>
        <w:top w:val="none" w:sz="0" w:space="0" w:color="auto"/>
        <w:left w:val="none" w:sz="0" w:space="0" w:color="auto"/>
        <w:bottom w:val="none" w:sz="0" w:space="0" w:color="auto"/>
        <w:right w:val="none" w:sz="0" w:space="0" w:color="auto"/>
      </w:divBdr>
      <w:divsChild>
        <w:div w:id="387075742">
          <w:marLeft w:val="0"/>
          <w:marRight w:val="0"/>
          <w:marTop w:val="0"/>
          <w:marBottom w:val="0"/>
          <w:divBdr>
            <w:top w:val="none" w:sz="0" w:space="0" w:color="auto"/>
            <w:left w:val="none" w:sz="0" w:space="0" w:color="auto"/>
            <w:bottom w:val="none" w:sz="0" w:space="0" w:color="auto"/>
            <w:right w:val="none" w:sz="0" w:space="0" w:color="auto"/>
          </w:divBdr>
        </w:div>
        <w:div w:id="634482660">
          <w:marLeft w:val="0"/>
          <w:marRight w:val="0"/>
          <w:marTop w:val="0"/>
          <w:marBottom w:val="0"/>
          <w:divBdr>
            <w:top w:val="none" w:sz="0" w:space="0" w:color="auto"/>
            <w:left w:val="none" w:sz="0" w:space="0" w:color="auto"/>
            <w:bottom w:val="none" w:sz="0" w:space="0" w:color="auto"/>
            <w:right w:val="none" w:sz="0" w:space="0" w:color="auto"/>
          </w:divBdr>
        </w:div>
        <w:div w:id="388266218">
          <w:marLeft w:val="0"/>
          <w:marRight w:val="0"/>
          <w:marTop w:val="0"/>
          <w:marBottom w:val="0"/>
          <w:divBdr>
            <w:top w:val="none" w:sz="0" w:space="0" w:color="auto"/>
            <w:left w:val="none" w:sz="0" w:space="0" w:color="auto"/>
            <w:bottom w:val="none" w:sz="0" w:space="0" w:color="auto"/>
            <w:right w:val="none" w:sz="0" w:space="0" w:color="auto"/>
          </w:divBdr>
        </w:div>
      </w:divsChild>
    </w:div>
    <w:div w:id="1451168104">
      <w:bodyDiv w:val="1"/>
      <w:marLeft w:val="0"/>
      <w:marRight w:val="0"/>
      <w:marTop w:val="0"/>
      <w:marBottom w:val="0"/>
      <w:divBdr>
        <w:top w:val="none" w:sz="0" w:space="0" w:color="auto"/>
        <w:left w:val="none" w:sz="0" w:space="0" w:color="auto"/>
        <w:bottom w:val="none" w:sz="0" w:space="0" w:color="auto"/>
        <w:right w:val="none" w:sz="0" w:space="0" w:color="auto"/>
      </w:divBdr>
    </w:div>
    <w:div w:id="1453209318">
      <w:bodyDiv w:val="1"/>
      <w:marLeft w:val="0"/>
      <w:marRight w:val="0"/>
      <w:marTop w:val="0"/>
      <w:marBottom w:val="0"/>
      <w:divBdr>
        <w:top w:val="none" w:sz="0" w:space="0" w:color="auto"/>
        <w:left w:val="none" w:sz="0" w:space="0" w:color="auto"/>
        <w:bottom w:val="none" w:sz="0" w:space="0" w:color="auto"/>
        <w:right w:val="none" w:sz="0" w:space="0" w:color="auto"/>
      </w:divBdr>
      <w:divsChild>
        <w:div w:id="1883512411">
          <w:marLeft w:val="0"/>
          <w:marRight w:val="0"/>
          <w:marTop w:val="0"/>
          <w:marBottom w:val="0"/>
          <w:divBdr>
            <w:top w:val="none" w:sz="0" w:space="0" w:color="auto"/>
            <w:left w:val="none" w:sz="0" w:space="0" w:color="auto"/>
            <w:bottom w:val="none" w:sz="0" w:space="0" w:color="auto"/>
            <w:right w:val="none" w:sz="0" w:space="0" w:color="auto"/>
          </w:divBdr>
        </w:div>
      </w:divsChild>
    </w:div>
    <w:div w:id="1460369820">
      <w:bodyDiv w:val="1"/>
      <w:marLeft w:val="0"/>
      <w:marRight w:val="0"/>
      <w:marTop w:val="0"/>
      <w:marBottom w:val="0"/>
      <w:divBdr>
        <w:top w:val="none" w:sz="0" w:space="0" w:color="auto"/>
        <w:left w:val="none" w:sz="0" w:space="0" w:color="auto"/>
        <w:bottom w:val="none" w:sz="0" w:space="0" w:color="auto"/>
        <w:right w:val="none" w:sz="0" w:space="0" w:color="auto"/>
      </w:divBdr>
    </w:div>
    <w:div w:id="1482497421">
      <w:bodyDiv w:val="1"/>
      <w:marLeft w:val="0"/>
      <w:marRight w:val="0"/>
      <w:marTop w:val="0"/>
      <w:marBottom w:val="0"/>
      <w:divBdr>
        <w:top w:val="none" w:sz="0" w:space="0" w:color="auto"/>
        <w:left w:val="none" w:sz="0" w:space="0" w:color="auto"/>
        <w:bottom w:val="none" w:sz="0" w:space="0" w:color="auto"/>
        <w:right w:val="none" w:sz="0" w:space="0" w:color="auto"/>
      </w:divBdr>
    </w:div>
    <w:div w:id="1483425523">
      <w:bodyDiv w:val="1"/>
      <w:marLeft w:val="0"/>
      <w:marRight w:val="0"/>
      <w:marTop w:val="0"/>
      <w:marBottom w:val="0"/>
      <w:divBdr>
        <w:top w:val="none" w:sz="0" w:space="0" w:color="auto"/>
        <w:left w:val="none" w:sz="0" w:space="0" w:color="auto"/>
        <w:bottom w:val="none" w:sz="0" w:space="0" w:color="auto"/>
        <w:right w:val="none" w:sz="0" w:space="0" w:color="auto"/>
      </w:divBdr>
    </w:div>
    <w:div w:id="1490444326">
      <w:bodyDiv w:val="1"/>
      <w:marLeft w:val="0"/>
      <w:marRight w:val="0"/>
      <w:marTop w:val="0"/>
      <w:marBottom w:val="0"/>
      <w:divBdr>
        <w:top w:val="none" w:sz="0" w:space="0" w:color="auto"/>
        <w:left w:val="none" w:sz="0" w:space="0" w:color="auto"/>
        <w:bottom w:val="none" w:sz="0" w:space="0" w:color="auto"/>
        <w:right w:val="none" w:sz="0" w:space="0" w:color="auto"/>
      </w:divBdr>
    </w:div>
    <w:div w:id="1493184090">
      <w:bodyDiv w:val="1"/>
      <w:marLeft w:val="0"/>
      <w:marRight w:val="0"/>
      <w:marTop w:val="0"/>
      <w:marBottom w:val="0"/>
      <w:divBdr>
        <w:top w:val="none" w:sz="0" w:space="0" w:color="auto"/>
        <w:left w:val="none" w:sz="0" w:space="0" w:color="auto"/>
        <w:bottom w:val="none" w:sz="0" w:space="0" w:color="auto"/>
        <w:right w:val="none" w:sz="0" w:space="0" w:color="auto"/>
      </w:divBdr>
      <w:divsChild>
        <w:div w:id="132724050">
          <w:marLeft w:val="0"/>
          <w:marRight w:val="0"/>
          <w:marTop w:val="0"/>
          <w:marBottom w:val="0"/>
          <w:divBdr>
            <w:top w:val="none" w:sz="0" w:space="0" w:color="auto"/>
            <w:left w:val="none" w:sz="0" w:space="0" w:color="auto"/>
            <w:bottom w:val="none" w:sz="0" w:space="0" w:color="auto"/>
            <w:right w:val="none" w:sz="0" w:space="0" w:color="auto"/>
          </w:divBdr>
        </w:div>
      </w:divsChild>
    </w:div>
    <w:div w:id="1503004586">
      <w:bodyDiv w:val="1"/>
      <w:marLeft w:val="0"/>
      <w:marRight w:val="0"/>
      <w:marTop w:val="0"/>
      <w:marBottom w:val="0"/>
      <w:divBdr>
        <w:top w:val="none" w:sz="0" w:space="0" w:color="auto"/>
        <w:left w:val="none" w:sz="0" w:space="0" w:color="auto"/>
        <w:bottom w:val="none" w:sz="0" w:space="0" w:color="auto"/>
        <w:right w:val="none" w:sz="0" w:space="0" w:color="auto"/>
      </w:divBdr>
    </w:div>
    <w:div w:id="1506939636">
      <w:bodyDiv w:val="1"/>
      <w:marLeft w:val="0"/>
      <w:marRight w:val="0"/>
      <w:marTop w:val="0"/>
      <w:marBottom w:val="0"/>
      <w:divBdr>
        <w:top w:val="none" w:sz="0" w:space="0" w:color="auto"/>
        <w:left w:val="none" w:sz="0" w:space="0" w:color="auto"/>
        <w:bottom w:val="none" w:sz="0" w:space="0" w:color="auto"/>
        <w:right w:val="none" w:sz="0" w:space="0" w:color="auto"/>
      </w:divBdr>
    </w:div>
    <w:div w:id="1541043550">
      <w:bodyDiv w:val="1"/>
      <w:marLeft w:val="0"/>
      <w:marRight w:val="0"/>
      <w:marTop w:val="0"/>
      <w:marBottom w:val="0"/>
      <w:divBdr>
        <w:top w:val="none" w:sz="0" w:space="0" w:color="auto"/>
        <w:left w:val="none" w:sz="0" w:space="0" w:color="auto"/>
        <w:bottom w:val="none" w:sz="0" w:space="0" w:color="auto"/>
        <w:right w:val="none" w:sz="0" w:space="0" w:color="auto"/>
      </w:divBdr>
    </w:div>
    <w:div w:id="1548491413">
      <w:bodyDiv w:val="1"/>
      <w:marLeft w:val="0"/>
      <w:marRight w:val="0"/>
      <w:marTop w:val="0"/>
      <w:marBottom w:val="0"/>
      <w:divBdr>
        <w:top w:val="none" w:sz="0" w:space="0" w:color="auto"/>
        <w:left w:val="none" w:sz="0" w:space="0" w:color="auto"/>
        <w:bottom w:val="none" w:sz="0" w:space="0" w:color="auto"/>
        <w:right w:val="none" w:sz="0" w:space="0" w:color="auto"/>
      </w:divBdr>
      <w:divsChild>
        <w:div w:id="490214421">
          <w:marLeft w:val="0"/>
          <w:marRight w:val="0"/>
          <w:marTop w:val="0"/>
          <w:marBottom w:val="0"/>
          <w:divBdr>
            <w:top w:val="none" w:sz="0" w:space="0" w:color="auto"/>
            <w:left w:val="none" w:sz="0" w:space="0" w:color="auto"/>
            <w:bottom w:val="none" w:sz="0" w:space="0" w:color="auto"/>
            <w:right w:val="none" w:sz="0" w:space="0" w:color="auto"/>
          </w:divBdr>
        </w:div>
      </w:divsChild>
    </w:div>
    <w:div w:id="1558857049">
      <w:bodyDiv w:val="1"/>
      <w:marLeft w:val="0"/>
      <w:marRight w:val="0"/>
      <w:marTop w:val="0"/>
      <w:marBottom w:val="0"/>
      <w:divBdr>
        <w:top w:val="none" w:sz="0" w:space="0" w:color="auto"/>
        <w:left w:val="none" w:sz="0" w:space="0" w:color="auto"/>
        <w:bottom w:val="none" w:sz="0" w:space="0" w:color="auto"/>
        <w:right w:val="none" w:sz="0" w:space="0" w:color="auto"/>
      </w:divBdr>
    </w:div>
    <w:div w:id="1564870588">
      <w:bodyDiv w:val="1"/>
      <w:marLeft w:val="0"/>
      <w:marRight w:val="0"/>
      <w:marTop w:val="0"/>
      <w:marBottom w:val="0"/>
      <w:divBdr>
        <w:top w:val="none" w:sz="0" w:space="0" w:color="auto"/>
        <w:left w:val="none" w:sz="0" w:space="0" w:color="auto"/>
        <w:bottom w:val="none" w:sz="0" w:space="0" w:color="auto"/>
        <w:right w:val="none" w:sz="0" w:space="0" w:color="auto"/>
      </w:divBdr>
    </w:div>
    <w:div w:id="1570266787">
      <w:bodyDiv w:val="1"/>
      <w:marLeft w:val="0"/>
      <w:marRight w:val="0"/>
      <w:marTop w:val="0"/>
      <w:marBottom w:val="0"/>
      <w:divBdr>
        <w:top w:val="none" w:sz="0" w:space="0" w:color="auto"/>
        <w:left w:val="none" w:sz="0" w:space="0" w:color="auto"/>
        <w:bottom w:val="none" w:sz="0" w:space="0" w:color="auto"/>
        <w:right w:val="none" w:sz="0" w:space="0" w:color="auto"/>
      </w:divBdr>
    </w:div>
    <w:div w:id="1574780470">
      <w:bodyDiv w:val="1"/>
      <w:marLeft w:val="0"/>
      <w:marRight w:val="0"/>
      <w:marTop w:val="0"/>
      <w:marBottom w:val="0"/>
      <w:divBdr>
        <w:top w:val="none" w:sz="0" w:space="0" w:color="auto"/>
        <w:left w:val="none" w:sz="0" w:space="0" w:color="auto"/>
        <w:bottom w:val="none" w:sz="0" w:space="0" w:color="auto"/>
        <w:right w:val="none" w:sz="0" w:space="0" w:color="auto"/>
      </w:divBdr>
    </w:div>
    <w:div w:id="1579317430">
      <w:bodyDiv w:val="1"/>
      <w:marLeft w:val="0"/>
      <w:marRight w:val="0"/>
      <w:marTop w:val="0"/>
      <w:marBottom w:val="0"/>
      <w:divBdr>
        <w:top w:val="none" w:sz="0" w:space="0" w:color="auto"/>
        <w:left w:val="none" w:sz="0" w:space="0" w:color="auto"/>
        <w:bottom w:val="none" w:sz="0" w:space="0" w:color="auto"/>
        <w:right w:val="none" w:sz="0" w:space="0" w:color="auto"/>
      </w:divBdr>
    </w:div>
    <w:div w:id="1609042973">
      <w:bodyDiv w:val="1"/>
      <w:marLeft w:val="0"/>
      <w:marRight w:val="0"/>
      <w:marTop w:val="0"/>
      <w:marBottom w:val="0"/>
      <w:divBdr>
        <w:top w:val="none" w:sz="0" w:space="0" w:color="auto"/>
        <w:left w:val="none" w:sz="0" w:space="0" w:color="auto"/>
        <w:bottom w:val="none" w:sz="0" w:space="0" w:color="auto"/>
        <w:right w:val="none" w:sz="0" w:space="0" w:color="auto"/>
      </w:divBdr>
    </w:div>
    <w:div w:id="1614938920">
      <w:bodyDiv w:val="1"/>
      <w:marLeft w:val="0"/>
      <w:marRight w:val="0"/>
      <w:marTop w:val="0"/>
      <w:marBottom w:val="0"/>
      <w:divBdr>
        <w:top w:val="none" w:sz="0" w:space="0" w:color="auto"/>
        <w:left w:val="none" w:sz="0" w:space="0" w:color="auto"/>
        <w:bottom w:val="none" w:sz="0" w:space="0" w:color="auto"/>
        <w:right w:val="none" w:sz="0" w:space="0" w:color="auto"/>
      </w:divBdr>
    </w:div>
    <w:div w:id="1621760596">
      <w:bodyDiv w:val="1"/>
      <w:marLeft w:val="0"/>
      <w:marRight w:val="0"/>
      <w:marTop w:val="0"/>
      <w:marBottom w:val="0"/>
      <w:divBdr>
        <w:top w:val="none" w:sz="0" w:space="0" w:color="auto"/>
        <w:left w:val="none" w:sz="0" w:space="0" w:color="auto"/>
        <w:bottom w:val="none" w:sz="0" w:space="0" w:color="auto"/>
        <w:right w:val="none" w:sz="0" w:space="0" w:color="auto"/>
      </w:divBdr>
      <w:divsChild>
        <w:div w:id="149491156">
          <w:marLeft w:val="0"/>
          <w:marRight w:val="0"/>
          <w:marTop w:val="0"/>
          <w:marBottom w:val="0"/>
          <w:divBdr>
            <w:top w:val="none" w:sz="0" w:space="0" w:color="auto"/>
            <w:left w:val="none" w:sz="0" w:space="0" w:color="auto"/>
            <w:bottom w:val="none" w:sz="0" w:space="0" w:color="auto"/>
            <w:right w:val="none" w:sz="0" w:space="0" w:color="auto"/>
          </w:divBdr>
        </w:div>
      </w:divsChild>
    </w:div>
    <w:div w:id="1629511148">
      <w:bodyDiv w:val="1"/>
      <w:marLeft w:val="0"/>
      <w:marRight w:val="0"/>
      <w:marTop w:val="0"/>
      <w:marBottom w:val="0"/>
      <w:divBdr>
        <w:top w:val="none" w:sz="0" w:space="0" w:color="auto"/>
        <w:left w:val="none" w:sz="0" w:space="0" w:color="auto"/>
        <w:bottom w:val="none" w:sz="0" w:space="0" w:color="auto"/>
        <w:right w:val="none" w:sz="0" w:space="0" w:color="auto"/>
      </w:divBdr>
      <w:divsChild>
        <w:div w:id="283275776">
          <w:marLeft w:val="0"/>
          <w:marRight w:val="0"/>
          <w:marTop w:val="0"/>
          <w:marBottom w:val="0"/>
          <w:divBdr>
            <w:top w:val="none" w:sz="0" w:space="0" w:color="auto"/>
            <w:left w:val="none" w:sz="0" w:space="0" w:color="auto"/>
            <w:bottom w:val="none" w:sz="0" w:space="0" w:color="auto"/>
            <w:right w:val="none" w:sz="0" w:space="0" w:color="auto"/>
          </w:divBdr>
        </w:div>
      </w:divsChild>
    </w:div>
    <w:div w:id="1633708062">
      <w:bodyDiv w:val="1"/>
      <w:marLeft w:val="0"/>
      <w:marRight w:val="0"/>
      <w:marTop w:val="0"/>
      <w:marBottom w:val="0"/>
      <w:divBdr>
        <w:top w:val="none" w:sz="0" w:space="0" w:color="auto"/>
        <w:left w:val="none" w:sz="0" w:space="0" w:color="auto"/>
        <w:bottom w:val="none" w:sz="0" w:space="0" w:color="auto"/>
        <w:right w:val="none" w:sz="0" w:space="0" w:color="auto"/>
      </w:divBdr>
    </w:div>
    <w:div w:id="1674720980">
      <w:bodyDiv w:val="1"/>
      <w:marLeft w:val="0"/>
      <w:marRight w:val="0"/>
      <w:marTop w:val="0"/>
      <w:marBottom w:val="0"/>
      <w:divBdr>
        <w:top w:val="none" w:sz="0" w:space="0" w:color="auto"/>
        <w:left w:val="none" w:sz="0" w:space="0" w:color="auto"/>
        <w:bottom w:val="none" w:sz="0" w:space="0" w:color="auto"/>
        <w:right w:val="none" w:sz="0" w:space="0" w:color="auto"/>
      </w:divBdr>
    </w:div>
    <w:div w:id="1687177142">
      <w:bodyDiv w:val="1"/>
      <w:marLeft w:val="0"/>
      <w:marRight w:val="0"/>
      <w:marTop w:val="0"/>
      <w:marBottom w:val="0"/>
      <w:divBdr>
        <w:top w:val="none" w:sz="0" w:space="0" w:color="auto"/>
        <w:left w:val="none" w:sz="0" w:space="0" w:color="auto"/>
        <w:bottom w:val="none" w:sz="0" w:space="0" w:color="auto"/>
        <w:right w:val="none" w:sz="0" w:space="0" w:color="auto"/>
      </w:divBdr>
      <w:divsChild>
        <w:div w:id="441608571">
          <w:marLeft w:val="0"/>
          <w:marRight w:val="0"/>
          <w:marTop w:val="0"/>
          <w:marBottom w:val="0"/>
          <w:divBdr>
            <w:top w:val="none" w:sz="0" w:space="0" w:color="auto"/>
            <w:left w:val="none" w:sz="0" w:space="0" w:color="auto"/>
            <w:bottom w:val="none" w:sz="0" w:space="0" w:color="auto"/>
            <w:right w:val="none" w:sz="0" w:space="0" w:color="auto"/>
          </w:divBdr>
        </w:div>
      </w:divsChild>
    </w:div>
    <w:div w:id="1688210381">
      <w:bodyDiv w:val="1"/>
      <w:marLeft w:val="0"/>
      <w:marRight w:val="0"/>
      <w:marTop w:val="0"/>
      <w:marBottom w:val="0"/>
      <w:divBdr>
        <w:top w:val="none" w:sz="0" w:space="0" w:color="auto"/>
        <w:left w:val="none" w:sz="0" w:space="0" w:color="auto"/>
        <w:bottom w:val="none" w:sz="0" w:space="0" w:color="auto"/>
        <w:right w:val="none" w:sz="0" w:space="0" w:color="auto"/>
      </w:divBdr>
      <w:divsChild>
        <w:div w:id="1507205867">
          <w:marLeft w:val="0"/>
          <w:marRight w:val="0"/>
          <w:marTop w:val="0"/>
          <w:marBottom w:val="0"/>
          <w:divBdr>
            <w:top w:val="none" w:sz="0" w:space="0" w:color="auto"/>
            <w:left w:val="none" w:sz="0" w:space="0" w:color="auto"/>
            <w:bottom w:val="none" w:sz="0" w:space="0" w:color="auto"/>
            <w:right w:val="none" w:sz="0" w:space="0" w:color="auto"/>
          </w:divBdr>
        </w:div>
      </w:divsChild>
    </w:div>
    <w:div w:id="1708678627">
      <w:bodyDiv w:val="1"/>
      <w:marLeft w:val="0"/>
      <w:marRight w:val="0"/>
      <w:marTop w:val="0"/>
      <w:marBottom w:val="0"/>
      <w:divBdr>
        <w:top w:val="none" w:sz="0" w:space="0" w:color="auto"/>
        <w:left w:val="none" w:sz="0" w:space="0" w:color="auto"/>
        <w:bottom w:val="none" w:sz="0" w:space="0" w:color="auto"/>
        <w:right w:val="none" w:sz="0" w:space="0" w:color="auto"/>
      </w:divBdr>
      <w:divsChild>
        <w:div w:id="1381058017">
          <w:marLeft w:val="0"/>
          <w:marRight w:val="0"/>
          <w:marTop w:val="0"/>
          <w:marBottom w:val="0"/>
          <w:divBdr>
            <w:top w:val="none" w:sz="0" w:space="0" w:color="auto"/>
            <w:left w:val="none" w:sz="0" w:space="0" w:color="auto"/>
            <w:bottom w:val="none" w:sz="0" w:space="0" w:color="auto"/>
            <w:right w:val="none" w:sz="0" w:space="0" w:color="auto"/>
          </w:divBdr>
        </w:div>
      </w:divsChild>
    </w:div>
    <w:div w:id="1715423541">
      <w:bodyDiv w:val="1"/>
      <w:marLeft w:val="0"/>
      <w:marRight w:val="0"/>
      <w:marTop w:val="0"/>
      <w:marBottom w:val="0"/>
      <w:divBdr>
        <w:top w:val="none" w:sz="0" w:space="0" w:color="auto"/>
        <w:left w:val="none" w:sz="0" w:space="0" w:color="auto"/>
        <w:bottom w:val="none" w:sz="0" w:space="0" w:color="auto"/>
        <w:right w:val="none" w:sz="0" w:space="0" w:color="auto"/>
      </w:divBdr>
    </w:div>
    <w:div w:id="1743016016">
      <w:bodyDiv w:val="1"/>
      <w:marLeft w:val="0"/>
      <w:marRight w:val="0"/>
      <w:marTop w:val="0"/>
      <w:marBottom w:val="0"/>
      <w:divBdr>
        <w:top w:val="none" w:sz="0" w:space="0" w:color="auto"/>
        <w:left w:val="none" w:sz="0" w:space="0" w:color="auto"/>
        <w:bottom w:val="none" w:sz="0" w:space="0" w:color="auto"/>
        <w:right w:val="none" w:sz="0" w:space="0" w:color="auto"/>
      </w:divBdr>
    </w:div>
    <w:div w:id="1765690008">
      <w:bodyDiv w:val="1"/>
      <w:marLeft w:val="0"/>
      <w:marRight w:val="0"/>
      <w:marTop w:val="0"/>
      <w:marBottom w:val="0"/>
      <w:divBdr>
        <w:top w:val="none" w:sz="0" w:space="0" w:color="auto"/>
        <w:left w:val="none" w:sz="0" w:space="0" w:color="auto"/>
        <w:bottom w:val="none" w:sz="0" w:space="0" w:color="auto"/>
        <w:right w:val="none" w:sz="0" w:space="0" w:color="auto"/>
      </w:divBdr>
    </w:div>
    <w:div w:id="1786608581">
      <w:bodyDiv w:val="1"/>
      <w:marLeft w:val="0"/>
      <w:marRight w:val="0"/>
      <w:marTop w:val="0"/>
      <w:marBottom w:val="0"/>
      <w:divBdr>
        <w:top w:val="none" w:sz="0" w:space="0" w:color="auto"/>
        <w:left w:val="none" w:sz="0" w:space="0" w:color="auto"/>
        <w:bottom w:val="none" w:sz="0" w:space="0" w:color="auto"/>
        <w:right w:val="none" w:sz="0" w:space="0" w:color="auto"/>
      </w:divBdr>
    </w:div>
    <w:div w:id="1800878595">
      <w:bodyDiv w:val="1"/>
      <w:marLeft w:val="0"/>
      <w:marRight w:val="0"/>
      <w:marTop w:val="0"/>
      <w:marBottom w:val="0"/>
      <w:divBdr>
        <w:top w:val="none" w:sz="0" w:space="0" w:color="auto"/>
        <w:left w:val="none" w:sz="0" w:space="0" w:color="auto"/>
        <w:bottom w:val="none" w:sz="0" w:space="0" w:color="auto"/>
        <w:right w:val="none" w:sz="0" w:space="0" w:color="auto"/>
      </w:divBdr>
    </w:div>
    <w:div w:id="1814643156">
      <w:bodyDiv w:val="1"/>
      <w:marLeft w:val="0"/>
      <w:marRight w:val="0"/>
      <w:marTop w:val="0"/>
      <w:marBottom w:val="0"/>
      <w:divBdr>
        <w:top w:val="none" w:sz="0" w:space="0" w:color="auto"/>
        <w:left w:val="none" w:sz="0" w:space="0" w:color="auto"/>
        <w:bottom w:val="none" w:sz="0" w:space="0" w:color="auto"/>
        <w:right w:val="none" w:sz="0" w:space="0" w:color="auto"/>
      </w:divBdr>
    </w:div>
    <w:div w:id="1820422581">
      <w:bodyDiv w:val="1"/>
      <w:marLeft w:val="0"/>
      <w:marRight w:val="0"/>
      <w:marTop w:val="0"/>
      <w:marBottom w:val="0"/>
      <w:divBdr>
        <w:top w:val="none" w:sz="0" w:space="0" w:color="auto"/>
        <w:left w:val="none" w:sz="0" w:space="0" w:color="auto"/>
        <w:bottom w:val="none" w:sz="0" w:space="0" w:color="auto"/>
        <w:right w:val="none" w:sz="0" w:space="0" w:color="auto"/>
      </w:divBdr>
    </w:div>
    <w:div w:id="1823619644">
      <w:bodyDiv w:val="1"/>
      <w:marLeft w:val="0"/>
      <w:marRight w:val="0"/>
      <w:marTop w:val="0"/>
      <w:marBottom w:val="0"/>
      <w:divBdr>
        <w:top w:val="none" w:sz="0" w:space="0" w:color="auto"/>
        <w:left w:val="none" w:sz="0" w:space="0" w:color="auto"/>
        <w:bottom w:val="none" w:sz="0" w:space="0" w:color="auto"/>
        <w:right w:val="none" w:sz="0" w:space="0" w:color="auto"/>
      </w:divBdr>
    </w:div>
    <w:div w:id="1828277415">
      <w:bodyDiv w:val="1"/>
      <w:marLeft w:val="0"/>
      <w:marRight w:val="0"/>
      <w:marTop w:val="0"/>
      <w:marBottom w:val="0"/>
      <w:divBdr>
        <w:top w:val="none" w:sz="0" w:space="0" w:color="auto"/>
        <w:left w:val="none" w:sz="0" w:space="0" w:color="auto"/>
        <w:bottom w:val="none" w:sz="0" w:space="0" w:color="auto"/>
        <w:right w:val="none" w:sz="0" w:space="0" w:color="auto"/>
      </w:divBdr>
    </w:div>
    <w:div w:id="1834831509">
      <w:bodyDiv w:val="1"/>
      <w:marLeft w:val="0"/>
      <w:marRight w:val="0"/>
      <w:marTop w:val="0"/>
      <w:marBottom w:val="0"/>
      <w:divBdr>
        <w:top w:val="none" w:sz="0" w:space="0" w:color="auto"/>
        <w:left w:val="none" w:sz="0" w:space="0" w:color="auto"/>
        <w:bottom w:val="none" w:sz="0" w:space="0" w:color="auto"/>
        <w:right w:val="none" w:sz="0" w:space="0" w:color="auto"/>
      </w:divBdr>
    </w:div>
    <w:div w:id="1840730813">
      <w:bodyDiv w:val="1"/>
      <w:marLeft w:val="0"/>
      <w:marRight w:val="0"/>
      <w:marTop w:val="0"/>
      <w:marBottom w:val="0"/>
      <w:divBdr>
        <w:top w:val="none" w:sz="0" w:space="0" w:color="auto"/>
        <w:left w:val="none" w:sz="0" w:space="0" w:color="auto"/>
        <w:bottom w:val="none" w:sz="0" w:space="0" w:color="auto"/>
        <w:right w:val="none" w:sz="0" w:space="0" w:color="auto"/>
      </w:divBdr>
    </w:div>
    <w:div w:id="1850486280">
      <w:bodyDiv w:val="1"/>
      <w:marLeft w:val="0"/>
      <w:marRight w:val="0"/>
      <w:marTop w:val="0"/>
      <w:marBottom w:val="0"/>
      <w:divBdr>
        <w:top w:val="none" w:sz="0" w:space="0" w:color="auto"/>
        <w:left w:val="none" w:sz="0" w:space="0" w:color="auto"/>
        <w:bottom w:val="none" w:sz="0" w:space="0" w:color="auto"/>
        <w:right w:val="none" w:sz="0" w:space="0" w:color="auto"/>
      </w:divBdr>
    </w:div>
    <w:div w:id="1882009524">
      <w:bodyDiv w:val="1"/>
      <w:marLeft w:val="0"/>
      <w:marRight w:val="0"/>
      <w:marTop w:val="0"/>
      <w:marBottom w:val="0"/>
      <w:divBdr>
        <w:top w:val="none" w:sz="0" w:space="0" w:color="auto"/>
        <w:left w:val="none" w:sz="0" w:space="0" w:color="auto"/>
        <w:bottom w:val="none" w:sz="0" w:space="0" w:color="auto"/>
        <w:right w:val="none" w:sz="0" w:space="0" w:color="auto"/>
      </w:divBdr>
      <w:divsChild>
        <w:div w:id="1913271417">
          <w:marLeft w:val="0"/>
          <w:marRight w:val="0"/>
          <w:marTop w:val="0"/>
          <w:marBottom w:val="0"/>
          <w:divBdr>
            <w:top w:val="none" w:sz="0" w:space="0" w:color="auto"/>
            <w:left w:val="none" w:sz="0" w:space="0" w:color="auto"/>
            <w:bottom w:val="none" w:sz="0" w:space="0" w:color="auto"/>
            <w:right w:val="none" w:sz="0" w:space="0" w:color="auto"/>
          </w:divBdr>
        </w:div>
      </w:divsChild>
    </w:div>
    <w:div w:id="1893346786">
      <w:bodyDiv w:val="1"/>
      <w:marLeft w:val="0"/>
      <w:marRight w:val="0"/>
      <w:marTop w:val="0"/>
      <w:marBottom w:val="0"/>
      <w:divBdr>
        <w:top w:val="none" w:sz="0" w:space="0" w:color="auto"/>
        <w:left w:val="none" w:sz="0" w:space="0" w:color="auto"/>
        <w:bottom w:val="none" w:sz="0" w:space="0" w:color="auto"/>
        <w:right w:val="none" w:sz="0" w:space="0" w:color="auto"/>
      </w:divBdr>
    </w:div>
    <w:div w:id="1908805179">
      <w:bodyDiv w:val="1"/>
      <w:marLeft w:val="0"/>
      <w:marRight w:val="0"/>
      <w:marTop w:val="0"/>
      <w:marBottom w:val="0"/>
      <w:divBdr>
        <w:top w:val="none" w:sz="0" w:space="0" w:color="auto"/>
        <w:left w:val="none" w:sz="0" w:space="0" w:color="auto"/>
        <w:bottom w:val="none" w:sz="0" w:space="0" w:color="auto"/>
        <w:right w:val="none" w:sz="0" w:space="0" w:color="auto"/>
      </w:divBdr>
      <w:divsChild>
        <w:div w:id="2101217970">
          <w:marLeft w:val="0"/>
          <w:marRight w:val="0"/>
          <w:marTop w:val="0"/>
          <w:marBottom w:val="0"/>
          <w:divBdr>
            <w:top w:val="none" w:sz="0" w:space="0" w:color="auto"/>
            <w:left w:val="none" w:sz="0" w:space="0" w:color="auto"/>
            <w:bottom w:val="none" w:sz="0" w:space="0" w:color="auto"/>
            <w:right w:val="none" w:sz="0" w:space="0" w:color="auto"/>
          </w:divBdr>
        </w:div>
      </w:divsChild>
    </w:div>
    <w:div w:id="1910462459">
      <w:bodyDiv w:val="1"/>
      <w:marLeft w:val="0"/>
      <w:marRight w:val="0"/>
      <w:marTop w:val="0"/>
      <w:marBottom w:val="0"/>
      <w:divBdr>
        <w:top w:val="none" w:sz="0" w:space="0" w:color="auto"/>
        <w:left w:val="none" w:sz="0" w:space="0" w:color="auto"/>
        <w:bottom w:val="none" w:sz="0" w:space="0" w:color="auto"/>
        <w:right w:val="none" w:sz="0" w:space="0" w:color="auto"/>
      </w:divBdr>
    </w:div>
    <w:div w:id="1937129995">
      <w:bodyDiv w:val="1"/>
      <w:marLeft w:val="0"/>
      <w:marRight w:val="0"/>
      <w:marTop w:val="0"/>
      <w:marBottom w:val="0"/>
      <w:divBdr>
        <w:top w:val="none" w:sz="0" w:space="0" w:color="auto"/>
        <w:left w:val="none" w:sz="0" w:space="0" w:color="auto"/>
        <w:bottom w:val="none" w:sz="0" w:space="0" w:color="auto"/>
        <w:right w:val="none" w:sz="0" w:space="0" w:color="auto"/>
      </w:divBdr>
    </w:div>
    <w:div w:id="1981377955">
      <w:bodyDiv w:val="1"/>
      <w:marLeft w:val="0"/>
      <w:marRight w:val="0"/>
      <w:marTop w:val="0"/>
      <w:marBottom w:val="0"/>
      <w:divBdr>
        <w:top w:val="none" w:sz="0" w:space="0" w:color="auto"/>
        <w:left w:val="none" w:sz="0" w:space="0" w:color="auto"/>
        <w:bottom w:val="none" w:sz="0" w:space="0" w:color="auto"/>
        <w:right w:val="none" w:sz="0" w:space="0" w:color="auto"/>
      </w:divBdr>
    </w:div>
    <w:div w:id="1988362259">
      <w:bodyDiv w:val="1"/>
      <w:marLeft w:val="0"/>
      <w:marRight w:val="0"/>
      <w:marTop w:val="0"/>
      <w:marBottom w:val="0"/>
      <w:divBdr>
        <w:top w:val="none" w:sz="0" w:space="0" w:color="auto"/>
        <w:left w:val="none" w:sz="0" w:space="0" w:color="auto"/>
        <w:bottom w:val="none" w:sz="0" w:space="0" w:color="auto"/>
        <w:right w:val="none" w:sz="0" w:space="0" w:color="auto"/>
      </w:divBdr>
    </w:div>
    <w:div w:id="1993437701">
      <w:bodyDiv w:val="1"/>
      <w:marLeft w:val="0"/>
      <w:marRight w:val="0"/>
      <w:marTop w:val="0"/>
      <w:marBottom w:val="0"/>
      <w:divBdr>
        <w:top w:val="none" w:sz="0" w:space="0" w:color="auto"/>
        <w:left w:val="none" w:sz="0" w:space="0" w:color="auto"/>
        <w:bottom w:val="none" w:sz="0" w:space="0" w:color="auto"/>
        <w:right w:val="none" w:sz="0" w:space="0" w:color="auto"/>
      </w:divBdr>
    </w:div>
    <w:div w:id="1993757514">
      <w:bodyDiv w:val="1"/>
      <w:marLeft w:val="0"/>
      <w:marRight w:val="0"/>
      <w:marTop w:val="0"/>
      <w:marBottom w:val="0"/>
      <w:divBdr>
        <w:top w:val="none" w:sz="0" w:space="0" w:color="auto"/>
        <w:left w:val="none" w:sz="0" w:space="0" w:color="auto"/>
        <w:bottom w:val="none" w:sz="0" w:space="0" w:color="auto"/>
        <w:right w:val="none" w:sz="0" w:space="0" w:color="auto"/>
      </w:divBdr>
    </w:div>
    <w:div w:id="1995407247">
      <w:bodyDiv w:val="1"/>
      <w:marLeft w:val="0"/>
      <w:marRight w:val="0"/>
      <w:marTop w:val="0"/>
      <w:marBottom w:val="0"/>
      <w:divBdr>
        <w:top w:val="none" w:sz="0" w:space="0" w:color="auto"/>
        <w:left w:val="none" w:sz="0" w:space="0" w:color="auto"/>
        <w:bottom w:val="none" w:sz="0" w:space="0" w:color="auto"/>
        <w:right w:val="none" w:sz="0" w:space="0" w:color="auto"/>
      </w:divBdr>
    </w:div>
    <w:div w:id="1995797896">
      <w:bodyDiv w:val="1"/>
      <w:marLeft w:val="0"/>
      <w:marRight w:val="0"/>
      <w:marTop w:val="0"/>
      <w:marBottom w:val="0"/>
      <w:divBdr>
        <w:top w:val="none" w:sz="0" w:space="0" w:color="auto"/>
        <w:left w:val="none" w:sz="0" w:space="0" w:color="auto"/>
        <w:bottom w:val="none" w:sz="0" w:space="0" w:color="auto"/>
        <w:right w:val="none" w:sz="0" w:space="0" w:color="auto"/>
      </w:divBdr>
      <w:divsChild>
        <w:div w:id="116461065">
          <w:marLeft w:val="547"/>
          <w:marRight w:val="0"/>
          <w:marTop w:val="0"/>
          <w:marBottom w:val="0"/>
          <w:divBdr>
            <w:top w:val="none" w:sz="0" w:space="0" w:color="auto"/>
            <w:left w:val="none" w:sz="0" w:space="0" w:color="auto"/>
            <w:bottom w:val="none" w:sz="0" w:space="0" w:color="auto"/>
            <w:right w:val="none" w:sz="0" w:space="0" w:color="auto"/>
          </w:divBdr>
        </w:div>
      </w:divsChild>
    </w:div>
    <w:div w:id="1996490742">
      <w:bodyDiv w:val="1"/>
      <w:marLeft w:val="0"/>
      <w:marRight w:val="0"/>
      <w:marTop w:val="0"/>
      <w:marBottom w:val="0"/>
      <w:divBdr>
        <w:top w:val="none" w:sz="0" w:space="0" w:color="auto"/>
        <w:left w:val="none" w:sz="0" w:space="0" w:color="auto"/>
        <w:bottom w:val="none" w:sz="0" w:space="0" w:color="auto"/>
        <w:right w:val="none" w:sz="0" w:space="0" w:color="auto"/>
      </w:divBdr>
    </w:div>
    <w:div w:id="1998068717">
      <w:bodyDiv w:val="1"/>
      <w:marLeft w:val="0"/>
      <w:marRight w:val="0"/>
      <w:marTop w:val="0"/>
      <w:marBottom w:val="0"/>
      <w:divBdr>
        <w:top w:val="none" w:sz="0" w:space="0" w:color="auto"/>
        <w:left w:val="none" w:sz="0" w:space="0" w:color="auto"/>
        <w:bottom w:val="none" w:sz="0" w:space="0" w:color="auto"/>
        <w:right w:val="none" w:sz="0" w:space="0" w:color="auto"/>
      </w:divBdr>
    </w:div>
    <w:div w:id="2000842355">
      <w:bodyDiv w:val="1"/>
      <w:marLeft w:val="0"/>
      <w:marRight w:val="0"/>
      <w:marTop w:val="0"/>
      <w:marBottom w:val="0"/>
      <w:divBdr>
        <w:top w:val="none" w:sz="0" w:space="0" w:color="auto"/>
        <w:left w:val="none" w:sz="0" w:space="0" w:color="auto"/>
        <w:bottom w:val="none" w:sz="0" w:space="0" w:color="auto"/>
        <w:right w:val="none" w:sz="0" w:space="0" w:color="auto"/>
      </w:divBdr>
    </w:div>
    <w:div w:id="2004433567">
      <w:bodyDiv w:val="1"/>
      <w:marLeft w:val="0"/>
      <w:marRight w:val="0"/>
      <w:marTop w:val="0"/>
      <w:marBottom w:val="0"/>
      <w:divBdr>
        <w:top w:val="none" w:sz="0" w:space="0" w:color="auto"/>
        <w:left w:val="none" w:sz="0" w:space="0" w:color="auto"/>
        <w:bottom w:val="none" w:sz="0" w:space="0" w:color="auto"/>
        <w:right w:val="none" w:sz="0" w:space="0" w:color="auto"/>
      </w:divBdr>
    </w:div>
    <w:div w:id="2052342414">
      <w:bodyDiv w:val="1"/>
      <w:marLeft w:val="0"/>
      <w:marRight w:val="0"/>
      <w:marTop w:val="0"/>
      <w:marBottom w:val="0"/>
      <w:divBdr>
        <w:top w:val="none" w:sz="0" w:space="0" w:color="auto"/>
        <w:left w:val="none" w:sz="0" w:space="0" w:color="auto"/>
        <w:bottom w:val="none" w:sz="0" w:space="0" w:color="auto"/>
        <w:right w:val="none" w:sz="0" w:space="0" w:color="auto"/>
      </w:divBdr>
    </w:div>
    <w:div w:id="2056468054">
      <w:bodyDiv w:val="1"/>
      <w:marLeft w:val="0"/>
      <w:marRight w:val="0"/>
      <w:marTop w:val="0"/>
      <w:marBottom w:val="0"/>
      <w:divBdr>
        <w:top w:val="none" w:sz="0" w:space="0" w:color="auto"/>
        <w:left w:val="none" w:sz="0" w:space="0" w:color="auto"/>
        <w:bottom w:val="none" w:sz="0" w:space="0" w:color="auto"/>
        <w:right w:val="none" w:sz="0" w:space="0" w:color="auto"/>
      </w:divBdr>
    </w:div>
    <w:div w:id="2059545801">
      <w:bodyDiv w:val="1"/>
      <w:marLeft w:val="0"/>
      <w:marRight w:val="0"/>
      <w:marTop w:val="0"/>
      <w:marBottom w:val="0"/>
      <w:divBdr>
        <w:top w:val="none" w:sz="0" w:space="0" w:color="auto"/>
        <w:left w:val="none" w:sz="0" w:space="0" w:color="auto"/>
        <w:bottom w:val="none" w:sz="0" w:space="0" w:color="auto"/>
        <w:right w:val="none" w:sz="0" w:space="0" w:color="auto"/>
      </w:divBdr>
      <w:divsChild>
        <w:div w:id="1681929502">
          <w:marLeft w:val="0"/>
          <w:marRight w:val="0"/>
          <w:marTop w:val="0"/>
          <w:marBottom w:val="0"/>
          <w:divBdr>
            <w:top w:val="none" w:sz="0" w:space="0" w:color="auto"/>
            <w:left w:val="none" w:sz="0" w:space="0" w:color="auto"/>
            <w:bottom w:val="none" w:sz="0" w:space="0" w:color="auto"/>
            <w:right w:val="none" w:sz="0" w:space="0" w:color="auto"/>
          </w:divBdr>
        </w:div>
      </w:divsChild>
    </w:div>
    <w:div w:id="2083016708">
      <w:bodyDiv w:val="1"/>
      <w:marLeft w:val="0"/>
      <w:marRight w:val="0"/>
      <w:marTop w:val="0"/>
      <w:marBottom w:val="0"/>
      <w:divBdr>
        <w:top w:val="none" w:sz="0" w:space="0" w:color="auto"/>
        <w:left w:val="none" w:sz="0" w:space="0" w:color="auto"/>
        <w:bottom w:val="none" w:sz="0" w:space="0" w:color="auto"/>
        <w:right w:val="none" w:sz="0" w:space="0" w:color="auto"/>
      </w:divBdr>
    </w:div>
    <w:div w:id="210098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doi.org/10.1111/jcal.1253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oi.org/10.1111/jcal.125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hdl.handle.net/11296/5sgva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dl.handle.net/11296/ps3c6h%E3%80%82"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6AC70-38B8-4EDD-9104-101ECD11F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3713</TotalTime>
  <Pages>33</Pages>
  <Words>7953</Words>
  <Characters>45337</Characters>
  <Application>Microsoft Office Word</Application>
  <DocSecurity>0</DocSecurity>
  <Lines>377</Lines>
  <Paragraphs>106</Paragraphs>
  <ScaleCrop>false</ScaleCrop>
  <Company>cynthia</Company>
  <LinksUpToDate>false</LinksUpToDate>
  <CharactersWithSpaces>53184</CharactersWithSpaces>
  <SharedDoc>false</SharedDoc>
  <HLinks>
    <vt:vector size="18" baseType="variant">
      <vt:variant>
        <vt:i4>5636114</vt:i4>
      </vt:variant>
      <vt:variant>
        <vt:i4>9</vt:i4>
      </vt:variant>
      <vt:variant>
        <vt:i4>0</vt:i4>
      </vt:variant>
      <vt:variant>
        <vt:i4>5</vt:i4>
      </vt:variant>
      <vt:variant>
        <vt:lpwstr>https://doi.org/10.1016/j.chb.2016.08.047</vt:lpwstr>
      </vt:variant>
      <vt:variant>
        <vt:lpwstr/>
      </vt:variant>
      <vt:variant>
        <vt:i4>5505024</vt:i4>
      </vt:variant>
      <vt:variant>
        <vt:i4>6</vt:i4>
      </vt:variant>
      <vt:variant>
        <vt:i4>0</vt:i4>
      </vt:variant>
      <vt:variant>
        <vt:i4>5</vt:i4>
      </vt:variant>
      <vt:variant>
        <vt:lpwstr>http://stats.moe.gov.tw/files/analysis/107native.pdf</vt:lpwstr>
      </vt:variant>
      <vt:variant>
        <vt:lpwstr/>
      </vt:variant>
      <vt:variant>
        <vt:i4>4063347</vt:i4>
      </vt:variant>
      <vt:variant>
        <vt:i4>3</vt:i4>
      </vt:variant>
      <vt:variant>
        <vt:i4>0</vt:i4>
      </vt:variant>
      <vt:variant>
        <vt:i4>5</vt:i4>
      </vt:variant>
      <vt:variant>
        <vt:lpwstr>https://www.apc.gov.tw/portal/docDetail.html?CID=940F9579765AC6A0&amp;DID=2D9680BFECBE80B66A6683C134420FB1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行政院國家科學委員會專題研究計畫申請書</dc:title>
  <dc:subject/>
  <dc:creator>cynthia</dc:creator>
  <cp:keywords/>
  <cp:lastModifiedBy>小庭 劉</cp:lastModifiedBy>
  <cp:revision>44</cp:revision>
  <cp:lastPrinted>2015-04-20T00:43:00Z</cp:lastPrinted>
  <dcterms:created xsi:type="dcterms:W3CDTF">2021-12-25T10:03:00Z</dcterms:created>
  <dcterms:modified xsi:type="dcterms:W3CDTF">2024-12-26T07:44:00Z</dcterms:modified>
</cp:coreProperties>
</file>