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498F" w14:textId="1C77659E" w:rsidR="00085E55" w:rsidRDefault="00D57132">
      <w:r>
        <w:t>Three Observable Trends within the Dataset:</w:t>
      </w:r>
    </w:p>
    <w:p w14:paraId="2B822834" w14:textId="56AAB223" w:rsidR="00D57132" w:rsidRDefault="00D57132" w:rsidP="00D57132">
      <w:pPr>
        <w:pStyle w:val="ListParagraph"/>
        <w:numPr>
          <w:ilvl w:val="0"/>
          <w:numId w:val="1"/>
        </w:numPr>
      </w:pPr>
      <w:r>
        <w:t xml:space="preserve">There is a large number of male players, out of the total 576 players 484 of them are males, which totals to 84% of players. </w:t>
      </w:r>
    </w:p>
    <w:p w14:paraId="7B6392A9" w14:textId="77777777" w:rsidR="00FF3886" w:rsidRDefault="00D57132" w:rsidP="00D57132">
      <w:pPr>
        <w:pStyle w:val="ListParagraph"/>
        <w:numPr>
          <w:ilvl w:val="0"/>
          <w:numId w:val="1"/>
        </w:numPr>
      </w:pPr>
      <w:r>
        <w:t xml:space="preserve">Males are also the gender leader for total purchase value of the total revenue. </w:t>
      </w:r>
      <w:r w:rsidR="00FF3886">
        <w:t>Males bring in $1,967.64 of the total revenue of $2,379.77.</w:t>
      </w:r>
    </w:p>
    <w:p w14:paraId="599F7DD1" w14:textId="1C7CA064" w:rsidR="00D57132" w:rsidRDefault="00FF3886" w:rsidP="00D57132">
      <w:pPr>
        <w:pStyle w:val="ListParagraph"/>
        <w:numPr>
          <w:ilvl w:val="0"/>
          <w:numId w:val="1"/>
        </w:numPr>
      </w:pPr>
      <w:r>
        <w:t xml:space="preserve">The best age group for profits is the 20-24 age range, they bring in 63% of players, along with $1,114.06 of total revenue. </w:t>
      </w:r>
    </w:p>
    <w:p w14:paraId="016D4319" w14:textId="77777777" w:rsidR="00D57132" w:rsidRDefault="00D57132" w:rsidP="00D57132">
      <w:pPr>
        <w:pStyle w:val="ListParagraph"/>
      </w:pPr>
    </w:p>
    <w:sectPr w:rsidR="00D5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5DEF"/>
    <w:multiLevelType w:val="hybridMultilevel"/>
    <w:tmpl w:val="EE5E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D4"/>
    <w:rsid w:val="00085E55"/>
    <w:rsid w:val="00914CD4"/>
    <w:rsid w:val="00D57132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BDEB"/>
  <w15:chartTrackingRefBased/>
  <w15:docId w15:val="{4DA6EF37-4D69-4E8D-903D-276F4F07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Antkowiak</dc:creator>
  <cp:keywords/>
  <dc:description/>
  <cp:lastModifiedBy>Nicole Antkowiak</cp:lastModifiedBy>
  <cp:revision>2</cp:revision>
  <dcterms:created xsi:type="dcterms:W3CDTF">2021-11-12T03:53:00Z</dcterms:created>
  <dcterms:modified xsi:type="dcterms:W3CDTF">2021-11-13T00:16:00Z</dcterms:modified>
</cp:coreProperties>
</file>