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DA" w:rsidRDefault="009C5FDA" w:rsidP="009C5FDA">
      <w:pPr>
        <w:pStyle w:val="Default"/>
        <w:spacing w:after="240"/>
        <w:jc w:val="both"/>
        <w:rPr>
          <w:sz w:val="20"/>
          <w:szCs w:val="20"/>
          <w:lang w:val="en-US"/>
        </w:rPr>
      </w:pPr>
      <w:r>
        <w:rPr>
          <w:sz w:val="20"/>
          <w:szCs w:val="20"/>
          <w:lang w:val="en-US"/>
        </w:rPr>
        <w:t>ISO26262-6</w:t>
      </w:r>
    </w:p>
    <w:p w:rsidR="009C5FDA" w:rsidRPr="009C5FDA" w:rsidRDefault="009C5FDA" w:rsidP="009C5FDA">
      <w:pPr>
        <w:pStyle w:val="Default"/>
        <w:spacing w:after="240"/>
        <w:jc w:val="both"/>
        <w:rPr>
          <w:sz w:val="20"/>
          <w:szCs w:val="20"/>
          <w:lang w:val="en-US"/>
        </w:rPr>
      </w:pPr>
      <w:r w:rsidRPr="009C5FDA">
        <w:rPr>
          <w:sz w:val="20"/>
          <w:szCs w:val="20"/>
          <w:lang w:val="en-US"/>
        </w:rPr>
        <w:t xml:space="preserve">This part of ISO 26262 specifies the requirements for product development at the software level for automotive applications, including the following: </w:t>
      </w:r>
    </w:p>
    <w:p w:rsidR="00BA7251" w:rsidRDefault="00BA7251" w:rsidP="009C5FDA">
      <w:pPr>
        <w:pStyle w:val="Default"/>
        <w:rPr>
          <w:rFonts w:ascii="Arial-BoldMT" w:hAnsi="Arial-BoldMT" w:cs="Arial-BoldMT"/>
          <w:b/>
          <w:bCs/>
        </w:rPr>
      </w:pPr>
    </w:p>
    <w:p w:rsidR="009C5FDA" w:rsidRDefault="00BA7251" w:rsidP="009C5FDA">
      <w:pPr>
        <w:pStyle w:val="Default"/>
        <w:rPr>
          <w:rFonts w:ascii="Arial-BoldMT" w:hAnsi="Arial-BoldMT" w:cs="Arial-BoldMT"/>
          <w:b/>
          <w:bCs/>
          <w:lang w:val="en-US"/>
        </w:rPr>
      </w:pPr>
      <w:r w:rsidRPr="00BA7251">
        <w:rPr>
          <w:rFonts w:ascii="Arial-BoldMT" w:hAnsi="Arial-BoldMT" w:cs="Arial-BoldMT"/>
          <w:b/>
          <w:bCs/>
          <w:lang w:val="en-US"/>
        </w:rPr>
        <w:t>5 Initiation of product development at the software level</w:t>
      </w:r>
    </w:p>
    <w:p w:rsidR="00BA7251" w:rsidRPr="00BA7251" w:rsidRDefault="00BA7251" w:rsidP="00BA7251">
      <w:pPr>
        <w:autoSpaceDE w:val="0"/>
        <w:autoSpaceDN w:val="0"/>
        <w:adjustRightInd w:val="0"/>
        <w:spacing w:after="0" w:line="240" w:lineRule="auto"/>
        <w:rPr>
          <w:rFonts w:ascii="Arial-BoldMT" w:hAnsi="Arial-BoldMT" w:cs="Arial-BoldMT"/>
          <w:b/>
          <w:bCs/>
          <w:lang w:val="en-US"/>
        </w:rPr>
      </w:pPr>
      <w:r w:rsidRPr="00BA7251">
        <w:rPr>
          <w:rFonts w:ascii="Arial-BoldMT" w:hAnsi="Arial-BoldMT" w:cs="Arial-BoldMT"/>
          <w:b/>
          <w:bCs/>
          <w:lang w:val="en-US"/>
        </w:rPr>
        <w:t>5.2 General</w:t>
      </w:r>
    </w:p>
    <w:p w:rsidR="00BA7251" w:rsidRDefault="00BA7251" w:rsidP="00BA7251">
      <w:pPr>
        <w:autoSpaceDE w:val="0"/>
        <w:autoSpaceDN w:val="0"/>
        <w:adjustRightInd w:val="0"/>
        <w:spacing w:after="0" w:line="240" w:lineRule="auto"/>
        <w:rPr>
          <w:rFonts w:ascii="ArialMT" w:hAnsi="ArialMT" w:cs="ArialMT"/>
          <w:sz w:val="20"/>
          <w:szCs w:val="20"/>
          <w:lang w:val="en-US"/>
        </w:rPr>
      </w:pPr>
      <w:r w:rsidRPr="00BA7251">
        <w:rPr>
          <w:rFonts w:ascii="ArialMT" w:hAnsi="ArialMT" w:cs="ArialMT"/>
          <w:sz w:val="20"/>
          <w:szCs w:val="20"/>
          <w:lang w:val="en-US"/>
        </w:rPr>
        <w:t xml:space="preserve">The initiation of the </w:t>
      </w:r>
      <w:r w:rsidR="0037311E" w:rsidRPr="0037311E">
        <w:rPr>
          <w:rFonts w:ascii="ArialMT" w:hAnsi="ArialMT" w:cs="ArialMT"/>
          <w:i/>
          <w:sz w:val="20"/>
          <w:szCs w:val="20"/>
          <w:lang w:val="en-US"/>
        </w:rPr>
        <w:t>software development</w:t>
      </w:r>
      <w:r w:rsidRPr="00BA7251">
        <w:rPr>
          <w:rFonts w:ascii="ArialMT" w:hAnsi="ArialMT" w:cs="ArialMT"/>
          <w:sz w:val="20"/>
          <w:szCs w:val="20"/>
          <w:lang w:val="en-US"/>
        </w:rPr>
        <w:t xml:space="preserve"> is a planning activity, where </w:t>
      </w:r>
      <w:r w:rsidR="0037311E" w:rsidRPr="0037311E">
        <w:rPr>
          <w:rFonts w:ascii="ArialMT" w:hAnsi="ArialMT" w:cs="ArialMT"/>
          <w:i/>
          <w:sz w:val="20"/>
          <w:szCs w:val="20"/>
          <w:lang w:val="en-US"/>
        </w:rPr>
        <w:t>software development</w:t>
      </w:r>
      <w:r w:rsidRPr="00BA7251">
        <w:rPr>
          <w:rFonts w:ascii="ArialMT" w:hAnsi="ArialMT" w:cs="ArialMT"/>
          <w:sz w:val="20"/>
          <w:szCs w:val="20"/>
          <w:lang w:val="en-US"/>
        </w:rPr>
        <w:t xml:space="preserve"> sub-phases and</w:t>
      </w:r>
      <w:r>
        <w:rPr>
          <w:rFonts w:ascii="ArialMT" w:hAnsi="ArialMT" w:cs="ArialMT"/>
          <w:sz w:val="20"/>
          <w:szCs w:val="20"/>
          <w:lang w:val="en-US"/>
        </w:rPr>
        <w:t xml:space="preserve"> </w:t>
      </w:r>
      <w:r w:rsidRPr="00BA7251">
        <w:rPr>
          <w:rFonts w:ascii="ArialMT" w:hAnsi="ArialMT" w:cs="ArialMT"/>
          <w:sz w:val="20"/>
          <w:szCs w:val="20"/>
          <w:lang w:val="en-US"/>
        </w:rPr>
        <w:t xml:space="preserve">their supporting processes (see ISO 26262-8 and ISO 26262-9) are </w:t>
      </w:r>
      <w:r w:rsidRPr="004D799C">
        <w:rPr>
          <w:rFonts w:ascii="ArialMT" w:hAnsi="ArialMT" w:cs="ArialMT"/>
          <w:b/>
          <w:sz w:val="20"/>
          <w:szCs w:val="20"/>
          <w:lang w:val="en-US"/>
        </w:rPr>
        <w:t>determined</w:t>
      </w:r>
      <w:r w:rsidRPr="00BA7251">
        <w:rPr>
          <w:rFonts w:ascii="ArialMT" w:hAnsi="ArialMT" w:cs="ArialMT"/>
          <w:sz w:val="20"/>
          <w:szCs w:val="20"/>
          <w:lang w:val="en-US"/>
        </w:rPr>
        <w:t xml:space="preserve"> and </w:t>
      </w:r>
      <w:r w:rsidRPr="004D799C">
        <w:rPr>
          <w:rFonts w:ascii="ArialMT" w:hAnsi="ArialMT" w:cs="ArialMT"/>
          <w:b/>
          <w:sz w:val="20"/>
          <w:szCs w:val="20"/>
          <w:lang w:val="en-US"/>
        </w:rPr>
        <w:t>planned</w:t>
      </w:r>
      <w:r w:rsidRPr="00BA7251">
        <w:rPr>
          <w:rFonts w:ascii="ArialMT" w:hAnsi="ArialMT" w:cs="ArialMT"/>
          <w:sz w:val="20"/>
          <w:szCs w:val="20"/>
          <w:lang w:val="en-US"/>
        </w:rPr>
        <w:t xml:space="preserve"> according to the</w:t>
      </w:r>
      <w:r>
        <w:rPr>
          <w:rFonts w:ascii="ArialMT" w:hAnsi="ArialMT" w:cs="ArialMT"/>
          <w:sz w:val="20"/>
          <w:szCs w:val="20"/>
          <w:lang w:val="en-US"/>
        </w:rPr>
        <w:t xml:space="preserve"> </w:t>
      </w:r>
      <w:r w:rsidRPr="00BA7251">
        <w:rPr>
          <w:rFonts w:ascii="ArialMT" w:hAnsi="ArialMT" w:cs="ArialMT"/>
          <w:sz w:val="20"/>
          <w:szCs w:val="20"/>
          <w:lang w:val="en-US"/>
        </w:rPr>
        <w:t xml:space="preserve">extent and complexity of the item development. </w:t>
      </w:r>
    </w:p>
    <w:p w:rsidR="00BA7251" w:rsidRPr="00461FA9" w:rsidRDefault="00BA7251" w:rsidP="00BA7251">
      <w:pPr>
        <w:autoSpaceDE w:val="0"/>
        <w:autoSpaceDN w:val="0"/>
        <w:adjustRightInd w:val="0"/>
        <w:spacing w:after="0" w:line="240" w:lineRule="auto"/>
        <w:rPr>
          <w:rFonts w:ascii="ArialMT" w:hAnsi="ArialMT" w:cs="ArialMT"/>
          <w:sz w:val="20"/>
          <w:szCs w:val="20"/>
          <w:lang w:val="en-US"/>
        </w:rPr>
      </w:pPr>
      <w:r w:rsidRPr="00461FA9">
        <w:rPr>
          <w:rFonts w:ascii="ArialMT" w:hAnsi="ArialMT" w:cs="ArialMT"/>
          <w:sz w:val="20"/>
          <w:szCs w:val="20"/>
          <w:lang w:val="en-US"/>
        </w:rPr>
        <w:t xml:space="preserve">The </w:t>
      </w:r>
      <w:r w:rsidR="0037311E" w:rsidRPr="0037311E">
        <w:rPr>
          <w:rFonts w:ascii="ArialMT" w:hAnsi="ArialMT" w:cs="ArialMT"/>
          <w:i/>
          <w:sz w:val="20"/>
          <w:szCs w:val="20"/>
          <w:lang w:val="en-US"/>
        </w:rPr>
        <w:t>software development</w:t>
      </w:r>
      <w:r w:rsidRPr="00461FA9">
        <w:rPr>
          <w:rFonts w:ascii="ArialMT" w:hAnsi="ArialMT" w:cs="ArialMT"/>
          <w:sz w:val="20"/>
          <w:szCs w:val="20"/>
          <w:lang w:val="en-US"/>
        </w:rPr>
        <w:t xml:space="preserve"> sub-phases and supporting processes are initiated by determining the appropriate methods in order to comply with the requirements and their respective </w:t>
      </w:r>
      <w:proofErr w:type="spellStart"/>
      <w:r w:rsidRPr="00461FA9">
        <w:rPr>
          <w:rFonts w:ascii="ArialMT" w:hAnsi="ArialMT" w:cs="ArialMT"/>
          <w:sz w:val="20"/>
          <w:szCs w:val="20"/>
          <w:lang w:val="en-US"/>
        </w:rPr>
        <w:t>ASIL</w:t>
      </w:r>
      <w:proofErr w:type="spellEnd"/>
      <w:r w:rsidRPr="00461FA9">
        <w:rPr>
          <w:rFonts w:ascii="ArialMT" w:hAnsi="ArialMT" w:cs="ArialMT"/>
          <w:sz w:val="20"/>
          <w:szCs w:val="20"/>
          <w:lang w:val="en-US"/>
        </w:rPr>
        <w:t xml:space="preserve">. </w:t>
      </w:r>
    </w:p>
    <w:p w:rsidR="00BA7251" w:rsidRDefault="00BA7251" w:rsidP="00BA7251">
      <w:pPr>
        <w:autoSpaceDE w:val="0"/>
        <w:autoSpaceDN w:val="0"/>
        <w:adjustRightInd w:val="0"/>
        <w:spacing w:after="0" w:line="240" w:lineRule="auto"/>
        <w:rPr>
          <w:rFonts w:ascii="ArialMT" w:hAnsi="ArialMT" w:cs="ArialMT"/>
          <w:sz w:val="20"/>
          <w:szCs w:val="20"/>
          <w:lang w:val="en-US"/>
        </w:rPr>
      </w:pPr>
      <w:r w:rsidRPr="00BA7251">
        <w:rPr>
          <w:rFonts w:ascii="ArialMT" w:hAnsi="ArialMT" w:cs="ArialMT"/>
          <w:sz w:val="20"/>
          <w:szCs w:val="20"/>
          <w:lang w:val="en-US"/>
        </w:rPr>
        <w:t>The methods are supported by guidelines and tools, which are determined and planned</w:t>
      </w:r>
      <w:r>
        <w:rPr>
          <w:rFonts w:ascii="ArialMT" w:hAnsi="ArialMT" w:cs="ArialMT"/>
          <w:sz w:val="20"/>
          <w:szCs w:val="20"/>
          <w:lang w:val="en-US"/>
        </w:rPr>
        <w:t xml:space="preserve"> </w:t>
      </w:r>
      <w:r w:rsidRPr="00BA7251">
        <w:rPr>
          <w:rFonts w:ascii="ArialMT" w:hAnsi="ArialMT" w:cs="ArialMT"/>
          <w:sz w:val="20"/>
          <w:szCs w:val="20"/>
          <w:lang w:val="en-US"/>
        </w:rPr>
        <w:t>for each sub-phase and supporting process.</w:t>
      </w:r>
    </w:p>
    <w:p w:rsidR="00BA7251" w:rsidRPr="00BA7251" w:rsidRDefault="00BA7251" w:rsidP="00BA7251">
      <w:pPr>
        <w:autoSpaceDE w:val="0"/>
        <w:autoSpaceDN w:val="0"/>
        <w:adjustRightInd w:val="0"/>
        <w:spacing w:after="0" w:line="240" w:lineRule="auto"/>
        <w:rPr>
          <w:rFonts w:ascii="ArialMT" w:hAnsi="ArialMT" w:cs="ArialMT"/>
          <w:sz w:val="18"/>
          <w:szCs w:val="18"/>
          <w:lang w:val="en-US"/>
        </w:rPr>
      </w:pPr>
      <w:r w:rsidRPr="00BA7251">
        <w:rPr>
          <w:rFonts w:ascii="ArialMT" w:hAnsi="ArialMT" w:cs="ArialMT"/>
          <w:sz w:val="18"/>
          <w:szCs w:val="18"/>
          <w:lang w:val="en-US"/>
        </w:rPr>
        <w:t xml:space="preserve">NOTE Tools used for </w:t>
      </w:r>
      <w:r w:rsidR="0037311E" w:rsidRPr="0037311E">
        <w:rPr>
          <w:rFonts w:ascii="ArialMT" w:hAnsi="ArialMT" w:cs="ArialMT"/>
          <w:i/>
          <w:sz w:val="18"/>
          <w:szCs w:val="18"/>
          <w:lang w:val="en-US"/>
        </w:rPr>
        <w:t>software development</w:t>
      </w:r>
      <w:r w:rsidRPr="00BA7251">
        <w:rPr>
          <w:rFonts w:ascii="ArialMT" w:hAnsi="ArialMT" w:cs="ArialMT"/>
          <w:sz w:val="18"/>
          <w:szCs w:val="18"/>
          <w:lang w:val="en-US"/>
        </w:rPr>
        <w:t xml:space="preserve"> can include tools other than software tools.</w:t>
      </w:r>
    </w:p>
    <w:p w:rsidR="00BA7251" w:rsidRPr="00BA7251" w:rsidRDefault="00BA7251" w:rsidP="00BA7251">
      <w:pPr>
        <w:autoSpaceDE w:val="0"/>
        <w:autoSpaceDN w:val="0"/>
        <w:adjustRightInd w:val="0"/>
        <w:spacing w:after="0" w:line="240" w:lineRule="auto"/>
        <w:rPr>
          <w:rFonts w:ascii="ArialMT" w:hAnsi="ArialMT" w:cs="ArialMT"/>
          <w:sz w:val="18"/>
          <w:szCs w:val="18"/>
          <w:lang w:val="en-US"/>
        </w:rPr>
      </w:pPr>
      <w:r w:rsidRPr="00BA7251">
        <w:rPr>
          <w:rFonts w:ascii="ArialMT" w:hAnsi="ArialMT" w:cs="ArialMT"/>
          <w:sz w:val="18"/>
          <w:szCs w:val="18"/>
          <w:lang w:val="en-US"/>
        </w:rPr>
        <w:t>EXAMPLE Tools used for testing phases.</w:t>
      </w:r>
    </w:p>
    <w:p w:rsidR="00BA7251" w:rsidRDefault="00BA7251" w:rsidP="00BA7251">
      <w:pPr>
        <w:autoSpaceDE w:val="0"/>
        <w:autoSpaceDN w:val="0"/>
        <w:adjustRightInd w:val="0"/>
        <w:spacing w:after="0" w:line="240" w:lineRule="auto"/>
        <w:rPr>
          <w:rFonts w:ascii="ArialMT" w:hAnsi="ArialMT" w:cs="ArialMT"/>
          <w:sz w:val="20"/>
          <w:szCs w:val="20"/>
          <w:lang w:val="en-US"/>
        </w:rPr>
      </w:pPr>
      <w:r w:rsidRPr="00BA7251">
        <w:rPr>
          <w:rFonts w:ascii="ArialMT" w:hAnsi="ArialMT" w:cs="ArialMT"/>
          <w:sz w:val="20"/>
          <w:szCs w:val="20"/>
          <w:lang w:val="en-US"/>
        </w:rPr>
        <w:t xml:space="preserve">The planning of the </w:t>
      </w:r>
      <w:r w:rsidR="0037311E" w:rsidRPr="0037311E">
        <w:rPr>
          <w:rFonts w:ascii="ArialMT" w:hAnsi="ArialMT" w:cs="ArialMT"/>
          <w:i/>
          <w:sz w:val="20"/>
          <w:szCs w:val="20"/>
          <w:lang w:val="en-US"/>
        </w:rPr>
        <w:t>software development</w:t>
      </w:r>
      <w:r w:rsidRPr="00BA7251">
        <w:rPr>
          <w:rFonts w:ascii="ArialMT" w:hAnsi="ArialMT" w:cs="ArialMT"/>
          <w:sz w:val="20"/>
          <w:szCs w:val="20"/>
          <w:lang w:val="en-US"/>
        </w:rPr>
        <w:t xml:space="preserve"> includes the coordination with the product development at the</w:t>
      </w:r>
      <w:r>
        <w:rPr>
          <w:rFonts w:ascii="ArialMT" w:hAnsi="ArialMT" w:cs="ArialMT"/>
          <w:sz w:val="20"/>
          <w:szCs w:val="20"/>
          <w:lang w:val="en-US"/>
        </w:rPr>
        <w:t xml:space="preserve"> </w:t>
      </w:r>
      <w:r w:rsidRPr="00BA7251">
        <w:rPr>
          <w:rFonts w:ascii="ArialMT" w:hAnsi="ArialMT" w:cs="ArialMT"/>
          <w:sz w:val="20"/>
          <w:szCs w:val="20"/>
          <w:lang w:val="en-US"/>
        </w:rPr>
        <w:t>system level (see ISO 26262-4) and the hardware level (see ISO 26262-5).</w:t>
      </w:r>
    </w:p>
    <w:p w:rsidR="003213BF" w:rsidRDefault="003213BF" w:rsidP="00BA7251">
      <w:pPr>
        <w:autoSpaceDE w:val="0"/>
        <w:autoSpaceDN w:val="0"/>
        <w:adjustRightInd w:val="0"/>
        <w:spacing w:after="0" w:line="240" w:lineRule="auto"/>
        <w:rPr>
          <w:rFonts w:ascii="ArialMT" w:hAnsi="ArialMT" w:cs="ArialMT"/>
          <w:sz w:val="20"/>
          <w:szCs w:val="20"/>
          <w:lang w:val="en-US"/>
        </w:rPr>
      </w:pPr>
    </w:p>
    <w:p w:rsidR="003213BF" w:rsidRPr="00461FA9" w:rsidRDefault="003213BF" w:rsidP="003213BF">
      <w:pPr>
        <w:autoSpaceDE w:val="0"/>
        <w:autoSpaceDN w:val="0"/>
        <w:adjustRightInd w:val="0"/>
        <w:spacing w:after="0" w:line="240" w:lineRule="auto"/>
        <w:rPr>
          <w:rFonts w:ascii="Arial-BoldMT" w:hAnsi="Arial-BoldMT" w:cs="Arial-BoldMT"/>
          <w:b/>
          <w:bCs/>
          <w:color w:val="FF0000"/>
          <w:sz w:val="20"/>
          <w:szCs w:val="20"/>
          <w:lang w:val="en-US"/>
        </w:rPr>
      </w:pPr>
      <w:r w:rsidRPr="00461FA9">
        <w:rPr>
          <w:rFonts w:ascii="Arial-BoldMT" w:hAnsi="Arial-BoldMT" w:cs="Arial-BoldMT"/>
          <w:b/>
          <w:bCs/>
          <w:color w:val="FF0000"/>
          <w:sz w:val="20"/>
          <w:szCs w:val="20"/>
          <w:lang w:val="en-US"/>
        </w:rPr>
        <w:t>5.3.1 Prerequisites</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ArialMT" w:hAnsi="ArialMT" w:cs="ArialMT"/>
          <w:color w:val="FF0000"/>
          <w:sz w:val="20"/>
          <w:szCs w:val="20"/>
          <w:lang w:val="en-US"/>
        </w:rPr>
        <w:t>The following information shall be available:</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project</w:t>
      </w:r>
      <w:proofErr w:type="gramEnd"/>
      <w:r w:rsidRPr="00461FA9">
        <w:rPr>
          <w:rFonts w:ascii="ArialMT" w:hAnsi="ArialMT" w:cs="ArialMT"/>
          <w:color w:val="FF0000"/>
          <w:sz w:val="20"/>
          <w:szCs w:val="20"/>
          <w:lang w:val="en-US"/>
        </w:rPr>
        <w:t xml:space="preserve"> plan (refined) in accordance with ISO 26262-4:2011, 5.5.1;</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safety</w:t>
      </w:r>
      <w:proofErr w:type="gramEnd"/>
      <w:r w:rsidRPr="00461FA9">
        <w:rPr>
          <w:rFonts w:ascii="ArialMT" w:hAnsi="ArialMT" w:cs="ArialMT"/>
          <w:color w:val="FF0000"/>
          <w:sz w:val="20"/>
          <w:szCs w:val="20"/>
          <w:lang w:val="en-US"/>
        </w:rPr>
        <w:t xml:space="preserve"> plan (refined) in accordance with ISO 26262-4:2011, 5.5.2;</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technical</w:t>
      </w:r>
      <w:proofErr w:type="gramEnd"/>
      <w:r w:rsidRPr="00461FA9">
        <w:rPr>
          <w:rFonts w:ascii="ArialMT" w:hAnsi="ArialMT" w:cs="ArialMT"/>
          <w:color w:val="FF0000"/>
          <w:sz w:val="20"/>
          <w:szCs w:val="20"/>
          <w:lang w:val="en-US"/>
        </w:rPr>
        <w:t xml:space="preserve"> safety concept in accordance with ISO 26262-4:2011, 7.5.1;</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system</w:t>
      </w:r>
      <w:proofErr w:type="gramEnd"/>
      <w:r w:rsidRPr="00461FA9">
        <w:rPr>
          <w:rFonts w:ascii="ArialMT" w:hAnsi="ArialMT" w:cs="ArialMT"/>
          <w:color w:val="FF0000"/>
          <w:sz w:val="20"/>
          <w:szCs w:val="20"/>
          <w:lang w:val="en-US"/>
        </w:rPr>
        <w:t xml:space="preserve"> design specification in accordance with ISO 26262-4:2011, 7.5.2; and</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r w:rsidRPr="00461FA9">
        <w:rPr>
          <w:rFonts w:ascii="ArialMT" w:hAnsi="ArialMT" w:cs="ArialMT"/>
          <w:color w:val="FF0000"/>
          <w:sz w:val="20"/>
          <w:szCs w:val="20"/>
          <w:lang w:val="en-US"/>
        </w:rPr>
        <w:t>item integration and testing plan (refined) in accordance with ISO 26262-4:2011, 8.5.1.</w:t>
      </w:r>
    </w:p>
    <w:p w:rsidR="003213BF" w:rsidRPr="00461FA9" w:rsidRDefault="003213BF" w:rsidP="003213BF">
      <w:pPr>
        <w:autoSpaceDE w:val="0"/>
        <w:autoSpaceDN w:val="0"/>
        <w:adjustRightInd w:val="0"/>
        <w:spacing w:after="0" w:line="240" w:lineRule="auto"/>
        <w:rPr>
          <w:rFonts w:ascii="Arial-BoldMT" w:hAnsi="Arial-BoldMT" w:cs="Arial-BoldMT"/>
          <w:b/>
          <w:bCs/>
          <w:color w:val="FF0000"/>
          <w:sz w:val="20"/>
          <w:szCs w:val="20"/>
          <w:lang w:val="en-US"/>
        </w:rPr>
      </w:pPr>
      <w:r w:rsidRPr="00461FA9">
        <w:rPr>
          <w:rFonts w:ascii="Arial-BoldMT" w:hAnsi="Arial-BoldMT" w:cs="Arial-BoldMT"/>
          <w:b/>
          <w:bCs/>
          <w:color w:val="FF0000"/>
          <w:sz w:val="20"/>
          <w:szCs w:val="20"/>
          <w:lang w:val="en-US"/>
        </w:rPr>
        <w:t>5.3.2 Further supporting information</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ArialMT" w:hAnsi="ArialMT" w:cs="ArialMT"/>
          <w:color w:val="FF0000"/>
          <w:sz w:val="20"/>
          <w:szCs w:val="20"/>
          <w:lang w:val="en-US"/>
        </w:rPr>
        <w:t>The following information can be considered:</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r w:rsidRPr="00461FA9">
        <w:rPr>
          <w:rFonts w:ascii="ArialMT" w:hAnsi="ArialMT" w:cs="ArialMT"/>
          <w:color w:val="FF0000"/>
          <w:sz w:val="20"/>
          <w:szCs w:val="20"/>
          <w:lang w:val="en-US"/>
        </w:rPr>
        <w:t>qualified software tools available (see ISO 26262-8:2011, Clause 11);</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r w:rsidRPr="00461FA9">
        <w:rPr>
          <w:rFonts w:ascii="ArialMT" w:hAnsi="ArialMT" w:cs="ArialMT"/>
          <w:color w:val="FF0000"/>
          <w:sz w:val="20"/>
          <w:szCs w:val="20"/>
          <w:lang w:val="en-US"/>
        </w:rPr>
        <w:t>qualified software components available (see ISO 26262-8:2011, Clause 12);</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design</w:t>
      </w:r>
      <w:proofErr w:type="gramEnd"/>
      <w:r w:rsidRPr="00461FA9">
        <w:rPr>
          <w:rFonts w:ascii="ArialMT" w:hAnsi="ArialMT" w:cs="ArialMT"/>
          <w:color w:val="FF0000"/>
          <w:sz w:val="20"/>
          <w:szCs w:val="20"/>
          <w:lang w:val="en-US"/>
        </w:rPr>
        <w:t xml:space="preserve"> and coding guidelines for modelling and programming languages (from external source);</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guidelines</w:t>
      </w:r>
      <w:proofErr w:type="gramEnd"/>
      <w:r w:rsidRPr="00461FA9">
        <w:rPr>
          <w:rFonts w:ascii="ArialMT" w:hAnsi="ArialMT" w:cs="ArialMT"/>
          <w:color w:val="FF0000"/>
          <w:sz w:val="20"/>
          <w:szCs w:val="20"/>
          <w:lang w:val="en-US"/>
        </w:rPr>
        <w:t xml:space="preserve"> for the application of methods (from external source); and</w:t>
      </w:r>
    </w:p>
    <w:p w:rsidR="003213BF" w:rsidRPr="00461FA9" w:rsidRDefault="003213BF" w:rsidP="003213BF">
      <w:pPr>
        <w:autoSpaceDE w:val="0"/>
        <w:autoSpaceDN w:val="0"/>
        <w:adjustRightInd w:val="0"/>
        <w:spacing w:after="0" w:line="240" w:lineRule="auto"/>
        <w:rPr>
          <w:rFonts w:ascii="ArialMT" w:hAnsi="ArialMT" w:cs="ArialMT"/>
          <w:color w:val="FF0000"/>
          <w:sz w:val="20"/>
          <w:szCs w:val="20"/>
          <w:lang w:val="en-US"/>
        </w:rPr>
      </w:pPr>
      <w:r w:rsidRPr="00461FA9">
        <w:rPr>
          <w:rFonts w:ascii="SymbolMT" w:eastAsia="SymbolMT" w:hAnsi="Arial-BoldMT" w:cs="SymbolMT" w:hint="eastAsia"/>
          <w:color w:val="FF0000"/>
          <w:sz w:val="20"/>
          <w:szCs w:val="20"/>
        </w:rPr>
        <w:t></w:t>
      </w:r>
      <w:r w:rsidRPr="00461FA9">
        <w:rPr>
          <w:rFonts w:ascii="SymbolMT" w:eastAsia="SymbolMT" w:hAnsi="Arial-BoldMT" w:cs="SymbolMT"/>
          <w:color w:val="FF0000"/>
          <w:sz w:val="20"/>
          <w:szCs w:val="20"/>
          <w:lang w:val="en-US"/>
        </w:rPr>
        <w:t xml:space="preserve"> </w:t>
      </w:r>
      <w:proofErr w:type="gramStart"/>
      <w:r w:rsidRPr="00461FA9">
        <w:rPr>
          <w:rFonts w:ascii="ArialMT" w:hAnsi="ArialMT" w:cs="ArialMT"/>
          <w:color w:val="FF0000"/>
          <w:sz w:val="20"/>
          <w:szCs w:val="20"/>
          <w:lang w:val="en-US"/>
        </w:rPr>
        <w:t>guidelines</w:t>
      </w:r>
      <w:proofErr w:type="gramEnd"/>
      <w:r w:rsidRPr="00461FA9">
        <w:rPr>
          <w:rFonts w:ascii="ArialMT" w:hAnsi="ArialMT" w:cs="ArialMT"/>
          <w:color w:val="FF0000"/>
          <w:sz w:val="20"/>
          <w:szCs w:val="20"/>
          <w:lang w:val="en-US"/>
        </w:rPr>
        <w:t xml:space="preserve"> for the application of tools (from external source).</w:t>
      </w:r>
    </w:p>
    <w:p w:rsidR="003213BF" w:rsidRPr="003213BF" w:rsidRDefault="00461FA9" w:rsidP="003213BF">
      <w:pPr>
        <w:autoSpaceDE w:val="0"/>
        <w:autoSpaceDN w:val="0"/>
        <w:adjustRightInd w:val="0"/>
        <w:spacing w:after="0" w:line="240" w:lineRule="auto"/>
        <w:rPr>
          <w:rFonts w:ascii="ArialMT" w:hAnsi="ArialMT" w:cs="ArialMT"/>
          <w:sz w:val="20"/>
          <w:szCs w:val="20"/>
          <w:lang w:val="en-US"/>
        </w:rPr>
      </w:pPr>
      <w:r>
        <w:rPr>
          <w:rFonts w:ascii="Arial-BoldMT" w:hAnsi="Arial-BoldMT" w:cs="Arial-BoldMT"/>
          <w:b/>
          <w:bCs/>
        </w:rPr>
        <w:t>5.4 Requirements and recommendations</w:t>
      </w:r>
    </w:p>
    <w:tbl>
      <w:tblPr>
        <w:tblStyle w:val="TableGrid"/>
        <w:tblW w:w="0" w:type="auto"/>
        <w:tblLook w:val="04A0" w:firstRow="1" w:lastRow="0" w:firstColumn="1" w:lastColumn="0" w:noHBand="0" w:noVBand="1"/>
      </w:tblPr>
      <w:tblGrid>
        <w:gridCol w:w="5668"/>
        <w:gridCol w:w="4897"/>
      </w:tblGrid>
      <w:tr w:rsidR="00461FA9" w:rsidRPr="00461FA9" w:rsidTr="00461FA9">
        <w:tc>
          <w:tcPr>
            <w:tcW w:w="5668" w:type="dxa"/>
          </w:tcPr>
          <w:p w:rsidR="00461FA9" w:rsidRPr="00461FA9" w:rsidRDefault="00461FA9" w:rsidP="007D3DCA">
            <w:pPr>
              <w:autoSpaceDE w:val="0"/>
              <w:autoSpaceDN w:val="0"/>
              <w:adjustRightInd w:val="0"/>
              <w:rPr>
                <w:rFonts w:ascii="Arial-BoldMT" w:hAnsi="Arial-BoldMT" w:cs="Arial-BoldMT"/>
                <w:b/>
                <w:bCs/>
                <w:sz w:val="20"/>
                <w:szCs w:val="20"/>
                <w:lang w:val="en-US"/>
              </w:rPr>
            </w:pPr>
            <w:r>
              <w:rPr>
                <w:rFonts w:ascii="Arial-BoldMT" w:hAnsi="Arial-BoldMT" w:cs="Arial-BoldMT"/>
                <w:b/>
                <w:bCs/>
                <w:sz w:val="20"/>
                <w:szCs w:val="20"/>
                <w:lang w:val="en-US"/>
              </w:rPr>
              <w:t>Requirement</w:t>
            </w:r>
            <w:r w:rsidR="00B66C9E">
              <w:rPr>
                <w:rFonts w:ascii="Arial-BoldMT" w:hAnsi="Arial-BoldMT" w:cs="Arial-BoldMT"/>
                <w:b/>
                <w:bCs/>
                <w:sz w:val="20"/>
                <w:szCs w:val="20"/>
                <w:lang w:val="en-US"/>
              </w:rPr>
              <w:t>s (Not an option)</w:t>
            </w:r>
          </w:p>
        </w:tc>
        <w:tc>
          <w:tcPr>
            <w:tcW w:w="4897" w:type="dxa"/>
          </w:tcPr>
          <w:p w:rsidR="00461FA9" w:rsidRPr="00461FA9" w:rsidRDefault="00461FA9" w:rsidP="007D3DCA">
            <w:pPr>
              <w:autoSpaceDE w:val="0"/>
              <w:autoSpaceDN w:val="0"/>
              <w:adjustRightInd w:val="0"/>
              <w:rPr>
                <w:rFonts w:ascii="Arial-BoldMT" w:hAnsi="Arial-BoldMT" w:cs="Arial-BoldMT"/>
                <w:b/>
                <w:bCs/>
                <w:sz w:val="20"/>
                <w:szCs w:val="20"/>
                <w:lang w:val="en-US"/>
              </w:rPr>
            </w:pPr>
          </w:p>
        </w:tc>
      </w:tr>
      <w:tr w:rsidR="00461FA9" w:rsidRPr="00461FA9" w:rsidTr="00461FA9">
        <w:tc>
          <w:tcPr>
            <w:tcW w:w="5668" w:type="dxa"/>
          </w:tcPr>
          <w:p w:rsidR="00461FA9" w:rsidRPr="00461FA9" w:rsidRDefault="00461FA9" w:rsidP="007D3DCA">
            <w:pPr>
              <w:autoSpaceDE w:val="0"/>
              <w:autoSpaceDN w:val="0"/>
              <w:adjustRightInd w:val="0"/>
              <w:rPr>
                <w:rFonts w:ascii="ArialMT" w:hAnsi="ArialMT" w:cs="ArialMT"/>
                <w:sz w:val="20"/>
                <w:szCs w:val="20"/>
                <w:lang w:val="en-US"/>
              </w:rPr>
            </w:pPr>
            <w:r w:rsidRPr="00461FA9">
              <w:rPr>
                <w:rFonts w:ascii="Arial-BoldMT" w:hAnsi="Arial-BoldMT" w:cs="Arial-BoldMT"/>
                <w:b/>
                <w:bCs/>
                <w:sz w:val="20"/>
                <w:szCs w:val="20"/>
                <w:lang w:val="en-US"/>
              </w:rPr>
              <w:t xml:space="preserve">5.4.1 </w:t>
            </w:r>
            <w:r w:rsidRPr="00461FA9">
              <w:rPr>
                <w:rFonts w:ascii="ArialMT" w:hAnsi="ArialMT" w:cs="ArialMT"/>
                <w:sz w:val="20"/>
                <w:szCs w:val="20"/>
                <w:lang w:val="en-US"/>
              </w:rPr>
              <w:t xml:space="preserve">The activities and the determination of appropriate methods </w:t>
            </w:r>
            <w:r w:rsidRPr="00461FA9">
              <w:rPr>
                <w:rFonts w:ascii="ArialMT" w:hAnsi="ArialMT" w:cs="ArialMT"/>
                <w:i/>
                <w:sz w:val="20"/>
                <w:szCs w:val="20"/>
                <w:lang w:val="en-US"/>
              </w:rPr>
              <w:t xml:space="preserve">for the product development at the software level </w:t>
            </w:r>
            <w:r w:rsidRPr="00461FA9">
              <w:rPr>
                <w:rFonts w:ascii="ArialMT" w:hAnsi="ArialMT" w:cs="ArialMT"/>
                <w:b/>
                <w:sz w:val="20"/>
                <w:szCs w:val="20"/>
                <w:lang w:val="en-US"/>
              </w:rPr>
              <w:t>shall be planned</w:t>
            </w:r>
            <w:r w:rsidRPr="00461FA9">
              <w:rPr>
                <w:rFonts w:ascii="ArialMT" w:hAnsi="ArialMT" w:cs="ArialMT"/>
                <w:sz w:val="20"/>
                <w:szCs w:val="20"/>
                <w:lang w:val="en-US"/>
              </w:rPr>
              <w:t>.</w:t>
            </w:r>
          </w:p>
        </w:tc>
        <w:tc>
          <w:tcPr>
            <w:tcW w:w="4897" w:type="dxa"/>
          </w:tcPr>
          <w:p w:rsidR="00DD0CC1" w:rsidRDefault="00461FA9" w:rsidP="00DD0CC1">
            <w:pPr>
              <w:rPr>
                <w:lang w:val="en-US"/>
              </w:rPr>
            </w:pPr>
            <w:r>
              <w:rPr>
                <w:lang w:val="en-US"/>
              </w:rPr>
              <w:t>Planned Activities:</w:t>
            </w:r>
            <w:r w:rsidR="00DD0CC1">
              <w:rPr>
                <w:lang w:val="en-US"/>
              </w:rPr>
              <w:t xml:space="preserve"> </w:t>
            </w:r>
          </w:p>
          <w:p w:rsidR="00461FA9" w:rsidRDefault="004D799C" w:rsidP="00DD0CC1">
            <w:pPr>
              <w:rPr>
                <w:lang w:val="en-US"/>
              </w:rPr>
            </w:pPr>
            <w:r>
              <w:rPr>
                <w:lang w:val="en-US"/>
              </w:rPr>
              <w:t>Activity 1 with appropriated methods</w:t>
            </w:r>
            <w:r w:rsidR="0037311E">
              <w:rPr>
                <w:lang w:val="en-US"/>
              </w:rPr>
              <w:t>/tools</w:t>
            </w:r>
            <w:r w:rsidR="00B66C9E">
              <w:rPr>
                <w:lang w:val="en-US"/>
              </w:rPr>
              <w:t>:</w:t>
            </w:r>
          </w:p>
          <w:p w:rsidR="004D799C" w:rsidRDefault="004D799C" w:rsidP="004D799C">
            <w:pPr>
              <w:rPr>
                <w:lang w:val="en-US"/>
              </w:rPr>
            </w:pPr>
            <w:r>
              <w:rPr>
                <w:lang w:val="en-US"/>
              </w:rPr>
              <w:t>Activity 2 with appropriated methods</w:t>
            </w:r>
            <w:r w:rsidR="0037311E">
              <w:rPr>
                <w:lang w:val="en-US"/>
              </w:rPr>
              <w:t>/tools</w:t>
            </w:r>
            <w:r>
              <w:rPr>
                <w:lang w:val="en-US"/>
              </w:rPr>
              <w:t>:</w:t>
            </w:r>
          </w:p>
          <w:p w:rsidR="00B66C9E" w:rsidRDefault="00B66C9E" w:rsidP="00DD0CC1">
            <w:pPr>
              <w:rPr>
                <w:lang w:val="en-US"/>
              </w:rPr>
            </w:pPr>
            <w:r>
              <w:rPr>
                <w:lang w:val="en-US"/>
              </w:rPr>
              <w:t>…</w:t>
            </w:r>
          </w:p>
          <w:p w:rsidR="00B66C9E" w:rsidRPr="00461FA9" w:rsidRDefault="00B66C9E" w:rsidP="00B66C9E">
            <w:pPr>
              <w:rPr>
                <w:lang w:val="en-US"/>
              </w:rPr>
            </w:pPr>
          </w:p>
        </w:tc>
      </w:tr>
      <w:tr w:rsidR="00461FA9" w:rsidRPr="00461FA9" w:rsidTr="00461FA9">
        <w:tc>
          <w:tcPr>
            <w:tcW w:w="5668" w:type="dxa"/>
          </w:tcPr>
          <w:p w:rsidR="00461FA9" w:rsidRPr="00461FA9" w:rsidRDefault="00461FA9" w:rsidP="007D3DCA">
            <w:pPr>
              <w:autoSpaceDE w:val="0"/>
              <w:autoSpaceDN w:val="0"/>
              <w:adjustRightInd w:val="0"/>
              <w:rPr>
                <w:rFonts w:ascii="ArialMT" w:hAnsi="ArialMT" w:cs="ArialMT"/>
                <w:sz w:val="20"/>
                <w:szCs w:val="20"/>
                <w:lang w:val="en-US"/>
              </w:rPr>
            </w:pPr>
            <w:r w:rsidRPr="00461FA9">
              <w:rPr>
                <w:rFonts w:ascii="Arial-BoldMT" w:hAnsi="Arial-BoldMT" w:cs="Arial-BoldMT"/>
                <w:b/>
                <w:bCs/>
                <w:sz w:val="20"/>
                <w:szCs w:val="20"/>
                <w:lang w:val="en-US"/>
              </w:rPr>
              <w:t xml:space="preserve">5.4.2 </w:t>
            </w:r>
            <w:r w:rsidRPr="00461FA9">
              <w:rPr>
                <w:rFonts w:ascii="ArialMT" w:hAnsi="ArialMT" w:cs="ArialMT"/>
                <w:sz w:val="20"/>
                <w:szCs w:val="20"/>
                <w:lang w:val="en-US"/>
              </w:rPr>
              <w:t xml:space="preserve">The tailoring of the lifecycle </w:t>
            </w:r>
            <w:r w:rsidRPr="00461FA9">
              <w:rPr>
                <w:rFonts w:ascii="ArialMT" w:hAnsi="ArialMT" w:cs="ArialMT"/>
                <w:i/>
                <w:sz w:val="20"/>
                <w:szCs w:val="20"/>
                <w:lang w:val="en-US"/>
              </w:rPr>
              <w:t>for product development at the software level</w:t>
            </w:r>
            <w:r w:rsidRPr="00461FA9">
              <w:rPr>
                <w:rFonts w:ascii="ArialMT" w:hAnsi="ArialMT" w:cs="ArialMT"/>
                <w:sz w:val="20"/>
                <w:szCs w:val="20"/>
                <w:lang w:val="en-US"/>
              </w:rPr>
              <w:t xml:space="preserve"> </w:t>
            </w:r>
            <w:r w:rsidRPr="00461FA9">
              <w:rPr>
                <w:rFonts w:ascii="ArialMT" w:hAnsi="ArialMT" w:cs="ArialMT"/>
                <w:b/>
                <w:sz w:val="20"/>
                <w:szCs w:val="20"/>
                <w:lang w:val="en-US"/>
              </w:rPr>
              <w:t>shall be performed</w:t>
            </w:r>
            <w:r w:rsidRPr="00461FA9">
              <w:rPr>
                <w:rFonts w:ascii="ArialMT" w:hAnsi="ArialMT" w:cs="ArialMT"/>
                <w:sz w:val="20"/>
                <w:szCs w:val="20"/>
                <w:lang w:val="en-US"/>
              </w:rPr>
              <w:t xml:space="preserve"> </w:t>
            </w:r>
            <w:r w:rsidRPr="004D799C">
              <w:rPr>
                <w:rFonts w:ascii="ArialMT" w:hAnsi="ArialMT" w:cs="ArialMT"/>
                <w:color w:val="FF0000"/>
                <w:sz w:val="20"/>
                <w:szCs w:val="20"/>
                <w:lang w:val="en-US"/>
              </w:rPr>
              <w:t>in accordance with ISO 26262-2:2011, 6.4.5, and based on the reference phase model given in Figure 2.</w:t>
            </w:r>
          </w:p>
        </w:tc>
        <w:tc>
          <w:tcPr>
            <w:tcW w:w="4897" w:type="dxa"/>
          </w:tcPr>
          <w:p w:rsidR="00461FA9" w:rsidRPr="00461FA9" w:rsidRDefault="00461FA9" w:rsidP="00DD0CC1">
            <w:pPr>
              <w:rPr>
                <w:lang w:val="en-US"/>
              </w:rPr>
            </w:pPr>
            <w:r w:rsidRPr="00B66C9E">
              <w:rPr>
                <w:color w:val="FF0000"/>
                <w:lang w:val="en-US"/>
              </w:rPr>
              <w:t xml:space="preserve">Tailoring of the lifecycle </w:t>
            </w:r>
            <w:r w:rsidR="00DD0CC1" w:rsidRPr="00B66C9E">
              <w:rPr>
                <w:rFonts w:ascii="ArialMT" w:hAnsi="ArialMT" w:cs="ArialMT"/>
                <w:color w:val="FF0000"/>
                <w:sz w:val="20"/>
                <w:szCs w:val="20"/>
                <w:lang w:val="en-US"/>
              </w:rPr>
              <w:t>in accordance</w:t>
            </w:r>
            <w:r w:rsidRPr="00B66C9E">
              <w:rPr>
                <w:color w:val="FF0000"/>
                <w:lang w:val="en-US"/>
              </w:rPr>
              <w:t xml:space="preserve"> with ISO 26262-2:2011, 6.4.5</w:t>
            </w:r>
            <w:r w:rsidR="00DD0CC1" w:rsidRPr="00B66C9E">
              <w:rPr>
                <w:color w:val="FF0000"/>
                <w:lang w:val="en-US"/>
              </w:rPr>
              <w:t xml:space="preserve"> was Performed?</w:t>
            </w:r>
          </w:p>
        </w:tc>
      </w:tr>
      <w:tr w:rsidR="00461FA9" w:rsidRPr="00461FA9" w:rsidTr="00461FA9">
        <w:tc>
          <w:tcPr>
            <w:tcW w:w="5668" w:type="dxa"/>
          </w:tcPr>
          <w:p w:rsidR="00461FA9" w:rsidRPr="00461FA9" w:rsidRDefault="00461FA9" w:rsidP="007D3DCA">
            <w:pPr>
              <w:autoSpaceDE w:val="0"/>
              <w:autoSpaceDN w:val="0"/>
              <w:adjustRightInd w:val="0"/>
              <w:rPr>
                <w:rFonts w:ascii="ArialMT" w:hAnsi="ArialMT" w:cs="ArialMT"/>
                <w:sz w:val="20"/>
                <w:szCs w:val="20"/>
                <w:lang w:val="en-US"/>
              </w:rPr>
            </w:pPr>
            <w:r w:rsidRPr="00461FA9">
              <w:rPr>
                <w:rFonts w:ascii="Arial-BoldMT" w:hAnsi="Arial-BoldMT" w:cs="Arial-BoldMT"/>
                <w:b/>
                <w:bCs/>
                <w:sz w:val="20"/>
                <w:szCs w:val="20"/>
                <w:lang w:val="en-US"/>
              </w:rPr>
              <w:t xml:space="preserve">5.4.3 </w:t>
            </w:r>
            <w:r w:rsidRPr="00461FA9">
              <w:rPr>
                <w:rFonts w:ascii="ArialMT" w:hAnsi="ArialMT" w:cs="ArialMT"/>
                <w:sz w:val="20"/>
                <w:szCs w:val="20"/>
                <w:lang w:val="en-US"/>
              </w:rPr>
              <w:t xml:space="preserve">If developing configurable software, Annex C </w:t>
            </w:r>
            <w:r w:rsidRPr="00DD0CC1">
              <w:rPr>
                <w:rFonts w:ascii="ArialMT" w:hAnsi="ArialMT" w:cs="ArialMT"/>
                <w:b/>
                <w:sz w:val="20"/>
                <w:szCs w:val="20"/>
                <w:lang w:val="en-US"/>
              </w:rPr>
              <w:t>shall be applied</w:t>
            </w:r>
            <w:r w:rsidRPr="00461FA9">
              <w:rPr>
                <w:rFonts w:ascii="ArialMT" w:hAnsi="ArialMT" w:cs="ArialMT"/>
                <w:sz w:val="20"/>
                <w:szCs w:val="20"/>
                <w:lang w:val="en-US"/>
              </w:rPr>
              <w:t>.</w:t>
            </w:r>
          </w:p>
        </w:tc>
        <w:tc>
          <w:tcPr>
            <w:tcW w:w="4897" w:type="dxa"/>
          </w:tcPr>
          <w:p w:rsidR="00B66C9E" w:rsidRDefault="00461FA9" w:rsidP="00B66C9E">
            <w:pPr>
              <w:rPr>
                <w:lang w:val="en-US"/>
              </w:rPr>
            </w:pPr>
            <w:r>
              <w:rPr>
                <w:lang w:val="en-US"/>
              </w:rPr>
              <w:t xml:space="preserve">Is software configurable? </w:t>
            </w:r>
          </w:p>
          <w:p w:rsidR="00461FA9" w:rsidRDefault="00B66C9E" w:rsidP="00B66C9E">
            <w:pPr>
              <w:rPr>
                <w:lang w:val="en-US"/>
              </w:rPr>
            </w:pPr>
            <w:r>
              <w:rPr>
                <w:lang w:val="en-US"/>
              </w:rPr>
              <w:t xml:space="preserve">YES: Was </w:t>
            </w:r>
            <w:r w:rsidR="00DD0CC1">
              <w:rPr>
                <w:lang w:val="en-US"/>
              </w:rPr>
              <w:t xml:space="preserve">Annex C </w:t>
            </w:r>
            <w:proofErr w:type="spellStart"/>
            <w:r w:rsidR="00DD0CC1">
              <w:rPr>
                <w:lang w:val="en-US"/>
              </w:rPr>
              <w:t>Applied?</w:t>
            </w:r>
            <w:r w:rsidR="004D799C">
              <w:rPr>
                <w:lang w:val="en-US"/>
              </w:rPr>
              <w:t>YES</w:t>
            </w:r>
            <w:proofErr w:type="spellEnd"/>
            <w:r w:rsidR="004D799C">
              <w:rPr>
                <w:lang w:val="en-US"/>
              </w:rPr>
              <w:t>/NO</w:t>
            </w:r>
          </w:p>
          <w:p w:rsidR="00B66C9E" w:rsidRPr="00461FA9" w:rsidRDefault="00B66C9E" w:rsidP="00B66C9E">
            <w:pPr>
              <w:rPr>
                <w:lang w:val="en-US"/>
              </w:rPr>
            </w:pPr>
            <w:r>
              <w:rPr>
                <w:lang w:val="en-US"/>
              </w:rPr>
              <w:t>NO:</w:t>
            </w:r>
          </w:p>
        </w:tc>
      </w:tr>
      <w:tr w:rsidR="00461FA9" w:rsidRPr="00461FA9" w:rsidTr="00461FA9">
        <w:tc>
          <w:tcPr>
            <w:tcW w:w="5668" w:type="dxa"/>
          </w:tcPr>
          <w:p w:rsidR="00DD0CC1" w:rsidRDefault="00461FA9" w:rsidP="007D3DCA">
            <w:pPr>
              <w:autoSpaceDE w:val="0"/>
              <w:autoSpaceDN w:val="0"/>
              <w:adjustRightInd w:val="0"/>
              <w:rPr>
                <w:rFonts w:ascii="ArialMT" w:hAnsi="ArialMT" w:cs="ArialMT"/>
                <w:sz w:val="18"/>
                <w:szCs w:val="18"/>
                <w:lang w:val="en-US"/>
              </w:rPr>
            </w:pPr>
            <w:r w:rsidRPr="00461FA9">
              <w:rPr>
                <w:rFonts w:ascii="Arial-BoldMT" w:hAnsi="Arial-BoldMT" w:cs="Arial-BoldMT"/>
                <w:b/>
                <w:bCs/>
                <w:sz w:val="20"/>
                <w:szCs w:val="20"/>
                <w:lang w:val="en-US"/>
              </w:rPr>
              <w:t xml:space="preserve">5.4.4 </w:t>
            </w:r>
            <w:r w:rsidRPr="00461FA9">
              <w:rPr>
                <w:rFonts w:ascii="ArialMT" w:hAnsi="ArialMT" w:cs="ArialMT"/>
                <w:sz w:val="20"/>
                <w:szCs w:val="20"/>
                <w:lang w:val="en-US"/>
              </w:rPr>
              <w:t xml:space="preserve">The </w:t>
            </w:r>
            <w:r w:rsidR="0037311E" w:rsidRPr="0037311E">
              <w:rPr>
                <w:rFonts w:ascii="ArialMT" w:hAnsi="ArialMT" w:cs="ArialMT"/>
                <w:i/>
                <w:sz w:val="20"/>
                <w:szCs w:val="20"/>
                <w:lang w:val="en-US"/>
              </w:rPr>
              <w:t>software development</w:t>
            </w:r>
            <w:r w:rsidRPr="00461FA9">
              <w:rPr>
                <w:rFonts w:ascii="ArialMT" w:hAnsi="ArialMT" w:cs="ArialMT"/>
                <w:sz w:val="20"/>
                <w:szCs w:val="20"/>
                <w:lang w:val="en-US"/>
              </w:rPr>
              <w:t xml:space="preserve"> process for the software of an item, including lifecycle phases, methods,</w:t>
            </w:r>
            <w:r w:rsidR="00DD0CC1" w:rsidRPr="00461FA9">
              <w:rPr>
                <w:rFonts w:ascii="ArialMT" w:hAnsi="ArialMT" w:cs="ArialMT"/>
                <w:sz w:val="20"/>
                <w:szCs w:val="20"/>
                <w:lang w:val="en-US"/>
              </w:rPr>
              <w:t xml:space="preserve"> languages and tools, </w:t>
            </w:r>
            <w:r w:rsidR="00DD0CC1" w:rsidRPr="00DD0CC1">
              <w:rPr>
                <w:rFonts w:ascii="ArialMT" w:hAnsi="ArialMT" w:cs="ArialMT"/>
                <w:b/>
                <w:sz w:val="20"/>
                <w:szCs w:val="20"/>
                <w:lang w:val="en-US"/>
              </w:rPr>
              <w:t xml:space="preserve">shall be consistent </w:t>
            </w:r>
            <w:r w:rsidR="00DD0CC1" w:rsidRPr="00461FA9">
              <w:rPr>
                <w:rFonts w:ascii="ArialMT" w:hAnsi="ArialMT" w:cs="ArialMT"/>
                <w:sz w:val="20"/>
                <w:szCs w:val="20"/>
                <w:lang w:val="en-US"/>
              </w:rPr>
              <w:t xml:space="preserve">across all the sub-phases of the software lifecycle and </w:t>
            </w:r>
            <w:r w:rsidR="00DD0CC1" w:rsidRPr="00DD0CC1">
              <w:rPr>
                <w:rFonts w:ascii="ArialMT" w:hAnsi="ArialMT" w:cs="ArialMT"/>
                <w:b/>
                <w:sz w:val="20"/>
                <w:szCs w:val="20"/>
                <w:lang w:val="en-US"/>
              </w:rPr>
              <w:t>shall be compatible</w:t>
            </w:r>
            <w:r w:rsidR="00DD0CC1" w:rsidRPr="00461FA9">
              <w:rPr>
                <w:rFonts w:ascii="ArialMT" w:hAnsi="ArialMT" w:cs="ArialMT"/>
                <w:sz w:val="20"/>
                <w:szCs w:val="20"/>
                <w:lang w:val="en-US"/>
              </w:rPr>
              <w:t xml:space="preserve"> with the system and hardware development phases, such that the required data can be transformed correctly.</w:t>
            </w:r>
            <w:r w:rsidR="00DD0CC1" w:rsidRPr="00461FA9">
              <w:rPr>
                <w:rFonts w:ascii="ArialMT" w:hAnsi="ArialMT" w:cs="ArialMT"/>
                <w:sz w:val="18"/>
                <w:szCs w:val="18"/>
                <w:lang w:val="en-US"/>
              </w:rPr>
              <w:t xml:space="preserve"> </w:t>
            </w:r>
          </w:p>
          <w:p w:rsidR="00461FA9" w:rsidRPr="00461FA9" w:rsidRDefault="00DD0CC1" w:rsidP="007D3DCA">
            <w:pPr>
              <w:autoSpaceDE w:val="0"/>
              <w:autoSpaceDN w:val="0"/>
              <w:adjustRightInd w:val="0"/>
              <w:rPr>
                <w:rFonts w:ascii="ArialMT" w:hAnsi="ArialMT" w:cs="ArialMT"/>
                <w:sz w:val="20"/>
                <w:szCs w:val="20"/>
                <w:lang w:val="en-US"/>
              </w:rPr>
            </w:pPr>
            <w:r w:rsidRPr="00461FA9">
              <w:rPr>
                <w:rFonts w:ascii="ArialMT" w:hAnsi="ArialMT" w:cs="ArialMT"/>
                <w:sz w:val="18"/>
                <w:szCs w:val="18"/>
                <w:lang w:val="en-US"/>
              </w:rPr>
              <w:t>NOTE The sequencing of phases, tasks and activities, including iteration steps, for the software of an item is to ensure the consistency of the corresponding work products with the product development at the hardware level (see ISO 26262-5) and the product development at the system level (see ISO 26262-4).</w:t>
            </w:r>
          </w:p>
        </w:tc>
        <w:tc>
          <w:tcPr>
            <w:tcW w:w="4897" w:type="dxa"/>
          </w:tcPr>
          <w:p w:rsidR="00461FA9" w:rsidRDefault="00B66C9E" w:rsidP="007D3DCA">
            <w:pPr>
              <w:autoSpaceDE w:val="0"/>
              <w:autoSpaceDN w:val="0"/>
              <w:adjustRightInd w:val="0"/>
              <w:rPr>
                <w:rFonts w:ascii="ArialMT" w:hAnsi="ArialMT" w:cs="ArialMT"/>
                <w:lang w:val="en-US"/>
              </w:rPr>
            </w:pPr>
            <w:r>
              <w:rPr>
                <w:rFonts w:ascii="ArialMT" w:hAnsi="ArialMT" w:cs="ArialMT"/>
                <w:lang w:val="en-US"/>
              </w:rPr>
              <w:t xml:space="preserve">Are the </w:t>
            </w:r>
            <w:r w:rsidR="00DD0CC1">
              <w:rPr>
                <w:rFonts w:ascii="ArialMT" w:hAnsi="ArialMT" w:cs="ArialMT"/>
                <w:lang w:val="en-US"/>
              </w:rPr>
              <w:t>M</w:t>
            </w:r>
            <w:r w:rsidR="00DD0CC1" w:rsidRPr="00461FA9">
              <w:rPr>
                <w:rFonts w:ascii="ArialMT" w:hAnsi="ArialMT" w:cs="ArialMT"/>
                <w:lang w:val="en-US"/>
              </w:rPr>
              <w:t xml:space="preserve">ethods, </w:t>
            </w:r>
            <w:r w:rsidR="00DD0CC1">
              <w:rPr>
                <w:rFonts w:ascii="ArialMT" w:hAnsi="ArialMT" w:cs="ArialMT"/>
                <w:lang w:val="en-US"/>
              </w:rPr>
              <w:t>languages and tools</w:t>
            </w:r>
            <w:r>
              <w:rPr>
                <w:rFonts w:ascii="ArialMT" w:hAnsi="ArialMT" w:cs="ArialMT"/>
                <w:lang w:val="en-US"/>
              </w:rPr>
              <w:t xml:space="preserve"> </w:t>
            </w:r>
            <w:r w:rsidR="00DD0CC1">
              <w:rPr>
                <w:rFonts w:ascii="ArialMT" w:hAnsi="ArialMT" w:cs="ArialMT"/>
                <w:lang w:val="en-US"/>
              </w:rPr>
              <w:t>consistent across all the sub-phases of the software lifecycle?</w:t>
            </w:r>
            <w:r>
              <w:rPr>
                <w:rFonts w:ascii="ArialMT" w:hAnsi="ArialMT" w:cs="ArialMT"/>
                <w:lang w:val="en-US"/>
              </w:rPr>
              <w:t xml:space="preserve"> YES/NO</w:t>
            </w:r>
          </w:p>
          <w:p w:rsidR="00B66C9E" w:rsidRDefault="00B66C9E" w:rsidP="00DD0CC1">
            <w:pPr>
              <w:autoSpaceDE w:val="0"/>
              <w:autoSpaceDN w:val="0"/>
              <w:adjustRightInd w:val="0"/>
              <w:rPr>
                <w:rFonts w:ascii="Arial-BoldMT" w:hAnsi="Arial-BoldMT" w:cs="Arial-BoldMT"/>
                <w:b/>
                <w:bCs/>
                <w:sz w:val="20"/>
                <w:szCs w:val="20"/>
                <w:lang w:val="en-US"/>
              </w:rPr>
            </w:pPr>
          </w:p>
          <w:p w:rsidR="00DD0CC1" w:rsidRPr="00461FA9" w:rsidRDefault="00DD0CC1" w:rsidP="00DD0CC1">
            <w:pPr>
              <w:autoSpaceDE w:val="0"/>
              <w:autoSpaceDN w:val="0"/>
              <w:adjustRightInd w:val="0"/>
              <w:rPr>
                <w:rFonts w:ascii="Arial-BoldMT" w:hAnsi="Arial-BoldMT" w:cs="Arial-BoldMT"/>
                <w:b/>
                <w:bCs/>
                <w:sz w:val="20"/>
                <w:szCs w:val="20"/>
                <w:lang w:val="en-US"/>
              </w:rPr>
            </w:pPr>
            <w:r>
              <w:rPr>
                <w:rFonts w:ascii="Arial-BoldMT" w:hAnsi="Arial-BoldMT" w:cs="Arial-BoldMT"/>
                <w:b/>
                <w:bCs/>
                <w:sz w:val="20"/>
                <w:szCs w:val="20"/>
                <w:lang w:val="en-US"/>
              </w:rPr>
              <w:t xml:space="preserve">System and hardware development phase are compatible with the </w:t>
            </w:r>
            <w:r w:rsidR="0037311E" w:rsidRPr="0037311E">
              <w:rPr>
                <w:rFonts w:ascii="Arial-BoldMT" w:hAnsi="Arial-BoldMT" w:cs="Arial-BoldMT"/>
                <w:b/>
                <w:bCs/>
                <w:i/>
                <w:sz w:val="20"/>
                <w:szCs w:val="20"/>
                <w:lang w:val="en-US"/>
              </w:rPr>
              <w:t>software development</w:t>
            </w:r>
            <w:r>
              <w:rPr>
                <w:rFonts w:ascii="Arial-BoldMT" w:hAnsi="Arial-BoldMT" w:cs="Arial-BoldMT"/>
                <w:b/>
                <w:bCs/>
                <w:sz w:val="20"/>
                <w:szCs w:val="20"/>
                <w:lang w:val="en-US"/>
              </w:rPr>
              <w:t xml:space="preserve"> phase? (</w:t>
            </w:r>
            <w:r w:rsidRPr="00461FA9">
              <w:rPr>
                <w:rFonts w:ascii="ArialMT" w:hAnsi="ArialMT" w:cs="ArialMT"/>
                <w:sz w:val="20"/>
                <w:szCs w:val="20"/>
                <w:lang w:val="en-US"/>
              </w:rPr>
              <w:t>such that the required da</w:t>
            </w:r>
            <w:r>
              <w:rPr>
                <w:rFonts w:ascii="ArialMT" w:hAnsi="ArialMT" w:cs="ArialMT"/>
                <w:sz w:val="20"/>
                <w:szCs w:val="20"/>
                <w:lang w:val="en-US"/>
              </w:rPr>
              <w:t>ta can be transformed correctly)</w:t>
            </w:r>
            <w:r w:rsidR="00B66C9E">
              <w:rPr>
                <w:rFonts w:ascii="ArialMT" w:hAnsi="ArialMT" w:cs="ArialMT"/>
                <w:sz w:val="20"/>
                <w:szCs w:val="20"/>
                <w:lang w:val="en-US"/>
              </w:rPr>
              <w:t xml:space="preserve"> YES/NO</w:t>
            </w:r>
          </w:p>
        </w:tc>
      </w:tr>
      <w:tr w:rsidR="00461FA9" w:rsidRPr="00461FA9" w:rsidTr="00461FA9">
        <w:tc>
          <w:tcPr>
            <w:tcW w:w="5668" w:type="dxa"/>
          </w:tcPr>
          <w:p w:rsidR="00B66C9E" w:rsidRDefault="00461FA9" w:rsidP="007D3DCA">
            <w:pPr>
              <w:autoSpaceDE w:val="0"/>
              <w:autoSpaceDN w:val="0"/>
              <w:adjustRightInd w:val="0"/>
              <w:rPr>
                <w:rFonts w:ascii="ArialMT" w:hAnsi="ArialMT" w:cs="ArialMT"/>
                <w:sz w:val="20"/>
                <w:szCs w:val="20"/>
                <w:lang w:val="en-US"/>
              </w:rPr>
            </w:pPr>
            <w:r w:rsidRPr="00461FA9">
              <w:rPr>
                <w:rFonts w:ascii="Arial-BoldMT" w:hAnsi="Arial-BoldMT" w:cs="Arial-BoldMT"/>
                <w:b/>
                <w:bCs/>
                <w:sz w:val="20"/>
                <w:szCs w:val="20"/>
                <w:lang w:val="en-US"/>
              </w:rPr>
              <w:t xml:space="preserve">5.4.5 </w:t>
            </w:r>
            <w:r w:rsidRPr="00461FA9">
              <w:rPr>
                <w:rFonts w:ascii="ArialMT" w:hAnsi="ArialMT" w:cs="ArialMT"/>
                <w:sz w:val="20"/>
                <w:szCs w:val="20"/>
                <w:lang w:val="en-US"/>
              </w:rPr>
              <w:t xml:space="preserve">For each sub-phase of </w:t>
            </w:r>
            <w:r w:rsidR="0037311E" w:rsidRPr="0037311E">
              <w:rPr>
                <w:rFonts w:ascii="ArialMT" w:hAnsi="ArialMT" w:cs="ArialMT"/>
                <w:i/>
                <w:sz w:val="20"/>
                <w:szCs w:val="20"/>
                <w:lang w:val="en-US"/>
              </w:rPr>
              <w:t>software development</w:t>
            </w:r>
            <w:r w:rsidRPr="00461FA9">
              <w:rPr>
                <w:rFonts w:ascii="ArialMT" w:hAnsi="ArialMT" w:cs="ArialMT"/>
                <w:sz w:val="20"/>
                <w:szCs w:val="20"/>
                <w:lang w:val="en-US"/>
              </w:rPr>
              <w:t>, the selection of the following, including guidelines for</w:t>
            </w:r>
            <w:r w:rsidR="00B66C9E" w:rsidRPr="00461FA9">
              <w:rPr>
                <w:rFonts w:ascii="ArialMT" w:hAnsi="ArialMT" w:cs="ArialMT"/>
                <w:sz w:val="20"/>
                <w:szCs w:val="20"/>
                <w:lang w:val="en-US"/>
              </w:rPr>
              <w:t xml:space="preserve"> their application, </w:t>
            </w:r>
            <w:r w:rsidR="00B66C9E" w:rsidRPr="00B66C9E">
              <w:rPr>
                <w:rFonts w:ascii="ArialMT" w:hAnsi="ArialMT" w:cs="ArialMT"/>
                <w:b/>
                <w:sz w:val="20"/>
                <w:szCs w:val="20"/>
                <w:lang w:val="en-US"/>
              </w:rPr>
              <w:t>shall be carried out</w:t>
            </w:r>
            <w:r w:rsidR="00B66C9E" w:rsidRPr="00461FA9">
              <w:rPr>
                <w:rFonts w:ascii="ArialMT" w:hAnsi="ArialMT" w:cs="ArialMT"/>
                <w:sz w:val="20"/>
                <w:szCs w:val="20"/>
                <w:lang w:val="en-US"/>
              </w:rPr>
              <w:t xml:space="preserve">: </w:t>
            </w:r>
          </w:p>
          <w:p w:rsidR="00B66C9E" w:rsidRDefault="0037311E" w:rsidP="007D3DCA">
            <w:pPr>
              <w:autoSpaceDE w:val="0"/>
              <w:autoSpaceDN w:val="0"/>
              <w:adjustRightInd w:val="0"/>
              <w:rPr>
                <w:rFonts w:ascii="ArialMT" w:hAnsi="ArialMT" w:cs="ArialMT"/>
                <w:sz w:val="20"/>
                <w:szCs w:val="20"/>
                <w:lang w:val="en-US"/>
              </w:rPr>
            </w:pPr>
            <w:r>
              <w:rPr>
                <w:rFonts w:ascii="ArialMT" w:hAnsi="ArialMT" w:cs="ArialMT"/>
                <w:sz w:val="20"/>
                <w:szCs w:val="20"/>
                <w:lang w:val="en-US"/>
              </w:rPr>
              <w:lastRenderedPageBreak/>
              <w:t>a) M</w:t>
            </w:r>
            <w:r w:rsidR="00B66C9E" w:rsidRPr="00461FA9">
              <w:rPr>
                <w:rFonts w:ascii="ArialMT" w:hAnsi="ArialMT" w:cs="ArialMT"/>
                <w:sz w:val="20"/>
                <w:szCs w:val="20"/>
                <w:lang w:val="en-US"/>
              </w:rPr>
              <w:t xml:space="preserve">ethods; and </w:t>
            </w:r>
          </w:p>
          <w:p w:rsidR="00461FA9" w:rsidRPr="00461FA9" w:rsidRDefault="00B66C9E" w:rsidP="007D3DCA">
            <w:pPr>
              <w:autoSpaceDE w:val="0"/>
              <w:autoSpaceDN w:val="0"/>
              <w:adjustRightInd w:val="0"/>
              <w:rPr>
                <w:rFonts w:ascii="ArialMT" w:hAnsi="ArialMT" w:cs="ArialMT"/>
                <w:sz w:val="20"/>
                <w:szCs w:val="20"/>
                <w:lang w:val="en-US"/>
              </w:rPr>
            </w:pPr>
            <w:r w:rsidRPr="00461FA9">
              <w:rPr>
                <w:rFonts w:ascii="ArialMT" w:hAnsi="ArialMT" w:cs="ArialMT"/>
                <w:sz w:val="20"/>
                <w:szCs w:val="20"/>
                <w:lang w:val="en-US"/>
              </w:rPr>
              <w:t>b) Corresponding tools.</w:t>
            </w:r>
          </w:p>
        </w:tc>
        <w:tc>
          <w:tcPr>
            <w:tcW w:w="4897" w:type="dxa"/>
          </w:tcPr>
          <w:p w:rsidR="0037311E" w:rsidRDefault="0037311E" w:rsidP="0037311E">
            <w:pPr>
              <w:rPr>
                <w:lang w:val="en-US"/>
              </w:rPr>
            </w:pPr>
            <w:r>
              <w:rPr>
                <w:lang w:val="en-US"/>
              </w:rPr>
              <w:lastRenderedPageBreak/>
              <w:t>Sub Phase 1- Activities with appropriated methods/tools:</w:t>
            </w:r>
          </w:p>
          <w:p w:rsidR="00B66C9E" w:rsidRPr="00461FA9" w:rsidRDefault="0037311E" w:rsidP="0037311E">
            <w:pPr>
              <w:rPr>
                <w:rFonts w:ascii="Arial-BoldMT" w:hAnsi="Arial-BoldMT" w:cs="Arial-BoldMT"/>
                <w:b/>
                <w:bCs/>
                <w:sz w:val="20"/>
                <w:szCs w:val="20"/>
                <w:lang w:val="en-US"/>
              </w:rPr>
            </w:pPr>
            <w:r>
              <w:rPr>
                <w:lang w:val="en-US"/>
              </w:rPr>
              <w:lastRenderedPageBreak/>
              <w:t>Sub Phase 2- Activities with appropriated methods/tools:</w:t>
            </w:r>
          </w:p>
        </w:tc>
      </w:tr>
      <w:tr w:rsidR="00461FA9" w:rsidRPr="00461FA9" w:rsidTr="00461FA9">
        <w:tc>
          <w:tcPr>
            <w:tcW w:w="5668" w:type="dxa"/>
          </w:tcPr>
          <w:p w:rsidR="00B66C9E" w:rsidRPr="00B66C9E" w:rsidRDefault="00B66C9E" w:rsidP="00B66C9E">
            <w:pPr>
              <w:autoSpaceDE w:val="0"/>
              <w:autoSpaceDN w:val="0"/>
              <w:adjustRightInd w:val="0"/>
              <w:rPr>
                <w:rFonts w:ascii="Arial-BoldMT" w:hAnsi="Arial-BoldMT" w:cs="Arial-BoldMT"/>
                <w:bCs/>
                <w:sz w:val="20"/>
                <w:szCs w:val="20"/>
                <w:lang w:val="en-US"/>
              </w:rPr>
            </w:pPr>
            <w:r w:rsidRPr="00524014">
              <w:rPr>
                <w:rFonts w:ascii="Arial-BoldMT" w:hAnsi="Arial-BoldMT" w:cs="Arial-BoldMT"/>
                <w:b/>
                <w:bCs/>
                <w:sz w:val="20"/>
                <w:szCs w:val="20"/>
                <w:lang w:val="en-US"/>
              </w:rPr>
              <w:lastRenderedPageBreak/>
              <w:t>5.4.6</w:t>
            </w:r>
            <w:r w:rsidRPr="00B66C9E">
              <w:rPr>
                <w:rFonts w:ascii="Arial-BoldMT" w:hAnsi="Arial-BoldMT" w:cs="Arial-BoldMT"/>
                <w:bCs/>
                <w:sz w:val="20"/>
                <w:szCs w:val="20"/>
                <w:lang w:val="en-US"/>
              </w:rPr>
              <w:t xml:space="preserve"> The criteria that </w:t>
            </w:r>
            <w:r w:rsidRPr="00B66C9E">
              <w:rPr>
                <w:rFonts w:ascii="Arial-BoldMT" w:hAnsi="Arial-BoldMT" w:cs="Arial-BoldMT"/>
                <w:b/>
                <w:bCs/>
                <w:sz w:val="20"/>
                <w:szCs w:val="20"/>
                <w:lang w:val="en-US"/>
              </w:rPr>
              <w:t>shall be considered</w:t>
            </w:r>
            <w:r w:rsidRPr="00B66C9E">
              <w:rPr>
                <w:rFonts w:ascii="Arial-BoldMT" w:hAnsi="Arial-BoldMT" w:cs="Arial-BoldMT"/>
                <w:bCs/>
                <w:sz w:val="20"/>
                <w:szCs w:val="20"/>
                <w:lang w:val="en-US"/>
              </w:rPr>
              <w:t xml:space="preserve"> when selecting a suitable modelling or programming language</w:t>
            </w:r>
            <w:r>
              <w:rPr>
                <w:rFonts w:ascii="Arial-BoldMT" w:hAnsi="Arial-BoldMT" w:cs="Arial-BoldMT"/>
                <w:bCs/>
                <w:sz w:val="20"/>
                <w:szCs w:val="20"/>
                <w:lang w:val="en-US"/>
              </w:rPr>
              <w:t xml:space="preserve"> </w:t>
            </w:r>
            <w:r w:rsidRPr="00B66C9E">
              <w:rPr>
                <w:rFonts w:ascii="Arial-BoldMT" w:hAnsi="Arial-BoldMT" w:cs="Arial-BoldMT"/>
                <w:bCs/>
                <w:sz w:val="20"/>
                <w:szCs w:val="20"/>
                <w:lang w:val="en-US"/>
              </w:rPr>
              <w:t>are:</w:t>
            </w:r>
          </w:p>
          <w:p w:rsidR="00B66C9E" w:rsidRPr="00B66C9E" w:rsidRDefault="00B66C9E" w:rsidP="00B66C9E">
            <w:pPr>
              <w:autoSpaceDE w:val="0"/>
              <w:autoSpaceDN w:val="0"/>
              <w:adjustRightInd w:val="0"/>
              <w:rPr>
                <w:rFonts w:ascii="Arial-BoldMT" w:hAnsi="Arial-BoldMT" w:cs="Arial-BoldMT"/>
                <w:bCs/>
                <w:sz w:val="20"/>
                <w:szCs w:val="20"/>
                <w:lang w:val="en-US"/>
              </w:rPr>
            </w:pPr>
            <w:r w:rsidRPr="00B66C9E">
              <w:rPr>
                <w:rFonts w:ascii="Arial-BoldMT" w:hAnsi="Arial-BoldMT" w:cs="Arial-BoldMT"/>
                <w:bCs/>
                <w:sz w:val="20"/>
                <w:szCs w:val="20"/>
                <w:lang w:val="en-US"/>
              </w:rPr>
              <w:t>a) an unambiguous definition;</w:t>
            </w:r>
          </w:p>
          <w:p w:rsidR="00B66C9E" w:rsidRPr="00B66C9E" w:rsidRDefault="00B66C9E" w:rsidP="00B66C9E">
            <w:pPr>
              <w:autoSpaceDE w:val="0"/>
              <w:autoSpaceDN w:val="0"/>
              <w:adjustRightInd w:val="0"/>
              <w:rPr>
                <w:rFonts w:ascii="Arial-BoldMT" w:hAnsi="Arial-BoldMT" w:cs="Arial-BoldMT"/>
                <w:bCs/>
                <w:sz w:val="20"/>
                <w:szCs w:val="20"/>
                <w:lang w:val="en-US"/>
              </w:rPr>
            </w:pPr>
            <w:r w:rsidRPr="00B66C9E">
              <w:rPr>
                <w:rFonts w:ascii="Arial-BoldMT" w:hAnsi="Arial-BoldMT" w:cs="Arial-BoldMT"/>
                <w:bCs/>
                <w:sz w:val="20"/>
                <w:szCs w:val="20"/>
                <w:lang w:val="en-US"/>
              </w:rPr>
              <w:t>EXAMPLE Syntax and semantics of the language.</w:t>
            </w:r>
          </w:p>
          <w:p w:rsidR="00B66C9E" w:rsidRPr="00B66C9E" w:rsidRDefault="00B66C9E" w:rsidP="00B66C9E">
            <w:pPr>
              <w:autoSpaceDE w:val="0"/>
              <w:autoSpaceDN w:val="0"/>
              <w:adjustRightInd w:val="0"/>
              <w:rPr>
                <w:rFonts w:ascii="Arial-BoldMT" w:hAnsi="Arial-BoldMT" w:cs="Arial-BoldMT"/>
                <w:bCs/>
                <w:sz w:val="20"/>
                <w:szCs w:val="20"/>
                <w:lang w:val="en-US"/>
              </w:rPr>
            </w:pPr>
            <w:r w:rsidRPr="00B66C9E">
              <w:rPr>
                <w:rFonts w:ascii="Arial-BoldMT" w:hAnsi="Arial-BoldMT" w:cs="Arial-BoldMT"/>
                <w:bCs/>
                <w:sz w:val="20"/>
                <w:szCs w:val="20"/>
                <w:lang w:val="en-US"/>
              </w:rPr>
              <w:t>b) the support for embedded real time software and runtime error handling; and</w:t>
            </w:r>
          </w:p>
          <w:p w:rsidR="00B66C9E" w:rsidRPr="00B66C9E" w:rsidRDefault="00B66C9E" w:rsidP="00B66C9E">
            <w:pPr>
              <w:autoSpaceDE w:val="0"/>
              <w:autoSpaceDN w:val="0"/>
              <w:adjustRightInd w:val="0"/>
              <w:rPr>
                <w:rFonts w:ascii="Arial-BoldMT" w:hAnsi="Arial-BoldMT" w:cs="Arial-BoldMT"/>
                <w:bCs/>
                <w:sz w:val="20"/>
                <w:szCs w:val="20"/>
                <w:lang w:val="en-US"/>
              </w:rPr>
            </w:pPr>
            <w:r w:rsidRPr="00B66C9E">
              <w:rPr>
                <w:rFonts w:ascii="Arial-BoldMT" w:hAnsi="Arial-BoldMT" w:cs="Arial-BoldMT"/>
                <w:bCs/>
                <w:sz w:val="20"/>
                <w:szCs w:val="20"/>
                <w:lang w:val="en-US"/>
              </w:rPr>
              <w:t xml:space="preserve">c) </w:t>
            </w:r>
            <w:proofErr w:type="gramStart"/>
            <w:r w:rsidRPr="00B66C9E">
              <w:rPr>
                <w:rFonts w:ascii="Arial-BoldMT" w:hAnsi="Arial-BoldMT" w:cs="Arial-BoldMT"/>
                <w:bCs/>
                <w:sz w:val="20"/>
                <w:szCs w:val="20"/>
                <w:lang w:val="en-US"/>
              </w:rPr>
              <w:t>the</w:t>
            </w:r>
            <w:proofErr w:type="gramEnd"/>
            <w:r w:rsidRPr="00B66C9E">
              <w:rPr>
                <w:rFonts w:ascii="Arial-BoldMT" w:hAnsi="Arial-BoldMT" w:cs="Arial-BoldMT"/>
                <w:bCs/>
                <w:sz w:val="20"/>
                <w:szCs w:val="20"/>
                <w:lang w:val="en-US"/>
              </w:rPr>
              <w:t xml:space="preserve"> support for modularity, abstraction and structured constructs.</w:t>
            </w:r>
          </w:p>
          <w:p w:rsidR="00B66C9E" w:rsidRPr="00B66C9E" w:rsidRDefault="00B66C9E" w:rsidP="00B66C9E">
            <w:pPr>
              <w:autoSpaceDE w:val="0"/>
              <w:autoSpaceDN w:val="0"/>
              <w:adjustRightInd w:val="0"/>
              <w:rPr>
                <w:rFonts w:ascii="Arial-BoldMT" w:hAnsi="Arial-BoldMT" w:cs="Arial-BoldMT"/>
                <w:bCs/>
                <w:sz w:val="20"/>
                <w:szCs w:val="20"/>
                <w:lang w:val="en-US"/>
              </w:rPr>
            </w:pPr>
            <w:r w:rsidRPr="00B66C9E">
              <w:rPr>
                <w:rFonts w:ascii="Arial-BoldMT" w:hAnsi="Arial-BoldMT" w:cs="Arial-BoldMT"/>
                <w:bCs/>
                <w:sz w:val="20"/>
                <w:szCs w:val="20"/>
                <w:lang w:val="en-US"/>
              </w:rPr>
              <w:t xml:space="preserve">Criteria that are not sufficiently addressed by the language itself shall be covered </w:t>
            </w:r>
            <w:r w:rsidR="00524014">
              <w:rPr>
                <w:rFonts w:ascii="Arial-BoldMT" w:hAnsi="Arial-BoldMT" w:cs="Arial-BoldMT"/>
                <w:bCs/>
                <w:sz w:val="20"/>
                <w:szCs w:val="20"/>
                <w:lang w:val="en-US"/>
              </w:rPr>
              <w:t xml:space="preserve">(enforced) </w:t>
            </w:r>
            <w:r w:rsidRPr="00B66C9E">
              <w:rPr>
                <w:rFonts w:ascii="Arial-BoldMT" w:hAnsi="Arial-BoldMT" w:cs="Arial-BoldMT"/>
                <w:bCs/>
                <w:sz w:val="20"/>
                <w:szCs w:val="20"/>
                <w:lang w:val="en-US"/>
              </w:rPr>
              <w:t>by the corresponding</w:t>
            </w:r>
            <w:r w:rsidR="00EF2234">
              <w:rPr>
                <w:rFonts w:ascii="Arial-BoldMT" w:hAnsi="Arial-BoldMT" w:cs="Arial-BoldMT"/>
                <w:bCs/>
                <w:sz w:val="20"/>
                <w:szCs w:val="20"/>
                <w:lang w:val="en-US"/>
              </w:rPr>
              <w:t xml:space="preserve"> </w:t>
            </w:r>
            <w:r w:rsidRPr="00524014">
              <w:rPr>
                <w:rFonts w:ascii="Arial-BoldMT" w:hAnsi="Arial-BoldMT" w:cs="Arial-BoldMT"/>
                <w:b/>
                <w:bCs/>
                <w:sz w:val="20"/>
                <w:szCs w:val="20"/>
                <w:lang w:val="en-US"/>
              </w:rPr>
              <w:t>guidelines</w:t>
            </w:r>
            <w:r w:rsidRPr="00B66C9E">
              <w:rPr>
                <w:rFonts w:ascii="Arial-BoldMT" w:hAnsi="Arial-BoldMT" w:cs="Arial-BoldMT"/>
                <w:bCs/>
                <w:sz w:val="20"/>
                <w:szCs w:val="20"/>
                <w:lang w:val="en-US"/>
              </w:rPr>
              <w:t xml:space="preserve">, or by the </w:t>
            </w:r>
            <w:r w:rsidRPr="00524014">
              <w:rPr>
                <w:rFonts w:ascii="Arial-BoldMT" w:hAnsi="Arial-BoldMT" w:cs="Arial-BoldMT"/>
                <w:b/>
                <w:bCs/>
                <w:sz w:val="20"/>
                <w:szCs w:val="20"/>
                <w:lang w:val="en-US"/>
              </w:rPr>
              <w:t>development environment</w:t>
            </w:r>
            <w:r w:rsidRPr="00B66C9E">
              <w:rPr>
                <w:rFonts w:ascii="Arial-BoldMT" w:hAnsi="Arial-BoldMT" w:cs="Arial-BoldMT"/>
                <w:bCs/>
                <w:sz w:val="20"/>
                <w:szCs w:val="20"/>
                <w:lang w:val="en-US"/>
              </w:rPr>
              <w:t>.</w:t>
            </w:r>
          </w:p>
          <w:p w:rsidR="00524014" w:rsidRDefault="00B66C9E" w:rsidP="00B66C9E">
            <w:pPr>
              <w:autoSpaceDE w:val="0"/>
              <w:autoSpaceDN w:val="0"/>
              <w:adjustRightInd w:val="0"/>
              <w:rPr>
                <w:rFonts w:ascii="Arial-BoldMT" w:hAnsi="Arial-BoldMT" w:cs="Arial-BoldMT"/>
                <w:bCs/>
                <w:sz w:val="20"/>
                <w:szCs w:val="20"/>
                <w:lang w:val="en-US"/>
              </w:rPr>
            </w:pPr>
            <w:r w:rsidRPr="00B66C9E">
              <w:rPr>
                <w:rFonts w:ascii="Arial-BoldMT" w:hAnsi="Arial-BoldMT" w:cs="Arial-BoldMT"/>
                <w:bCs/>
                <w:sz w:val="20"/>
                <w:szCs w:val="20"/>
                <w:lang w:val="en-US"/>
              </w:rPr>
              <w:t xml:space="preserve">NOTE 1 The selected programming language (such as ADA, </w:t>
            </w:r>
            <w:r w:rsidRPr="00524014">
              <w:rPr>
                <w:rFonts w:ascii="Arial-BoldMT" w:hAnsi="Arial-BoldMT" w:cs="Arial-BoldMT"/>
                <w:b/>
                <w:bCs/>
                <w:sz w:val="20"/>
                <w:szCs w:val="20"/>
                <w:lang w:val="en-US"/>
              </w:rPr>
              <w:t>C</w:t>
            </w:r>
            <w:r w:rsidRPr="00B66C9E">
              <w:rPr>
                <w:rFonts w:ascii="Arial-BoldMT" w:hAnsi="Arial-BoldMT" w:cs="Arial-BoldMT"/>
                <w:bCs/>
                <w:sz w:val="20"/>
                <w:szCs w:val="20"/>
                <w:lang w:val="en-US"/>
              </w:rPr>
              <w:t>, C++, Java, Assembler or a graphical modelling</w:t>
            </w:r>
            <w:r w:rsidR="00524014">
              <w:rPr>
                <w:rFonts w:ascii="Arial-BoldMT" w:hAnsi="Arial-BoldMT" w:cs="Arial-BoldMT"/>
                <w:bCs/>
                <w:sz w:val="20"/>
                <w:szCs w:val="20"/>
                <w:lang w:val="en-US"/>
              </w:rPr>
              <w:t xml:space="preserve"> </w:t>
            </w:r>
            <w:r w:rsidRPr="00B66C9E">
              <w:rPr>
                <w:rFonts w:ascii="Arial-BoldMT" w:hAnsi="Arial-BoldMT" w:cs="Arial-BoldMT"/>
                <w:bCs/>
                <w:sz w:val="20"/>
                <w:szCs w:val="20"/>
                <w:lang w:val="en-US"/>
              </w:rPr>
              <w:t xml:space="preserve">language) supports the topics given in 5.4.7. </w:t>
            </w:r>
          </w:p>
          <w:p w:rsidR="00B66C9E" w:rsidRPr="00B66C9E" w:rsidRDefault="00B66C9E" w:rsidP="00B66C9E">
            <w:pPr>
              <w:autoSpaceDE w:val="0"/>
              <w:autoSpaceDN w:val="0"/>
              <w:adjustRightInd w:val="0"/>
              <w:rPr>
                <w:rFonts w:ascii="Arial-BoldMT" w:hAnsi="Arial-BoldMT" w:cs="Arial-BoldMT"/>
                <w:bCs/>
                <w:sz w:val="20"/>
                <w:szCs w:val="20"/>
                <w:lang w:val="en-US"/>
              </w:rPr>
            </w:pPr>
            <w:r w:rsidRPr="00524014">
              <w:rPr>
                <w:rFonts w:ascii="Arial-BoldMT" w:hAnsi="Arial-BoldMT" w:cs="Arial-BoldMT"/>
                <w:b/>
                <w:bCs/>
                <w:sz w:val="20"/>
                <w:szCs w:val="20"/>
                <w:lang w:val="en-US"/>
              </w:rPr>
              <w:t>Programming or modelling guidelines</w:t>
            </w:r>
            <w:r w:rsidRPr="00B66C9E">
              <w:rPr>
                <w:rFonts w:ascii="Arial-BoldMT" w:hAnsi="Arial-BoldMT" w:cs="Arial-BoldMT"/>
                <w:bCs/>
                <w:sz w:val="20"/>
                <w:szCs w:val="20"/>
                <w:lang w:val="en-US"/>
              </w:rPr>
              <w:t xml:space="preserve"> can be used to comply with these</w:t>
            </w:r>
            <w:r w:rsidR="00524014">
              <w:rPr>
                <w:rFonts w:ascii="Arial-BoldMT" w:hAnsi="Arial-BoldMT" w:cs="Arial-BoldMT"/>
                <w:bCs/>
                <w:sz w:val="20"/>
                <w:szCs w:val="20"/>
                <w:lang w:val="en-US"/>
              </w:rPr>
              <w:t xml:space="preserve"> </w:t>
            </w:r>
            <w:r w:rsidRPr="00B66C9E">
              <w:rPr>
                <w:rFonts w:ascii="Arial-BoldMT" w:hAnsi="Arial-BoldMT" w:cs="Arial-BoldMT"/>
                <w:bCs/>
                <w:sz w:val="20"/>
                <w:szCs w:val="20"/>
                <w:lang w:val="en-US"/>
              </w:rPr>
              <w:t>topics.</w:t>
            </w:r>
          </w:p>
          <w:p w:rsidR="00461FA9" w:rsidRPr="00461FA9" w:rsidRDefault="00B66C9E" w:rsidP="008F586D">
            <w:pPr>
              <w:autoSpaceDE w:val="0"/>
              <w:autoSpaceDN w:val="0"/>
              <w:adjustRightInd w:val="0"/>
              <w:rPr>
                <w:rFonts w:ascii="ArialMT" w:hAnsi="ArialMT" w:cs="ArialMT"/>
                <w:sz w:val="20"/>
                <w:szCs w:val="20"/>
                <w:lang w:val="en-US"/>
              </w:rPr>
            </w:pPr>
            <w:r w:rsidRPr="00B66C9E">
              <w:rPr>
                <w:rFonts w:ascii="Arial-BoldMT" w:hAnsi="Arial-BoldMT" w:cs="Arial-BoldMT"/>
                <w:bCs/>
                <w:sz w:val="20"/>
                <w:szCs w:val="20"/>
                <w:lang w:val="en-US"/>
              </w:rPr>
              <w:t>NOTE 2 Assembly languages can be used for those parts of the software where the use of high-level programming</w:t>
            </w:r>
            <w:r w:rsidR="008F586D">
              <w:rPr>
                <w:rFonts w:ascii="Arial-BoldMT" w:hAnsi="Arial-BoldMT" w:cs="Arial-BoldMT"/>
                <w:bCs/>
                <w:sz w:val="20"/>
                <w:szCs w:val="20"/>
                <w:lang w:val="en-US"/>
              </w:rPr>
              <w:t xml:space="preserve"> </w:t>
            </w:r>
            <w:r w:rsidRPr="00B66C9E">
              <w:rPr>
                <w:rFonts w:ascii="Arial-BoldMT" w:hAnsi="Arial-BoldMT" w:cs="Arial-BoldMT"/>
                <w:bCs/>
                <w:sz w:val="20"/>
                <w:szCs w:val="20"/>
                <w:lang w:val="en-US"/>
              </w:rPr>
              <w:t>languages is not appropriate, such as low-level software with interfaces to the hardware, interrupt handlers, or time-critical</w:t>
            </w:r>
            <w:r w:rsidR="00524014">
              <w:rPr>
                <w:rFonts w:ascii="Arial-BoldMT" w:hAnsi="Arial-BoldMT" w:cs="Arial-BoldMT"/>
                <w:bCs/>
                <w:sz w:val="20"/>
                <w:szCs w:val="20"/>
                <w:lang w:val="en-US"/>
              </w:rPr>
              <w:t xml:space="preserve"> </w:t>
            </w:r>
            <w:r w:rsidRPr="00B66C9E">
              <w:rPr>
                <w:rFonts w:ascii="Arial-BoldMT" w:hAnsi="Arial-BoldMT" w:cs="Arial-BoldMT"/>
                <w:bCs/>
                <w:sz w:val="20"/>
                <w:szCs w:val="20"/>
                <w:lang w:val="en-US"/>
              </w:rPr>
              <w:t>algorithms.</w:t>
            </w:r>
          </w:p>
        </w:tc>
        <w:tc>
          <w:tcPr>
            <w:tcW w:w="4897" w:type="dxa"/>
          </w:tcPr>
          <w:p w:rsidR="00461FA9" w:rsidRDefault="00EF2234" w:rsidP="007D3DCA">
            <w:pPr>
              <w:autoSpaceDE w:val="0"/>
              <w:autoSpaceDN w:val="0"/>
              <w:adjustRightInd w:val="0"/>
              <w:rPr>
                <w:rFonts w:ascii="Arial-BoldMT" w:hAnsi="Arial-BoldMT" w:cs="Arial-BoldMT"/>
                <w:b/>
                <w:bCs/>
                <w:sz w:val="20"/>
                <w:szCs w:val="20"/>
                <w:lang w:val="en-US"/>
              </w:rPr>
            </w:pPr>
            <w:r>
              <w:rPr>
                <w:rFonts w:ascii="Arial-BoldMT" w:hAnsi="Arial-BoldMT" w:cs="Arial-BoldMT"/>
                <w:b/>
                <w:bCs/>
                <w:sz w:val="20"/>
                <w:szCs w:val="20"/>
                <w:lang w:val="en-US"/>
              </w:rPr>
              <w:t>The criteria considered for the selected modelling or programming language are:</w:t>
            </w:r>
          </w:p>
          <w:p w:rsidR="00EF2234" w:rsidRDefault="00EF2234" w:rsidP="007D3DCA">
            <w:pPr>
              <w:autoSpaceDE w:val="0"/>
              <w:autoSpaceDN w:val="0"/>
              <w:adjustRightInd w:val="0"/>
              <w:rPr>
                <w:rFonts w:ascii="Arial-BoldMT" w:hAnsi="Arial-BoldMT" w:cs="Arial-BoldMT"/>
                <w:b/>
                <w:bCs/>
                <w:sz w:val="20"/>
                <w:szCs w:val="20"/>
                <w:lang w:val="en-US"/>
              </w:rPr>
            </w:pPr>
            <w:r>
              <w:rPr>
                <w:rFonts w:ascii="Arial-BoldMT" w:hAnsi="Arial-BoldMT" w:cs="Arial-BoldMT"/>
                <w:b/>
                <w:bCs/>
                <w:sz w:val="20"/>
                <w:szCs w:val="20"/>
                <w:lang w:val="en-US"/>
              </w:rPr>
              <w:t>a)</w:t>
            </w:r>
            <w:r w:rsidRPr="00B66C9E">
              <w:rPr>
                <w:rFonts w:ascii="Arial-BoldMT" w:hAnsi="Arial-BoldMT" w:cs="Arial-BoldMT"/>
                <w:bCs/>
                <w:sz w:val="20"/>
                <w:szCs w:val="20"/>
                <w:lang w:val="en-US"/>
              </w:rPr>
              <w:t xml:space="preserve"> an unambiguous definition;</w:t>
            </w:r>
          </w:p>
          <w:p w:rsidR="00EF2234" w:rsidRDefault="00EF2234" w:rsidP="007D3DCA">
            <w:pPr>
              <w:autoSpaceDE w:val="0"/>
              <w:autoSpaceDN w:val="0"/>
              <w:adjustRightInd w:val="0"/>
              <w:rPr>
                <w:rFonts w:ascii="Arial-BoldMT" w:hAnsi="Arial-BoldMT" w:cs="Arial-BoldMT"/>
                <w:b/>
                <w:bCs/>
                <w:sz w:val="20"/>
                <w:szCs w:val="20"/>
                <w:lang w:val="en-US"/>
              </w:rPr>
            </w:pPr>
            <w:r>
              <w:rPr>
                <w:rFonts w:ascii="Arial-BoldMT" w:hAnsi="Arial-BoldMT" w:cs="Arial-BoldMT"/>
                <w:b/>
                <w:bCs/>
                <w:sz w:val="20"/>
                <w:szCs w:val="20"/>
                <w:lang w:val="en-US"/>
              </w:rPr>
              <w:t>b)</w:t>
            </w:r>
            <w:r w:rsidR="00524014" w:rsidRPr="00B66C9E">
              <w:rPr>
                <w:rFonts w:ascii="Arial-BoldMT" w:hAnsi="Arial-BoldMT" w:cs="Arial-BoldMT"/>
                <w:bCs/>
                <w:sz w:val="20"/>
                <w:szCs w:val="20"/>
                <w:lang w:val="en-US"/>
              </w:rPr>
              <w:t xml:space="preserve"> the support for embedded real time software and runtime error handling; and</w:t>
            </w:r>
          </w:p>
          <w:p w:rsidR="00EF2234" w:rsidRDefault="00EF2234" w:rsidP="007D3DCA">
            <w:pPr>
              <w:autoSpaceDE w:val="0"/>
              <w:autoSpaceDN w:val="0"/>
              <w:adjustRightInd w:val="0"/>
              <w:rPr>
                <w:rFonts w:ascii="Arial-BoldMT" w:hAnsi="Arial-BoldMT" w:cs="Arial-BoldMT"/>
                <w:bCs/>
                <w:sz w:val="20"/>
                <w:szCs w:val="20"/>
                <w:lang w:val="en-US"/>
              </w:rPr>
            </w:pPr>
            <w:r>
              <w:rPr>
                <w:rFonts w:ascii="Arial-BoldMT" w:hAnsi="Arial-BoldMT" w:cs="Arial-BoldMT"/>
                <w:b/>
                <w:bCs/>
                <w:sz w:val="20"/>
                <w:szCs w:val="20"/>
                <w:lang w:val="en-US"/>
              </w:rPr>
              <w:t>c)</w:t>
            </w:r>
            <w:r w:rsidR="00524014" w:rsidRPr="00B66C9E">
              <w:rPr>
                <w:rFonts w:ascii="Arial-BoldMT" w:hAnsi="Arial-BoldMT" w:cs="Arial-BoldMT"/>
                <w:bCs/>
                <w:sz w:val="20"/>
                <w:szCs w:val="20"/>
                <w:lang w:val="en-US"/>
              </w:rPr>
              <w:t xml:space="preserve"> </w:t>
            </w:r>
            <w:proofErr w:type="gramStart"/>
            <w:r w:rsidR="00524014" w:rsidRPr="00B66C9E">
              <w:rPr>
                <w:rFonts w:ascii="Arial-BoldMT" w:hAnsi="Arial-BoldMT" w:cs="Arial-BoldMT"/>
                <w:bCs/>
                <w:sz w:val="20"/>
                <w:szCs w:val="20"/>
                <w:lang w:val="en-US"/>
              </w:rPr>
              <w:t>the</w:t>
            </w:r>
            <w:proofErr w:type="gramEnd"/>
            <w:r w:rsidR="00524014" w:rsidRPr="00B66C9E">
              <w:rPr>
                <w:rFonts w:ascii="Arial-BoldMT" w:hAnsi="Arial-BoldMT" w:cs="Arial-BoldMT"/>
                <w:bCs/>
                <w:sz w:val="20"/>
                <w:szCs w:val="20"/>
                <w:lang w:val="en-US"/>
              </w:rPr>
              <w:t xml:space="preserve"> support for modularity, abstraction and structured constructs.</w:t>
            </w:r>
          </w:p>
          <w:p w:rsidR="00524014" w:rsidRPr="00524014" w:rsidRDefault="00524014" w:rsidP="008F586D">
            <w:pPr>
              <w:autoSpaceDE w:val="0"/>
              <w:autoSpaceDN w:val="0"/>
              <w:adjustRightInd w:val="0"/>
              <w:rPr>
                <w:rFonts w:ascii="Arial-BoldMT" w:hAnsi="Arial-BoldMT" w:cs="Arial-BoldMT"/>
                <w:b/>
                <w:bCs/>
                <w:sz w:val="20"/>
                <w:szCs w:val="20"/>
                <w:lang w:val="en-US"/>
              </w:rPr>
            </w:pPr>
            <w:r w:rsidRPr="00524014">
              <w:rPr>
                <w:rFonts w:ascii="Arial-BoldMT" w:hAnsi="Arial-BoldMT" w:cs="Arial-BoldMT"/>
                <w:b/>
                <w:bCs/>
                <w:sz w:val="20"/>
                <w:szCs w:val="20"/>
                <w:lang w:val="en-US"/>
              </w:rPr>
              <w:t>Selected Language:</w:t>
            </w:r>
            <w:r w:rsidRPr="00B66C9E">
              <w:rPr>
                <w:rFonts w:ascii="Arial-BoldMT" w:hAnsi="Arial-BoldMT" w:cs="Arial-BoldMT"/>
                <w:bCs/>
                <w:sz w:val="20"/>
                <w:szCs w:val="20"/>
                <w:lang w:val="en-US"/>
              </w:rPr>
              <w:t xml:space="preserve"> </w:t>
            </w:r>
            <w:r>
              <w:rPr>
                <w:rFonts w:ascii="Arial-BoldMT" w:hAnsi="Arial-BoldMT" w:cs="Arial-BoldMT"/>
                <w:bCs/>
                <w:sz w:val="20"/>
                <w:szCs w:val="20"/>
                <w:lang w:val="en-US"/>
              </w:rPr>
              <w:t xml:space="preserve">ADA, C, </w:t>
            </w:r>
            <w:r w:rsidRPr="00B66C9E">
              <w:rPr>
                <w:rFonts w:ascii="Arial-BoldMT" w:hAnsi="Arial-BoldMT" w:cs="Arial-BoldMT"/>
                <w:bCs/>
                <w:sz w:val="20"/>
                <w:szCs w:val="20"/>
                <w:lang w:val="en-US"/>
              </w:rPr>
              <w:t xml:space="preserve"> C++, Java, Assembler</w:t>
            </w:r>
            <w:r w:rsidR="008F586D">
              <w:rPr>
                <w:rFonts w:ascii="Arial-BoldMT" w:hAnsi="Arial-BoldMT" w:cs="Arial-BoldMT"/>
                <w:bCs/>
                <w:sz w:val="20"/>
                <w:szCs w:val="20"/>
                <w:lang w:val="en-US"/>
              </w:rPr>
              <w:t>, g</w:t>
            </w:r>
            <w:r w:rsidRPr="00B66C9E">
              <w:rPr>
                <w:rFonts w:ascii="Arial-BoldMT" w:hAnsi="Arial-BoldMT" w:cs="Arial-BoldMT"/>
                <w:bCs/>
                <w:sz w:val="20"/>
                <w:szCs w:val="20"/>
                <w:lang w:val="en-US"/>
              </w:rPr>
              <w:t>raphical modelling</w:t>
            </w:r>
            <w:r>
              <w:rPr>
                <w:rFonts w:ascii="Arial-BoldMT" w:hAnsi="Arial-BoldMT" w:cs="Arial-BoldMT"/>
                <w:bCs/>
                <w:sz w:val="20"/>
                <w:szCs w:val="20"/>
                <w:lang w:val="en-US"/>
              </w:rPr>
              <w:t xml:space="preserve"> </w:t>
            </w:r>
            <w:r w:rsidRPr="00B66C9E">
              <w:rPr>
                <w:rFonts w:ascii="Arial-BoldMT" w:hAnsi="Arial-BoldMT" w:cs="Arial-BoldMT"/>
                <w:bCs/>
                <w:sz w:val="20"/>
                <w:szCs w:val="20"/>
                <w:lang w:val="en-US"/>
              </w:rPr>
              <w:t>language</w:t>
            </w:r>
          </w:p>
        </w:tc>
      </w:tr>
      <w:tr w:rsidR="00461FA9" w:rsidRPr="00461FA9" w:rsidTr="00461FA9">
        <w:tc>
          <w:tcPr>
            <w:tcW w:w="5668" w:type="dxa"/>
          </w:tcPr>
          <w:p w:rsidR="00524014" w:rsidRPr="00524014" w:rsidRDefault="00524014" w:rsidP="00524014">
            <w:pPr>
              <w:autoSpaceDE w:val="0"/>
              <w:autoSpaceDN w:val="0"/>
              <w:adjustRightInd w:val="0"/>
              <w:rPr>
                <w:rFonts w:ascii="Arial-BoldMT" w:hAnsi="Arial-BoldMT" w:cs="Arial-BoldMT"/>
                <w:bCs/>
                <w:sz w:val="20"/>
                <w:szCs w:val="20"/>
                <w:lang w:val="en-US"/>
              </w:rPr>
            </w:pPr>
            <w:r w:rsidRPr="00524014">
              <w:rPr>
                <w:rFonts w:ascii="Arial-BoldMT" w:hAnsi="Arial-BoldMT" w:cs="Arial-BoldMT"/>
                <w:b/>
                <w:bCs/>
                <w:sz w:val="20"/>
                <w:szCs w:val="20"/>
                <w:lang w:val="en-US"/>
              </w:rPr>
              <w:t xml:space="preserve">5.4.7 </w:t>
            </w:r>
            <w:r w:rsidRPr="00524014">
              <w:rPr>
                <w:rFonts w:ascii="Arial-BoldMT" w:hAnsi="Arial-BoldMT" w:cs="Arial-BoldMT"/>
                <w:bCs/>
                <w:sz w:val="20"/>
                <w:szCs w:val="20"/>
                <w:lang w:val="en-US"/>
              </w:rPr>
              <w:t>To support the correctness of the design and implementation, the design and coding guidelines for the</w:t>
            </w:r>
            <w:r>
              <w:rPr>
                <w:rFonts w:ascii="Arial-BoldMT" w:hAnsi="Arial-BoldMT" w:cs="Arial-BoldMT"/>
                <w:bCs/>
                <w:sz w:val="20"/>
                <w:szCs w:val="20"/>
                <w:lang w:val="en-US"/>
              </w:rPr>
              <w:t xml:space="preserve"> </w:t>
            </w:r>
            <w:r w:rsidRPr="00524014">
              <w:rPr>
                <w:rFonts w:ascii="Arial-BoldMT" w:hAnsi="Arial-BoldMT" w:cs="Arial-BoldMT"/>
                <w:bCs/>
                <w:sz w:val="20"/>
                <w:szCs w:val="20"/>
                <w:lang w:val="en-US"/>
              </w:rPr>
              <w:t>modelling, or programming languages, shall address the topics listed in Table 1.</w:t>
            </w:r>
          </w:p>
          <w:p w:rsidR="00524014" w:rsidRPr="00524014" w:rsidRDefault="00524014" w:rsidP="00524014">
            <w:pPr>
              <w:autoSpaceDE w:val="0"/>
              <w:autoSpaceDN w:val="0"/>
              <w:adjustRightInd w:val="0"/>
              <w:rPr>
                <w:rFonts w:ascii="Arial-BoldMT" w:hAnsi="Arial-BoldMT" w:cs="Arial-BoldMT"/>
                <w:bCs/>
                <w:sz w:val="20"/>
                <w:szCs w:val="20"/>
                <w:lang w:val="en-US"/>
              </w:rPr>
            </w:pPr>
            <w:r w:rsidRPr="00524014">
              <w:rPr>
                <w:rFonts w:ascii="Arial-BoldMT" w:hAnsi="Arial-BoldMT" w:cs="Arial-BoldMT"/>
                <w:bCs/>
                <w:sz w:val="20"/>
                <w:szCs w:val="20"/>
                <w:lang w:val="en-US"/>
              </w:rPr>
              <w:t>NOTE 1 Coding guidelines are usually different for different programming languages.</w:t>
            </w:r>
          </w:p>
          <w:p w:rsidR="00524014" w:rsidRPr="00524014" w:rsidRDefault="00524014" w:rsidP="00524014">
            <w:pPr>
              <w:autoSpaceDE w:val="0"/>
              <w:autoSpaceDN w:val="0"/>
              <w:adjustRightInd w:val="0"/>
              <w:rPr>
                <w:rFonts w:ascii="Arial-BoldMT" w:hAnsi="Arial-BoldMT" w:cs="Arial-BoldMT"/>
                <w:bCs/>
                <w:sz w:val="20"/>
                <w:szCs w:val="20"/>
                <w:lang w:val="en-US"/>
              </w:rPr>
            </w:pPr>
            <w:r w:rsidRPr="00524014">
              <w:rPr>
                <w:rFonts w:ascii="Arial-BoldMT" w:hAnsi="Arial-BoldMT" w:cs="Arial-BoldMT"/>
                <w:bCs/>
                <w:sz w:val="20"/>
                <w:szCs w:val="20"/>
                <w:lang w:val="en-US"/>
              </w:rPr>
              <w:t>NOTE 2 Coding guidelines can be different for model-based development.</w:t>
            </w:r>
          </w:p>
          <w:p w:rsidR="00524014" w:rsidRPr="00524014" w:rsidRDefault="00524014" w:rsidP="00524014">
            <w:pPr>
              <w:autoSpaceDE w:val="0"/>
              <w:autoSpaceDN w:val="0"/>
              <w:adjustRightInd w:val="0"/>
              <w:rPr>
                <w:rFonts w:ascii="Arial-BoldMT" w:hAnsi="Arial-BoldMT" w:cs="Arial-BoldMT"/>
                <w:bCs/>
                <w:sz w:val="20"/>
                <w:szCs w:val="20"/>
                <w:lang w:val="en-US"/>
              </w:rPr>
            </w:pPr>
            <w:r w:rsidRPr="00524014">
              <w:rPr>
                <w:rFonts w:ascii="Arial-BoldMT" w:hAnsi="Arial-BoldMT" w:cs="Arial-BoldMT"/>
                <w:bCs/>
                <w:sz w:val="20"/>
                <w:szCs w:val="20"/>
                <w:lang w:val="en-US"/>
              </w:rPr>
              <w:t>NOTE 3 Existing coding guidelines can be modified for a specific item development.</w:t>
            </w:r>
          </w:p>
          <w:p w:rsidR="00461FA9" w:rsidRPr="00461FA9" w:rsidRDefault="00524014" w:rsidP="00524014">
            <w:pPr>
              <w:autoSpaceDE w:val="0"/>
              <w:autoSpaceDN w:val="0"/>
              <w:adjustRightInd w:val="0"/>
              <w:rPr>
                <w:rFonts w:ascii="ArialMT" w:hAnsi="ArialMT" w:cs="ArialMT"/>
                <w:sz w:val="20"/>
                <w:szCs w:val="20"/>
                <w:lang w:val="en-US"/>
              </w:rPr>
            </w:pPr>
            <w:r w:rsidRPr="00524014">
              <w:rPr>
                <w:rFonts w:ascii="Arial-BoldMT" w:hAnsi="Arial-BoldMT" w:cs="Arial-BoldMT"/>
                <w:bCs/>
                <w:sz w:val="20"/>
                <w:szCs w:val="20"/>
                <w:lang w:val="en-US"/>
              </w:rPr>
              <w:t xml:space="preserve">EXAMPLE </w:t>
            </w:r>
            <w:proofErr w:type="spellStart"/>
            <w:r w:rsidRPr="00524014">
              <w:rPr>
                <w:rFonts w:ascii="Arial-BoldMT" w:hAnsi="Arial-BoldMT" w:cs="Arial-BoldMT"/>
                <w:bCs/>
                <w:sz w:val="20"/>
                <w:szCs w:val="20"/>
                <w:lang w:val="en-US"/>
              </w:rPr>
              <w:t>MISRA</w:t>
            </w:r>
            <w:proofErr w:type="spellEnd"/>
            <w:r w:rsidRPr="00524014">
              <w:rPr>
                <w:rFonts w:ascii="Arial-BoldMT" w:hAnsi="Arial-BoldMT" w:cs="Arial-BoldMT"/>
                <w:bCs/>
                <w:sz w:val="20"/>
                <w:szCs w:val="20"/>
                <w:lang w:val="en-US"/>
              </w:rPr>
              <w:t xml:space="preserve"> C[3] and </w:t>
            </w:r>
            <w:proofErr w:type="spellStart"/>
            <w:r w:rsidRPr="00524014">
              <w:rPr>
                <w:rFonts w:ascii="Arial-BoldMT" w:hAnsi="Arial-BoldMT" w:cs="Arial-BoldMT"/>
                <w:bCs/>
                <w:sz w:val="20"/>
                <w:szCs w:val="20"/>
                <w:lang w:val="en-US"/>
              </w:rPr>
              <w:t>MISRA</w:t>
            </w:r>
            <w:proofErr w:type="spellEnd"/>
            <w:r w:rsidRPr="00524014">
              <w:rPr>
                <w:rFonts w:ascii="Arial-BoldMT" w:hAnsi="Arial-BoldMT" w:cs="Arial-BoldMT"/>
                <w:bCs/>
                <w:sz w:val="20"/>
                <w:szCs w:val="20"/>
                <w:lang w:val="en-US"/>
              </w:rPr>
              <w:t xml:space="preserve"> AC </w:t>
            </w:r>
            <w:proofErr w:type="spellStart"/>
            <w:r w:rsidRPr="00524014">
              <w:rPr>
                <w:rFonts w:ascii="Arial-BoldMT" w:hAnsi="Arial-BoldMT" w:cs="Arial-BoldMT"/>
                <w:bCs/>
                <w:sz w:val="20"/>
                <w:szCs w:val="20"/>
                <w:lang w:val="en-US"/>
              </w:rPr>
              <w:t>AGC</w:t>
            </w:r>
            <w:proofErr w:type="spellEnd"/>
            <w:r w:rsidRPr="00524014">
              <w:rPr>
                <w:rFonts w:ascii="Arial-BoldMT" w:hAnsi="Arial-BoldMT" w:cs="Arial-BoldMT"/>
                <w:bCs/>
                <w:sz w:val="20"/>
                <w:szCs w:val="20"/>
                <w:lang w:val="en-US"/>
              </w:rPr>
              <w:t>[4] are coding guidelines for the programming language C.</w:t>
            </w:r>
          </w:p>
        </w:tc>
        <w:tc>
          <w:tcPr>
            <w:tcW w:w="4897" w:type="dxa"/>
          </w:tcPr>
          <w:p w:rsidR="00461FA9" w:rsidRPr="00461FA9" w:rsidRDefault="00461FA9" w:rsidP="007D3DCA">
            <w:pPr>
              <w:autoSpaceDE w:val="0"/>
              <w:autoSpaceDN w:val="0"/>
              <w:adjustRightInd w:val="0"/>
              <w:rPr>
                <w:rFonts w:ascii="Arial-BoldMT" w:hAnsi="Arial-BoldMT" w:cs="Arial-BoldMT"/>
                <w:b/>
                <w:bCs/>
                <w:sz w:val="20"/>
                <w:szCs w:val="20"/>
                <w:lang w:val="en-US"/>
              </w:rPr>
            </w:pPr>
          </w:p>
        </w:tc>
      </w:tr>
    </w:tbl>
    <w:p w:rsidR="00461FA9" w:rsidRPr="00461FA9" w:rsidRDefault="00461FA9" w:rsidP="00461FA9">
      <w:pPr>
        <w:autoSpaceDE w:val="0"/>
        <w:autoSpaceDN w:val="0"/>
        <w:adjustRightInd w:val="0"/>
        <w:spacing w:after="0" w:line="240" w:lineRule="auto"/>
        <w:rPr>
          <w:sz w:val="20"/>
          <w:szCs w:val="20"/>
          <w:lang w:val="en-US"/>
        </w:rPr>
      </w:pPr>
    </w:p>
    <w:p w:rsidR="00461FA9" w:rsidRDefault="00461FA9" w:rsidP="003213BF">
      <w:pPr>
        <w:autoSpaceDE w:val="0"/>
        <w:autoSpaceDN w:val="0"/>
        <w:adjustRightInd w:val="0"/>
        <w:spacing w:after="0" w:line="240" w:lineRule="auto"/>
        <w:rPr>
          <w:sz w:val="20"/>
          <w:szCs w:val="20"/>
          <w:lang w:val="en-US"/>
        </w:rPr>
      </w:pPr>
    </w:p>
    <w:tbl>
      <w:tblPr>
        <w:tblStyle w:val="TableGrid"/>
        <w:tblW w:w="0" w:type="auto"/>
        <w:tblLook w:val="04A0" w:firstRow="1" w:lastRow="0" w:firstColumn="1" w:lastColumn="0" w:noHBand="0" w:noVBand="1"/>
      </w:tblPr>
      <w:tblGrid>
        <w:gridCol w:w="423"/>
        <w:gridCol w:w="6232"/>
        <w:gridCol w:w="900"/>
        <w:gridCol w:w="990"/>
        <w:gridCol w:w="630"/>
        <w:gridCol w:w="1350"/>
      </w:tblGrid>
      <w:tr w:rsidR="008F586D" w:rsidTr="0037311E">
        <w:tc>
          <w:tcPr>
            <w:tcW w:w="6655" w:type="dxa"/>
            <w:gridSpan w:val="2"/>
            <w:vMerge w:val="restart"/>
            <w:vAlign w:val="center"/>
          </w:tcPr>
          <w:p w:rsidR="008F586D" w:rsidRDefault="008F586D" w:rsidP="004D799C">
            <w:pPr>
              <w:autoSpaceDE w:val="0"/>
              <w:autoSpaceDN w:val="0"/>
              <w:adjustRightInd w:val="0"/>
              <w:jc w:val="center"/>
              <w:rPr>
                <w:sz w:val="20"/>
                <w:szCs w:val="20"/>
                <w:lang w:val="en-US"/>
              </w:rPr>
            </w:pPr>
            <w:r>
              <w:rPr>
                <w:rFonts w:ascii="Arial-BoldMT" w:hAnsi="Arial-BoldMT" w:cs="Arial-BoldMT"/>
                <w:b/>
                <w:bCs/>
                <w:sz w:val="18"/>
                <w:szCs w:val="18"/>
              </w:rPr>
              <w:t>Topics</w:t>
            </w:r>
          </w:p>
        </w:tc>
        <w:tc>
          <w:tcPr>
            <w:tcW w:w="3870" w:type="dxa"/>
            <w:gridSpan w:val="4"/>
            <w:vAlign w:val="center"/>
          </w:tcPr>
          <w:p w:rsidR="008F586D" w:rsidRDefault="008F586D" w:rsidP="004D799C">
            <w:pPr>
              <w:autoSpaceDE w:val="0"/>
              <w:autoSpaceDN w:val="0"/>
              <w:adjustRightInd w:val="0"/>
              <w:jc w:val="center"/>
              <w:rPr>
                <w:sz w:val="20"/>
                <w:szCs w:val="20"/>
                <w:lang w:val="en-US"/>
              </w:rPr>
            </w:pPr>
            <w:proofErr w:type="spellStart"/>
            <w:r>
              <w:rPr>
                <w:sz w:val="20"/>
                <w:szCs w:val="20"/>
                <w:lang w:val="en-US"/>
              </w:rPr>
              <w:t>ASIL</w:t>
            </w:r>
            <w:proofErr w:type="spellEnd"/>
          </w:p>
        </w:tc>
      </w:tr>
      <w:tr w:rsidR="008F586D" w:rsidTr="0037311E">
        <w:tc>
          <w:tcPr>
            <w:tcW w:w="6655" w:type="dxa"/>
            <w:gridSpan w:val="2"/>
            <w:vMerge/>
          </w:tcPr>
          <w:p w:rsidR="008F586D" w:rsidRDefault="008F586D" w:rsidP="003213BF">
            <w:pPr>
              <w:autoSpaceDE w:val="0"/>
              <w:autoSpaceDN w:val="0"/>
              <w:adjustRightInd w:val="0"/>
              <w:rPr>
                <w:rFonts w:ascii="ArialMT" w:hAnsi="ArialMT" w:cs="ArialMT"/>
                <w:sz w:val="18"/>
                <w:szCs w:val="18"/>
              </w:rPr>
            </w:pP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A</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B</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C</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D</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1a</w:t>
            </w:r>
          </w:p>
        </w:tc>
        <w:tc>
          <w:tcPr>
            <w:tcW w:w="6232" w:type="dxa"/>
          </w:tcPr>
          <w:p w:rsidR="008F586D" w:rsidRDefault="008F586D" w:rsidP="003213BF">
            <w:pPr>
              <w:autoSpaceDE w:val="0"/>
              <w:autoSpaceDN w:val="0"/>
              <w:adjustRightInd w:val="0"/>
              <w:rPr>
                <w:sz w:val="20"/>
                <w:szCs w:val="20"/>
                <w:lang w:val="en-US"/>
              </w:rPr>
            </w:pPr>
            <w:r w:rsidRPr="004D799C">
              <w:rPr>
                <w:rFonts w:ascii="ArialMT" w:hAnsi="ArialMT" w:cs="ArialMT"/>
                <w:sz w:val="18"/>
                <w:szCs w:val="18"/>
                <w:lang w:val="en-US"/>
              </w:rPr>
              <w:t>Enforcement of low complexity</w:t>
            </w:r>
            <w:r w:rsidR="004D799C" w:rsidRPr="004D799C">
              <w:rPr>
                <w:rFonts w:ascii="ArialMT" w:hAnsi="ArialMT" w:cs="ArialMT"/>
                <w:sz w:val="18"/>
                <w:szCs w:val="18"/>
                <w:lang w:val="en-US"/>
              </w:rPr>
              <w:t xml:space="preserve"> </w:t>
            </w:r>
            <w:r w:rsidRPr="004D799C">
              <w:rPr>
                <w:rFonts w:ascii="ArialMT" w:hAnsi="ArialMT" w:cs="ArialMT"/>
                <w:sz w:val="14"/>
                <w:szCs w:val="14"/>
                <w:lang w:val="en-US"/>
              </w:rPr>
              <w:t>a</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1b</w:t>
            </w:r>
          </w:p>
        </w:tc>
        <w:tc>
          <w:tcPr>
            <w:tcW w:w="6232" w:type="dxa"/>
          </w:tcPr>
          <w:p w:rsidR="008F586D" w:rsidRDefault="008F586D" w:rsidP="003213BF">
            <w:pPr>
              <w:autoSpaceDE w:val="0"/>
              <w:autoSpaceDN w:val="0"/>
              <w:adjustRightInd w:val="0"/>
              <w:rPr>
                <w:sz w:val="20"/>
                <w:szCs w:val="20"/>
                <w:lang w:val="en-US"/>
              </w:rPr>
            </w:pPr>
            <w:r w:rsidRPr="004D799C">
              <w:rPr>
                <w:rFonts w:ascii="ArialMT" w:hAnsi="ArialMT" w:cs="ArialMT"/>
                <w:sz w:val="18"/>
                <w:szCs w:val="18"/>
                <w:lang w:val="en-US"/>
              </w:rPr>
              <w:t>Use of language subsets</w:t>
            </w:r>
            <w:r w:rsidR="004D799C" w:rsidRPr="004D799C">
              <w:rPr>
                <w:rFonts w:ascii="ArialMT" w:hAnsi="ArialMT" w:cs="ArialMT"/>
                <w:sz w:val="18"/>
                <w:szCs w:val="18"/>
                <w:lang w:val="en-US"/>
              </w:rPr>
              <w:t xml:space="preserve"> </w:t>
            </w:r>
            <w:r w:rsidRPr="004D799C">
              <w:rPr>
                <w:rFonts w:ascii="ArialMT" w:hAnsi="ArialMT" w:cs="ArialMT"/>
                <w:sz w:val="14"/>
                <w:szCs w:val="14"/>
                <w:lang w:val="en-US"/>
              </w:rPr>
              <w:t>b</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1c</w:t>
            </w:r>
          </w:p>
        </w:tc>
        <w:tc>
          <w:tcPr>
            <w:tcW w:w="6232" w:type="dxa"/>
          </w:tcPr>
          <w:p w:rsidR="008F586D" w:rsidRDefault="008F586D" w:rsidP="003213BF">
            <w:pPr>
              <w:autoSpaceDE w:val="0"/>
              <w:autoSpaceDN w:val="0"/>
              <w:adjustRightInd w:val="0"/>
              <w:rPr>
                <w:sz w:val="20"/>
                <w:szCs w:val="20"/>
                <w:lang w:val="en-US"/>
              </w:rPr>
            </w:pPr>
            <w:r w:rsidRPr="004D799C">
              <w:rPr>
                <w:rFonts w:ascii="ArialMT" w:hAnsi="ArialMT" w:cs="ArialMT"/>
                <w:sz w:val="18"/>
                <w:szCs w:val="18"/>
                <w:lang w:val="en-US"/>
              </w:rPr>
              <w:t>Enforcement of strong typing</w:t>
            </w:r>
            <w:r w:rsidR="004D799C" w:rsidRPr="004D799C">
              <w:rPr>
                <w:rFonts w:ascii="ArialMT" w:hAnsi="ArialMT" w:cs="ArialMT"/>
                <w:sz w:val="18"/>
                <w:szCs w:val="18"/>
                <w:lang w:val="en-US"/>
              </w:rPr>
              <w:t xml:space="preserve"> </w:t>
            </w:r>
            <w:r w:rsidRPr="004D799C">
              <w:rPr>
                <w:rFonts w:ascii="ArialMT" w:hAnsi="ArialMT" w:cs="ArialMT"/>
                <w:sz w:val="14"/>
                <w:szCs w:val="14"/>
                <w:lang w:val="en-US"/>
              </w:rPr>
              <w:t>c</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1d</w:t>
            </w:r>
          </w:p>
        </w:tc>
        <w:tc>
          <w:tcPr>
            <w:tcW w:w="6232" w:type="dxa"/>
          </w:tcPr>
          <w:p w:rsidR="008F586D" w:rsidRPr="008F586D" w:rsidRDefault="008F586D" w:rsidP="003213BF">
            <w:pPr>
              <w:autoSpaceDE w:val="0"/>
              <w:autoSpaceDN w:val="0"/>
              <w:adjustRightInd w:val="0"/>
              <w:rPr>
                <w:sz w:val="20"/>
                <w:szCs w:val="20"/>
                <w:lang w:val="en-US"/>
              </w:rPr>
            </w:pPr>
            <w:r w:rsidRPr="008F586D">
              <w:rPr>
                <w:rFonts w:ascii="ArialMT" w:hAnsi="ArialMT" w:cs="ArialMT"/>
                <w:sz w:val="18"/>
                <w:szCs w:val="18"/>
                <w:lang w:val="en-US"/>
              </w:rPr>
              <w:t>Use of defensive implementation techniques</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o</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1e</w:t>
            </w:r>
          </w:p>
        </w:tc>
        <w:tc>
          <w:tcPr>
            <w:tcW w:w="6232" w:type="dxa"/>
          </w:tcPr>
          <w:p w:rsidR="008F586D" w:rsidRPr="008F586D" w:rsidRDefault="008F586D" w:rsidP="003213BF">
            <w:pPr>
              <w:autoSpaceDE w:val="0"/>
              <w:autoSpaceDN w:val="0"/>
              <w:adjustRightInd w:val="0"/>
              <w:rPr>
                <w:sz w:val="20"/>
                <w:szCs w:val="20"/>
                <w:lang w:val="en-US"/>
              </w:rPr>
            </w:pPr>
            <w:r w:rsidRPr="008F586D">
              <w:rPr>
                <w:rFonts w:ascii="ArialMT" w:hAnsi="ArialMT" w:cs="ArialMT"/>
                <w:sz w:val="18"/>
                <w:szCs w:val="18"/>
                <w:lang w:val="en-US"/>
              </w:rPr>
              <w:t>Use of established design principles</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1f</w:t>
            </w:r>
          </w:p>
        </w:tc>
        <w:tc>
          <w:tcPr>
            <w:tcW w:w="6232" w:type="dxa"/>
          </w:tcPr>
          <w:p w:rsidR="008F586D" w:rsidRPr="008F586D" w:rsidRDefault="008F586D" w:rsidP="003213BF">
            <w:pPr>
              <w:autoSpaceDE w:val="0"/>
              <w:autoSpaceDN w:val="0"/>
              <w:adjustRightInd w:val="0"/>
              <w:rPr>
                <w:sz w:val="20"/>
                <w:szCs w:val="20"/>
                <w:lang w:val="en-US"/>
              </w:rPr>
            </w:pPr>
            <w:r w:rsidRPr="008F586D">
              <w:rPr>
                <w:rFonts w:ascii="ArialMT" w:hAnsi="ArialMT" w:cs="ArialMT"/>
                <w:sz w:val="18"/>
                <w:szCs w:val="18"/>
                <w:lang w:val="en-US"/>
              </w:rPr>
              <w:t>Use of unambiguous graphical representation</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1g</w:t>
            </w:r>
          </w:p>
        </w:tc>
        <w:tc>
          <w:tcPr>
            <w:tcW w:w="6232" w:type="dxa"/>
          </w:tcPr>
          <w:p w:rsidR="008F586D" w:rsidRDefault="008F586D" w:rsidP="003213BF">
            <w:pPr>
              <w:autoSpaceDE w:val="0"/>
              <w:autoSpaceDN w:val="0"/>
              <w:adjustRightInd w:val="0"/>
              <w:rPr>
                <w:sz w:val="20"/>
                <w:szCs w:val="20"/>
                <w:lang w:val="en-US"/>
              </w:rPr>
            </w:pPr>
            <w:r>
              <w:rPr>
                <w:rFonts w:ascii="ArialMT" w:hAnsi="ArialMT" w:cs="ArialMT"/>
                <w:sz w:val="18"/>
                <w:szCs w:val="18"/>
              </w:rPr>
              <w:t>Use of style guides</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r w:rsidR="008F586D" w:rsidTr="0037311E">
        <w:tc>
          <w:tcPr>
            <w:tcW w:w="423" w:type="dxa"/>
          </w:tcPr>
          <w:p w:rsidR="008F586D" w:rsidRDefault="008F586D" w:rsidP="003213BF">
            <w:pPr>
              <w:autoSpaceDE w:val="0"/>
              <w:autoSpaceDN w:val="0"/>
              <w:adjustRightInd w:val="0"/>
              <w:rPr>
                <w:sz w:val="20"/>
                <w:szCs w:val="20"/>
                <w:lang w:val="en-US"/>
              </w:rPr>
            </w:pPr>
            <w:r>
              <w:rPr>
                <w:sz w:val="20"/>
                <w:szCs w:val="20"/>
                <w:lang w:val="en-US"/>
              </w:rPr>
              <w:t>1h</w:t>
            </w:r>
          </w:p>
        </w:tc>
        <w:tc>
          <w:tcPr>
            <w:tcW w:w="6232" w:type="dxa"/>
          </w:tcPr>
          <w:p w:rsidR="008F586D" w:rsidRDefault="008F586D" w:rsidP="003213BF">
            <w:pPr>
              <w:autoSpaceDE w:val="0"/>
              <w:autoSpaceDN w:val="0"/>
              <w:adjustRightInd w:val="0"/>
              <w:rPr>
                <w:sz w:val="20"/>
                <w:szCs w:val="20"/>
                <w:lang w:val="en-US"/>
              </w:rPr>
            </w:pPr>
            <w:r>
              <w:rPr>
                <w:rFonts w:ascii="ArialMT" w:hAnsi="ArialMT" w:cs="ArialMT"/>
                <w:sz w:val="18"/>
                <w:szCs w:val="18"/>
              </w:rPr>
              <w:t>Use of naming conventions</w:t>
            </w:r>
          </w:p>
        </w:tc>
        <w:tc>
          <w:tcPr>
            <w:tcW w:w="90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99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63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c>
          <w:tcPr>
            <w:tcW w:w="1350" w:type="dxa"/>
            <w:vAlign w:val="center"/>
          </w:tcPr>
          <w:p w:rsidR="008F586D" w:rsidRDefault="008F586D" w:rsidP="004D799C">
            <w:pPr>
              <w:autoSpaceDE w:val="0"/>
              <w:autoSpaceDN w:val="0"/>
              <w:adjustRightInd w:val="0"/>
              <w:jc w:val="center"/>
              <w:rPr>
                <w:sz w:val="20"/>
                <w:szCs w:val="20"/>
                <w:lang w:val="en-US"/>
              </w:rPr>
            </w:pPr>
            <w:r>
              <w:rPr>
                <w:sz w:val="20"/>
                <w:szCs w:val="20"/>
                <w:lang w:val="en-US"/>
              </w:rPr>
              <w:t>++</w:t>
            </w:r>
          </w:p>
        </w:tc>
      </w:tr>
    </w:tbl>
    <w:p w:rsidR="00461FA9" w:rsidRDefault="00461FA9" w:rsidP="003213BF">
      <w:pPr>
        <w:autoSpaceDE w:val="0"/>
        <w:autoSpaceDN w:val="0"/>
        <w:adjustRightInd w:val="0"/>
        <w:spacing w:after="0" w:line="240" w:lineRule="auto"/>
        <w:rPr>
          <w:sz w:val="20"/>
          <w:szCs w:val="20"/>
          <w:lang w:val="en-US"/>
        </w:rPr>
      </w:pPr>
    </w:p>
    <w:p w:rsidR="004D799C" w:rsidRPr="004D799C" w:rsidRDefault="004D799C" w:rsidP="004D799C">
      <w:pPr>
        <w:autoSpaceDE w:val="0"/>
        <w:autoSpaceDN w:val="0"/>
        <w:adjustRightInd w:val="0"/>
        <w:spacing w:after="0" w:line="240" w:lineRule="auto"/>
        <w:rPr>
          <w:rFonts w:ascii="ArialMT" w:hAnsi="ArialMT" w:cs="ArialMT"/>
          <w:sz w:val="16"/>
          <w:szCs w:val="16"/>
          <w:lang w:val="en-US"/>
        </w:rPr>
      </w:pPr>
      <w:proofErr w:type="spellStart"/>
      <w:proofErr w:type="gramStart"/>
      <w:r w:rsidRPr="004D799C">
        <w:rPr>
          <w:rFonts w:ascii="ArialMT" w:hAnsi="ArialMT" w:cs="ArialMT"/>
          <w:sz w:val="14"/>
          <w:szCs w:val="14"/>
          <w:lang w:val="en-US"/>
        </w:rPr>
        <w:t>a</w:t>
      </w:r>
      <w:proofErr w:type="spellEnd"/>
      <w:proofErr w:type="gramEnd"/>
      <w:r w:rsidRPr="004D799C">
        <w:rPr>
          <w:rFonts w:ascii="ArialMT" w:hAnsi="ArialMT" w:cs="ArialMT"/>
          <w:sz w:val="14"/>
          <w:szCs w:val="14"/>
          <w:lang w:val="en-US"/>
        </w:rPr>
        <w:t xml:space="preserve"> </w:t>
      </w:r>
      <w:r w:rsidRPr="004D799C">
        <w:rPr>
          <w:rFonts w:ascii="ArialMT" w:hAnsi="ArialMT" w:cs="ArialMT"/>
          <w:sz w:val="16"/>
          <w:szCs w:val="16"/>
          <w:lang w:val="en-US"/>
        </w:rPr>
        <w:t>An appropriate compromise of this topic with other methods in this part of ISO 26262 may be required.</w:t>
      </w:r>
    </w:p>
    <w:p w:rsidR="004D799C" w:rsidRPr="004D799C" w:rsidRDefault="004D799C" w:rsidP="004D799C">
      <w:pPr>
        <w:autoSpaceDE w:val="0"/>
        <w:autoSpaceDN w:val="0"/>
        <w:adjustRightInd w:val="0"/>
        <w:spacing w:after="0" w:line="240" w:lineRule="auto"/>
        <w:rPr>
          <w:rFonts w:ascii="ArialMT" w:hAnsi="ArialMT" w:cs="ArialMT"/>
          <w:sz w:val="16"/>
          <w:szCs w:val="16"/>
          <w:lang w:val="en-US"/>
        </w:rPr>
      </w:pPr>
      <w:proofErr w:type="gramStart"/>
      <w:r w:rsidRPr="004D799C">
        <w:rPr>
          <w:rFonts w:ascii="ArialMT" w:hAnsi="ArialMT" w:cs="ArialMT"/>
          <w:sz w:val="14"/>
          <w:szCs w:val="14"/>
          <w:lang w:val="en-US"/>
        </w:rPr>
        <w:t>b</w:t>
      </w:r>
      <w:proofErr w:type="gramEnd"/>
      <w:r w:rsidRPr="004D799C">
        <w:rPr>
          <w:rFonts w:ascii="ArialMT" w:hAnsi="ArialMT" w:cs="ArialMT"/>
          <w:sz w:val="14"/>
          <w:szCs w:val="14"/>
          <w:lang w:val="en-US"/>
        </w:rPr>
        <w:t xml:space="preserve"> </w:t>
      </w:r>
      <w:r w:rsidRPr="004D799C">
        <w:rPr>
          <w:rFonts w:ascii="ArialMT" w:hAnsi="ArialMT" w:cs="ArialMT"/>
          <w:sz w:val="16"/>
          <w:szCs w:val="16"/>
          <w:lang w:val="en-US"/>
        </w:rPr>
        <w:t>The objectives of method 1b are</w:t>
      </w:r>
    </w:p>
    <w:p w:rsidR="004D799C" w:rsidRPr="004D799C" w:rsidRDefault="004D799C" w:rsidP="004D799C">
      <w:pPr>
        <w:autoSpaceDE w:val="0"/>
        <w:autoSpaceDN w:val="0"/>
        <w:adjustRightInd w:val="0"/>
        <w:spacing w:after="0" w:line="240" w:lineRule="auto"/>
        <w:rPr>
          <w:rFonts w:ascii="ArialMT" w:hAnsi="ArialMT" w:cs="ArialMT"/>
          <w:sz w:val="16"/>
          <w:szCs w:val="16"/>
          <w:lang w:val="en-US"/>
        </w:rPr>
      </w:pPr>
      <w:r w:rsidRPr="004D799C">
        <w:rPr>
          <w:rFonts w:ascii="ArialMT" w:hAnsi="ArialMT" w:cs="ArialMT"/>
          <w:sz w:val="16"/>
          <w:szCs w:val="16"/>
          <w:lang w:val="en-US"/>
        </w:rPr>
        <w:t xml:space="preserve">Exclusion of ambiguously defined language constructs which may be interpreted differently by different </w:t>
      </w:r>
      <w:proofErr w:type="spellStart"/>
      <w:r w:rsidRPr="004D799C">
        <w:rPr>
          <w:rFonts w:ascii="ArialMT" w:hAnsi="ArialMT" w:cs="ArialMT"/>
          <w:sz w:val="16"/>
          <w:szCs w:val="16"/>
          <w:lang w:val="en-US"/>
        </w:rPr>
        <w:t>modellers</w:t>
      </w:r>
      <w:proofErr w:type="spellEnd"/>
      <w:r w:rsidRPr="004D799C">
        <w:rPr>
          <w:rFonts w:ascii="ArialMT" w:hAnsi="ArialMT" w:cs="ArialMT"/>
          <w:sz w:val="16"/>
          <w:szCs w:val="16"/>
          <w:lang w:val="en-US"/>
        </w:rPr>
        <w:t>,</w:t>
      </w:r>
      <w:r>
        <w:rPr>
          <w:rFonts w:ascii="ArialMT" w:hAnsi="ArialMT" w:cs="ArialMT"/>
          <w:sz w:val="16"/>
          <w:szCs w:val="16"/>
          <w:lang w:val="en-US"/>
        </w:rPr>
        <w:t xml:space="preserve"> </w:t>
      </w:r>
      <w:r w:rsidRPr="004D799C">
        <w:rPr>
          <w:rFonts w:ascii="ArialMT" w:hAnsi="ArialMT" w:cs="ArialMT"/>
          <w:sz w:val="16"/>
          <w:szCs w:val="16"/>
          <w:lang w:val="en-US"/>
        </w:rPr>
        <w:t>programmers, code generators or compilers.</w:t>
      </w:r>
    </w:p>
    <w:p w:rsidR="004D799C" w:rsidRPr="004D799C" w:rsidRDefault="004D799C" w:rsidP="004D799C">
      <w:pPr>
        <w:autoSpaceDE w:val="0"/>
        <w:autoSpaceDN w:val="0"/>
        <w:adjustRightInd w:val="0"/>
        <w:spacing w:after="0" w:line="240" w:lineRule="auto"/>
        <w:rPr>
          <w:rFonts w:ascii="ArialMT" w:hAnsi="ArialMT" w:cs="ArialMT"/>
          <w:sz w:val="16"/>
          <w:szCs w:val="16"/>
          <w:lang w:val="en-US"/>
        </w:rPr>
      </w:pPr>
      <w:r w:rsidRPr="004D799C">
        <w:rPr>
          <w:rFonts w:ascii="ArialMT" w:hAnsi="ArialMT" w:cs="ArialMT"/>
          <w:sz w:val="16"/>
          <w:szCs w:val="16"/>
          <w:lang w:val="en-US"/>
        </w:rPr>
        <w:t>Exclusion of language constructs which from experience easily lead to mistakes, for example assignments in conditions or</w:t>
      </w:r>
      <w:r>
        <w:rPr>
          <w:rFonts w:ascii="ArialMT" w:hAnsi="ArialMT" w:cs="ArialMT"/>
          <w:sz w:val="16"/>
          <w:szCs w:val="16"/>
          <w:lang w:val="en-US"/>
        </w:rPr>
        <w:t xml:space="preserve"> </w:t>
      </w:r>
      <w:r w:rsidRPr="004D799C">
        <w:rPr>
          <w:rFonts w:ascii="ArialMT" w:hAnsi="ArialMT" w:cs="ArialMT"/>
          <w:sz w:val="16"/>
          <w:szCs w:val="16"/>
          <w:lang w:val="en-US"/>
        </w:rPr>
        <w:t>identical naming of local and global variables.</w:t>
      </w:r>
    </w:p>
    <w:p w:rsidR="004D799C" w:rsidRPr="004D799C" w:rsidRDefault="004D799C" w:rsidP="004D799C">
      <w:pPr>
        <w:autoSpaceDE w:val="0"/>
        <w:autoSpaceDN w:val="0"/>
        <w:adjustRightInd w:val="0"/>
        <w:spacing w:after="0" w:line="240" w:lineRule="auto"/>
        <w:rPr>
          <w:rFonts w:ascii="ArialMT" w:hAnsi="ArialMT" w:cs="ArialMT"/>
          <w:sz w:val="16"/>
          <w:szCs w:val="16"/>
          <w:lang w:val="en-US"/>
        </w:rPr>
      </w:pPr>
      <w:r w:rsidRPr="004D799C">
        <w:rPr>
          <w:rFonts w:ascii="ArialMT" w:hAnsi="ArialMT" w:cs="ArialMT"/>
          <w:sz w:val="16"/>
          <w:szCs w:val="16"/>
          <w:lang w:val="en-US"/>
        </w:rPr>
        <w:t>Exclusion of language constructs which could result in unhandled run-time errors.</w:t>
      </w:r>
    </w:p>
    <w:p w:rsidR="00461FA9" w:rsidRPr="004D799C" w:rsidRDefault="004D799C" w:rsidP="004D799C">
      <w:pPr>
        <w:autoSpaceDE w:val="0"/>
        <w:autoSpaceDN w:val="0"/>
        <w:adjustRightInd w:val="0"/>
        <w:spacing w:after="0" w:line="240" w:lineRule="auto"/>
        <w:rPr>
          <w:sz w:val="20"/>
          <w:szCs w:val="20"/>
          <w:lang w:val="en-US"/>
        </w:rPr>
      </w:pPr>
      <w:proofErr w:type="gramStart"/>
      <w:r w:rsidRPr="004D799C">
        <w:rPr>
          <w:rFonts w:ascii="ArialMT" w:hAnsi="ArialMT" w:cs="ArialMT"/>
          <w:sz w:val="14"/>
          <w:szCs w:val="14"/>
          <w:lang w:val="en-US"/>
        </w:rPr>
        <w:t>c</w:t>
      </w:r>
      <w:proofErr w:type="gramEnd"/>
      <w:r w:rsidRPr="004D799C">
        <w:rPr>
          <w:rFonts w:ascii="ArialMT" w:hAnsi="ArialMT" w:cs="ArialMT"/>
          <w:sz w:val="14"/>
          <w:szCs w:val="14"/>
          <w:lang w:val="en-US"/>
        </w:rPr>
        <w:t xml:space="preserve"> </w:t>
      </w:r>
      <w:r w:rsidRPr="004D799C">
        <w:rPr>
          <w:rFonts w:ascii="ArialMT" w:hAnsi="ArialMT" w:cs="ArialMT"/>
          <w:sz w:val="16"/>
          <w:szCs w:val="16"/>
          <w:lang w:val="en-US"/>
        </w:rPr>
        <w:t>The objective of method 1c is to impose principles of strong typing where these are not inherent in the language.</w:t>
      </w:r>
    </w:p>
    <w:p w:rsidR="00461FA9" w:rsidRPr="003213BF" w:rsidRDefault="00461FA9" w:rsidP="003213BF">
      <w:pPr>
        <w:autoSpaceDE w:val="0"/>
        <w:autoSpaceDN w:val="0"/>
        <w:adjustRightInd w:val="0"/>
        <w:spacing w:after="0" w:line="240" w:lineRule="auto"/>
        <w:rPr>
          <w:sz w:val="20"/>
          <w:szCs w:val="20"/>
          <w:lang w:val="en-US"/>
        </w:rPr>
      </w:pPr>
    </w:p>
    <w:p w:rsidR="00375F4F" w:rsidRDefault="00375F4F">
      <w:pPr>
        <w:rPr>
          <w:rFonts w:ascii="Arial-BoldMT" w:hAnsi="Arial-BoldMT" w:cs="Arial-BoldMT"/>
          <w:b/>
          <w:bCs/>
          <w:color w:val="000000"/>
          <w:sz w:val="24"/>
          <w:szCs w:val="24"/>
          <w:lang w:val="en-US"/>
        </w:rPr>
      </w:pPr>
      <w:r>
        <w:rPr>
          <w:rFonts w:ascii="Arial-BoldMT" w:hAnsi="Arial-BoldMT" w:cs="Arial-BoldMT"/>
          <w:b/>
          <w:bCs/>
          <w:lang w:val="en-US"/>
        </w:rPr>
        <w:br w:type="page"/>
      </w:r>
    </w:p>
    <w:p w:rsidR="009C5FDA" w:rsidRDefault="00BA7251" w:rsidP="009C5FDA">
      <w:pPr>
        <w:pStyle w:val="Default"/>
        <w:rPr>
          <w:rFonts w:ascii="Arial-BoldMT" w:hAnsi="Arial-BoldMT" w:cs="Arial-BoldMT"/>
          <w:b/>
          <w:bCs/>
          <w:lang w:val="en-US"/>
        </w:rPr>
      </w:pPr>
      <w:r w:rsidRPr="003213BF">
        <w:rPr>
          <w:rFonts w:ascii="Arial-BoldMT" w:hAnsi="Arial-BoldMT" w:cs="Arial-BoldMT"/>
          <w:b/>
          <w:bCs/>
          <w:lang w:val="en-US"/>
        </w:rPr>
        <w:lastRenderedPageBreak/>
        <w:t>6 Specification of software safety requirements</w:t>
      </w:r>
    </w:p>
    <w:tbl>
      <w:tblPr>
        <w:tblStyle w:val="TableGrid"/>
        <w:tblW w:w="0" w:type="auto"/>
        <w:tblLook w:val="04A0" w:firstRow="1" w:lastRow="0" w:firstColumn="1" w:lastColumn="0" w:noHBand="0" w:noVBand="1"/>
      </w:tblPr>
      <w:tblGrid>
        <w:gridCol w:w="5613"/>
        <w:gridCol w:w="4952"/>
      </w:tblGrid>
      <w:tr w:rsidR="009673D9" w:rsidRPr="009673D9" w:rsidTr="009673D9">
        <w:tc>
          <w:tcPr>
            <w:tcW w:w="5613" w:type="dxa"/>
          </w:tcPr>
          <w:p w:rsidR="009673D9" w:rsidRPr="009673D9" w:rsidRDefault="009673D9" w:rsidP="007D3DCA">
            <w:pPr>
              <w:autoSpaceDE w:val="0"/>
              <w:autoSpaceDN w:val="0"/>
              <w:adjustRightInd w:val="0"/>
              <w:rPr>
                <w:rFonts w:ascii="ArialMT" w:hAnsi="ArialMT" w:cs="ArialMT"/>
                <w:sz w:val="20"/>
                <w:szCs w:val="20"/>
                <w:lang w:val="en-US"/>
              </w:rPr>
            </w:pPr>
            <w:r>
              <w:rPr>
                <w:rFonts w:ascii="ArialMT" w:hAnsi="ArialMT" w:cs="ArialMT"/>
                <w:sz w:val="20"/>
                <w:szCs w:val="20"/>
                <w:lang w:val="en-US"/>
              </w:rPr>
              <w:t>Objectives</w:t>
            </w:r>
          </w:p>
        </w:tc>
        <w:tc>
          <w:tcPr>
            <w:tcW w:w="4952" w:type="dxa"/>
          </w:tcPr>
          <w:p w:rsidR="009673D9" w:rsidRPr="009673D9" w:rsidRDefault="009673D9" w:rsidP="007D3DCA">
            <w:pPr>
              <w:autoSpaceDE w:val="0"/>
              <w:autoSpaceDN w:val="0"/>
              <w:adjustRightInd w:val="0"/>
              <w:rPr>
                <w:rFonts w:ascii="ArialMT" w:hAnsi="ArialMT" w:cs="ArialMT"/>
                <w:sz w:val="20"/>
                <w:szCs w:val="20"/>
                <w:lang w:val="en-US"/>
              </w:rPr>
            </w:pPr>
          </w:p>
        </w:tc>
      </w:tr>
      <w:tr w:rsidR="009673D9" w:rsidRPr="009673D9" w:rsidTr="009673D9">
        <w:tc>
          <w:tcPr>
            <w:tcW w:w="5613" w:type="dxa"/>
          </w:tcPr>
          <w:p w:rsidR="009673D9" w:rsidRPr="009673D9" w:rsidRDefault="009673D9" w:rsidP="007D3DCA">
            <w:pPr>
              <w:autoSpaceDE w:val="0"/>
              <w:autoSpaceDN w:val="0"/>
              <w:adjustRightInd w:val="0"/>
              <w:rPr>
                <w:rFonts w:ascii="ArialMT" w:hAnsi="ArialMT" w:cs="ArialMT"/>
                <w:sz w:val="20"/>
                <w:szCs w:val="20"/>
                <w:lang w:val="en-US"/>
              </w:rPr>
            </w:pPr>
            <w:r w:rsidRPr="009673D9">
              <w:rPr>
                <w:rFonts w:ascii="ArialMT" w:hAnsi="ArialMT" w:cs="ArialMT"/>
                <w:sz w:val="20"/>
                <w:szCs w:val="20"/>
                <w:lang w:val="en-US"/>
              </w:rPr>
              <w:t>The first objective of this sub phase is to specify t</w:t>
            </w:r>
            <w:r w:rsidR="00375F4F">
              <w:rPr>
                <w:rFonts w:ascii="ArialMT" w:hAnsi="ArialMT" w:cs="ArialMT"/>
                <w:sz w:val="20"/>
                <w:szCs w:val="20"/>
                <w:lang w:val="en-US"/>
              </w:rPr>
              <w:t>he software safety requirements (Requirements related to software)</w:t>
            </w:r>
            <w:r w:rsidRPr="009673D9">
              <w:rPr>
                <w:rFonts w:ascii="ArialMT" w:hAnsi="ArialMT" w:cs="ArialMT"/>
                <w:sz w:val="20"/>
                <w:szCs w:val="20"/>
                <w:lang w:val="en-US"/>
              </w:rPr>
              <w:t xml:space="preserve"> They are derived from the technical safety concept and the system design specification.</w:t>
            </w:r>
          </w:p>
        </w:tc>
        <w:tc>
          <w:tcPr>
            <w:tcW w:w="4952" w:type="dxa"/>
          </w:tcPr>
          <w:p w:rsidR="009673D9" w:rsidRPr="009673D9" w:rsidRDefault="009673D9" w:rsidP="007D3DCA">
            <w:pPr>
              <w:autoSpaceDE w:val="0"/>
              <w:autoSpaceDN w:val="0"/>
              <w:adjustRightInd w:val="0"/>
              <w:rPr>
                <w:rFonts w:ascii="ArialMT" w:hAnsi="ArialMT" w:cs="ArialMT"/>
                <w:sz w:val="20"/>
                <w:szCs w:val="20"/>
                <w:lang w:val="en-US"/>
              </w:rPr>
            </w:pPr>
            <w:r>
              <w:rPr>
                <w:rFonts w:ascii="ArialMT" w:hAnsi="ArialMT" w:cs="ArialMT"/>
                <w:sz w:val="20"/>
                <w:szCs w:val="20"/>
                <w:lang w:val="en-US"/>
              </w:rPr>
              <w:t>Are the software safety requirements specified based on the Technical safety concept and the system design specification</w:t>
            </w:r>
            <w:r w:rsidR="00AA47DE">
              <w:rPr>
                <w:rFonts w:ascii="ArialMT" w:hAnsi="ArialMT" w:cs="ArialMT"/>
                <w:sz w:val="20"/>
                <w:szCs w:val="20"/>
                <w:lang w:val="en-US"/>
              </w:rPr>
              <w:t>?</w:t>
            </w:r>
          </w:p>
        </w:tc>
      </w:tr>
      <w:tr w:rsidR="009673D9" w:rsidRPr="009673D9" w:rsidTr="009673D9">
        <w:tc>
          <w:tcPr>
            <w:tcW w:w="5613" w:type="dxa"/>
          </w:tcPr>
          <w:p w:rsidR="009673D9" w:rsidRPr="009673D9" w:rsidRDefault="009673D9" w:rsidP="009673D9">
            <w:pPr>
              <w:autoSpaceDE w:val="0"/>
              <w:autoSpaceDN w:val="0"/>
              <w:adjustRightInd w:val="0"/>
              <w:rPr>
                <w:rFonts w:ascii="ArialMT" w:hAnsi="ArialMT" w:cs="ArialMT"/>
                <w:sz w:val="20"/>
                <w:szCs w:val="20"/>
                <w:lang w:val="en-US"/>
              </w:rPr>
            </w:pPr>
            <w:r w:rsidRPr="009673D9">
              <w:rPr>
                <w:rFonts w:ascii="ArialMT" w:hAnsi="ArialMT" w:cs="ArialMT"/>
                <w:sz w:val="20"/>
                <w:szCs w:val="20"/>
                <w:lang w:val="en-US"/>
              </w:rPr>
              <w:t>The second objective is to detail the hardware-software interface requirements initiated in ISO 26262-4:2011,</w:t>
            </w:r>
          </w:p>
          <w:p w:rsidR="009673D9" w:rsidRPr="009673D9" w:rsidRDefault="009673D9" w:rsidP="009673D9">
            <w:pPr>
              <w:autoSpaceDE w:val="0"/>
              <w:autoSpaceDN w:val="0"/>
              <w:adjustRightInd w:val="0"/>
              <w:rPr>
                <w:rFonts w:ascii="ArialMT" w:hAnsi="ArialMT" w:cs="ArialMT"/>
                <w:sz w:val="20"/>
                <w:szCs w:val="20"/>
                <w:lang w:val="en-US"/>
              </w:rPr>
            </w:pPr>
            <w:r>
              <w:rPr>
                <w:rFonts w:ascii="ArialMT" w:hAnsi="ArialMT" w:cs="ArialMT"/>
                <w:sz w:val="20"/>
                <w:szCs w:val="20"/>
              </w:rPr>
              <w:t>Clause 7.</w:t>
            </w:r>
          </w:p>
        </w:tc>
        <w:tc>
          <w:tcPr>
            <w:tcW w:w="4952" w:type="dxa"/>
          </w:tcPr>
          <w:p w:rsidR="009673D9" w:rsidRDefault="009673D9" w:rsidP="009673D9">
            <w:pPr>
              <w:autoSpaceDE w:val="0"/>
              <w:autoSpaceDN w:val="0"/>
              <w:adjustRightInd w:val="0"/>
              <w:rPr>
                <w:rFonts w:ascii="ArialMT" w:hAnsi="ArialMT" w:cs="ArialMT"/>
                <w:sz w:val="20"/>
                <w:szCs w:val="20"/>
                <w:lang w:val="en-US"/>
              </w:rPr>
            </w:pPr>
            <w:r>
              <w:rPr>
                <w:rFonts w:ascii="ArialMT" w:hAnsi="ArialMT" w:cs="ArialMT"/>
                <w:sz w:val="20"/>
                <w:szCs w:val="20"/>
                <w:lang w:val="en-US"/>
              </w:rPr>
              <w:t>Are the hardware-software interface requirements detailed?</w:t>
            </w:r>
          </w:p>
        </w:tc>
      </w:tr>
      <w:tr w:rsidR="009673D9" w:rsidRPr="009673D9" w:rsidTr="009673D9">
        <w:tc>
          <w:tcPr>
            <w:tcW w:w="5613" w:type="dxa"/>
          </w:tcPr>
          <w:p w:rsidR="009673D9" w:rsidRPr="009673D9" w:rsidRDefault="009673D9" w:rsidP="009673D9">
            <w:pPr>
              <w:autoSpaceDE w:val="0"/>
              <w:autoSpaceDN w:val="0"/>
              <w:adjustRightInd w:val="0"/>
              <w:rPr>
                <w:rFonts w:ascii="ArialMT" w:hAnsi="ArialMT" w:cs="ArialMT"/>
                <w:sz w:val="20"/>
                <w:szCs w:val="20"/>
                <w:lang w:val="en-US"/>
              </w:rPr>
            </w:pPr>
            <w:r w:rsidRPr="009673D9">
              <w:rPr>
                <w:rFonts w:ascii="ArialMT" w:hAnsi="ArialMT" w:cs="ArialMT"/>
                <w:sz w:val="20"/>
                <w:szCs w:val="20"/>
                <w:lang w:val="en-US"/>
              </w:rPr>
              <w:t>The third objective is to verify that the software safety requirements and the hardware-software interface</w:t>
            </w:r>
            <w:r>
              <w:rPr>
                <w:rFonts w:ascii="ArialMT" w:hAnsi="ArialMT" w:cs="ArialMT"/>
                <w:sz w:val="20"/>
                <w:szCs w:val="20"/>
                <w:lang w:val="en-US"/>
              </w:rPr>
              <w:t xml:space="preserve"> </w:t>
            </w:r>
            <w:r w:rsidRPr="009673D9">
              <w:rPr>
                <w:rFonts w:ascii="ArialMT" w:hAnsi="ArialMT" w:cs="ArialMT"/>
                <w:sz w:val="20"/>
                <w:szCs w:val="20"/>
                <w:lang w:val="en-US"/>
              </w:rPr>
              <w:t>requirements are consistent with the technical safety concept and the system design specification.</w:t>
            </w:r>
          </w:p>
        </w:tc>
        <w:tc>
          <w:tcPr>
            <w:tcW w:w="4952" w:type="dxa"/>
          </w:tcPr>
          <w:p w:rsidR="009673D9" w:rsidRDefault="009673D9" w:rsidP="007D3DCA">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Are the software safety requirements and the hardware-software interface requirements consistent with the </w:t>
            </w:r>
            <w:r w:rsidRPr="009673D9">
              <w:rPr>
                <w:rFonts w:ascii="ArialMT" w:hAnsi="ArialMT" w:cs="ArialMT"/>
                <w:sz w:val="20"/>
                <w:szCs w:val="20"/>
                <w:lang w:val="en-US"/>
              </w:rPr>
              <w:t>technical safety concept and the system design specification</w:t>
            </w:r>
            <w:r>
              <w:rPr>
                <w:rFonts w:ascii="ArialMT" w:hAnsi="ArialMT" w:cs="ArialMT"/>
                <w:sz w:val="20"/>
                <w:szCs w:val="20"/>
                <w:lang w:val="en-US"/>
              </w:rPr>
              <w:t>?</w:t>
            </w:r>
          </w:p>
        </w:tc>
      </w:tr>
    </w:tbl>
    <w:p w:rsidR="009673D9" w:rsidRDefault="009673D9" w:rsidP="009673D9">
      <w:pPr>
        <w:pStyle w:val="Default"/>
        <w:rPr>
          <w:rFonts w:ascii="ArialMT" w:hAnsi="ArialMT" w:cs="ArialMT"/>
          <w:sz w:val="20"/>
          <w:szCs w:val="20"/>
          <w:lang w:val="en-US"/>
        </w:rPr>
      </w:pPr>
    </w:p>
    <w:p w:rsidR="009673D9" w:rsidRPr="009673D9" w:rsidRDefault="009673D9" w:rsidP="009673D9">
      <w:pPr>
        <w:pStyle w:val="Default"/>
        <w:rPr>
          <w:sz w:val="20"/>
          <w:szCs w:val="20"/>
          <w:lang w:val="en-US"/>
        </w:rPr>
      </w:pPr>
    </w:p>
    <w:p w:rsidR="00AA47DE" w:rsidRPr="00AA47DE" w:rsidRDefault="00AA47DE" w:rsidP="00AA47DE">
      <w:pPr>
        <w:autoSpaceDE w:val="0"/>
        <w:autoSpaceDN w:val="0"/>
        <w:adjustRightInd w:val="0"/>
        <w:spacing w:after="0" w:line="240" w:lineRule="auto"/>
        <w:rPr>
          <w:rFonts w:ascii="Arial-BoldMT" w:hAnsi="Arial-BoldMT" w:cs="Arial-BoldMT"/>
          <w:b/>
          <w:bCs/>
          <w:color w:val="FF0000"/>
          <w:lang w:val="en-US"/>
        </w:rPr>
      </w:pPr>
      <w:r w:rsidRPr="00AA47DE">
        <w:rPr>
          <w:rFonts w:ascii="Arial-BoldMT" w:hAnsi="Arial-BoldMT" w:cs="Arial-BoldMT"/>
          <w:b/>
          <w:bCs/>
          <w:color w:val="FF0000"/>
          <w:lang w:val="en-US"/>
        </w:rPr>
        <w:t>6.3 Inputs to this clause</w:t>
      </w:r>
    </w:p>
    <w:p w:rsidR="00AA47DE" w:rsidRPr="00AA47DE" w:rsidRDefault="00AA47DE" w:rsidP="00AA47DE">
      <w:pPr>
        <w:autoSpaceDE w:val="0"/>
        <w:autoSpaceDN w:val="0"/>
        <w:adjustRightInd w:val="0"/>
        <w:spacing w:after="0" w:line="240" w:lineRule="auto"/>
        <w:rPr>
          <w:rFonts w:ascii="Arial-BoldMT" w:hAnsi="Arial-BoldMT" w:cs="Arial-BoldMT"/>
          <w:b/>
          <w:bCs/>
          <w:color w:val="FF0000"/>
          <w:sz w:val="20"/>
          <w:szCs w:val="20"/>
          <w:lang w:val="en-US"/>
        </w:rPr>
      </w:pPr>
      <w:r w:rsidRPr="00AA47DE">
        <w:rPr>
          <w:rFonts w:ascii="Arial-BoldMT" w:hAnsi="Arial-BoldMT" w:cs="Arial-BoldMT"/>
          <w:b/>
          <w:bCs/>
          <w:color w:val="FF0000"/>
          <w:sz w:val="20"/>
          <w:szCs w:val="20"/>
          <w:lang w:val="en-US"/>
        </w:rPr>
        <w:t>6.3.1 Prerequisites</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ArialMT" w:hAnsi="ArialMT" w:cs="ArialMT"/>
          <w:color w:val="FF0000"/>
          <w:sz w:val="20"/>
          <w:szCs w:val="20"/>
          <w:lang w:val="en-US"/>
        </w:rPr>
        <w:t>The following information shall be available:</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proofErr w:type="gramStart"/>
      <w:r w:rsidRPr="00AA47DE">
        <w:rPr>
          <w:rFonts w:ascii="ArialMT" w:hAnsi="ArialMT" w:cs="ArialMT"/>
          <w:color w:val="FF0000"/>
          <w:sz w:val="20"/>
          <w:szCs w:val="20"/>
          <w:lang w:val="en-US"/>
        </w:rPr>
        <w:t>technical</w:t>
      </w:r>
      <w:proofErr w:type="gramEnd"/>
      <w:r w:rsidRPr="00AA47DE">
        <w:rPr>
          <w:rFonts w:ascii="ArialMT" w:hAnsi="ArialMT" w:cs="ArialMT"/>
          <w:color w:val="FF0000"/>
          <w:sz w:val="20"/>
          <w:szCs w:val="20"/>
          <w:lang w:val="en-US"/>
        </w:rPr>
        <w:t xml:space="preserve"> safety concept in accordance with ISO 26262-4:2011, 7.5.1;</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proofErr w:type="gramStart"/>
      <w:r w:rsidRPr="00AA47DE">
        <w:rPr>
          <w:rFonts w:ascii="ArialMT" w:hAnsi="ArialMT" w:cs="ArialMT"/>
          <w:color w:val="FF0000"/>
          <w:sz w:val="20"/>
          <w:szCs w:val="20"/>
          <w:lang w:val="en-US"/>
        </w:rPr>
        <w:t>system</w:t>
      </w:r>
      <w:proofErr w:type="gramEnd"/>
      <w:r w:rsidRPr="00AA47DE">
        <w:rPr>
          <w:rFonts w:ascii="ArialMT" w:hAnsi="ArialMT" w:cs="ArialMT"/>
          <w:color w:val="FF0000"/>
          <w:sz w:val="20"/>
          <w:szCs w:val="20"/>
          <w:lang w:val="en-US"/>
        </w:rPr>
        <w:t xml:space="preserve"> design specification in accordance with ISO 26262-4:2011, 7.5.2;</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r w:rsidRPr="00AA47DE">
        <w:rPr>
          <w:rFonts w:ascii="ArialMT" w:hAnsi="ArialMT" w:cs="ArialMT"/>
          <w:color w:val="FF0000"/>
          <w:sz w:val="20"/>
          <w:szCs w:val="20"/>
          <w:lang w:val="en-US"/>
        </w:rPr>
        <w:t>hardware-software interface specification in accordance with ISO 26262-4:2011, 7.5.3;</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proofErr w:type="gramStart"/>
      <w:r w:rsidRPr="00AA47DE">
        <w:rPr>
          <w:rFonts w:ascii="ArialMT" w:hAnsi="ArialMT" w:cs="ArialMT"/>
          <w:color w:val="FF0000"/>
          <w:sz w:val="20"/>
          <w:szCs w:val="20"/>
          <w:lang w:val="en-US"/>
        </w:rPr>
        <w:t>safety</w:t>
      </w:r>
      <w:proofErr w:type="gramEnd"/>
      <w:r w:rsidRPr="00AA47DE">
        <w:rPr>
          <w:rFonts w:ascii="ArialMT" w:hAnsi="ArialMT" w:cs="ArialMT"/>
          <w:color w:val="FF0000"/>
          <w:sz w:val="20"/>
          <w:szCs w:val="20"/>
          <w:lang w:val="en-US"/>
        </w:rPr>
        <w:t xml:space="preserve"> plan (refined) in accordance with 5.5.1;</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proofErr w:type="gramStart"/>
      <w:r w:rsidRPr="00AA47DE">
        <w:rPr>
          <w:rFonts w:ascii="ArialMT" w:hAnsi="ArialMT" w:cs="ArialMT"/>
          <w:color w:val="FF0000"/>
          <w:sz w:val="20"/>
          <w:szCs w:val="20"/>
          <w:lang w:val="en-US"/>
        </w:rPr>
        <w:t>software</w:t>
      </w:r>
      <w:proofErr w:type="gramEnd"/>
      <w:r w:rsidRPr="00AA47DE">
        <w:rPr>
          <w:rFonts w:ascii="ArialMT" w:hAnsi="ArialMT" w:cs="ArialMT"/>
          <w:color w:val="FF0000"/>
          <w:sz w:val="20"/>
          <w:szCs w:val="20"/>
          <w:lang w:val="en-US"/>
        </w:rPr>
        <w:t xml:space="preserve"> verification plan in accordance with 5.5.2.</w:t>
      </w:r>
    </w:p>
    <w:p w:rsidR="00AA47DE" w:rsidRPr="00AA47DE" w:rsidRDefault="00AA47DE" w:rsidP="00AA47DE">
      <w:pPr>
        <w:autoSpaceDE w:val="0"/>
        <w:autoSpaceDN w:val="0"/>
        <w:adjustRightInd w:val="0"/>
        <w:spacing w:after="0" w:line="240" w:lineRule="auto"/>
        <w:rPr>
          <w:rFonts w:ascii="Arial-BoldMT" w:hAnsi="Arial-BoldMT" w:cs="Arial-BoldMT"/>
          <w:b/>
          <w:bCs/>
          <w:color w:val="FF0000"/>
          <w:sz w:val="20"/>
          <w:szCs w:val="20"/>
          <w:lang w:val="en-US"/>
        </w:rPr>
      </w:pPr>
      <w:r w:rsidRPr="00AA47DE">
        <w:rPr>
          <w:rFonts w:ascii="Arial-BoldMT" w:hAnsi="Arial-BoldMT" w:cs="Arial-BoldMT"/>
          <w:b/>
          <w:bCs/>
          <w:color w:val="FF0000"/>
          <w:sz w:val="20"/>
          <w:szCs w:val="20"/>
          <w:lang w:val="en-US"/>
        </w:rPr>
        <w:t>6.3.2 Further supporting information</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ArialMT" w:hAnsi="ArialMT" w:cs="ArialMT"/>
          <w:color w:val="FF0000"/>
          <w:sz w:val="20"/>
          <w:szCs w:val="20"/>
          <w:lang w:val="en-US"/>
        </w:rPr>
        <w:t>The following information can be considered:</w:t>
      </w:r>
    </w:p>
    <w:p w:rsidR="00AA47DE" w:rsidRPr="00AA47DE" w:rsidRDefault="00AA47DE" w:rsidP="00AA47DE">
      <w:pPr>
        <w:autoSpaceDE w:val="0"/>
        <w:autoSpaceDN w:val="0"/>
        <w:adjustRightInd w:val="0"/>
        <w:spacing w:after="0" w:line="240" w:lineRule="auto"/>
        <w:rPr>
          <w:rFonts w:ascii="ArialMT" w:hAnsi="ArialMT" w:cs="ArialMT"/>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proofErr w:type="gramStart"/>
      <w:r w:rsidRPr="00AA47DE">
        <w:rPr>
          <w:rFonts w:ascii="ArialMT" w:hAnsi="ArialMT" w:cs="ArialMT"/>
          <w:color w:val="FF0000"/>
          <w:sz w:val="20"/>
          <w:szCs w:val="20"/>
          <w:lang w:val="en-US"/>
        </w:rPr>
        <w:t>hardware</w:t>
      </w:r>
      <w:proofErr w:type="gramEnd"/>
      <w:r w:rsidRPr="00AA47DE">
        <w:rPr>
          <w:rFonts w:ascii="ArialMT" w:hAnsi="ArialMT" w:cs="ArialMT"/>
          <w:color w:val="FF0000"/>
          <w:sz w:val="20"/>
          <w:szCs w:val="20"/>
          <w:lang w:val="en-US"/>
        </w:rPr>
        <w:t xml:space="preserve"> design specification (see ISO 26262-5:2011, 7.5.1);</w:t>
      </w:r>
    </w:p>
    <w:p w:rsidR="009C5FDA" w:rsidRPr="00AA47DE" w:rsidRDefault="00AA47DE" w:rsidP="00AA47DE">
      <w:pPr>
        <w:pStyle w:val="Default"/>
        <w:rPr>
          <w:color w:val="FF0000"/>
          <w:sz w:val="20"/>
          <w:szCs w:val="20"/>
          <w:lang w:val="en-US"/>
        </w:rPr>
      </w:pPr>
      <w:r w:rsidRPr="00AA47DE">
        <w:rPr>
          <w:rFonts w:ascii="SymbolMT" w:eastAsia="SymbolMT" w:hAnsi="Arial-BoldMT" w:cs="SymbolMT" w:hint="eastAsia"/>
          <w:color w:val="FF0000"/>
          <w:sz w:val="20"/>
          <w:szCs w:val="20"/>
        </w:rPr>
        <w:t></w:t>
      </w:r>
      <w:r w:rsidRPr="00AA47DE">
        <w:rPr>
          <w:rFonts w:ascii="SymbolMT" w:eastAsia="SymbolMT" w:hAnsi="Arial-BoldMT" w:cs="SymbolMT"/>
          <w:color w:val="FF0000"/>
          <w:sz w:val="20"/>
          <w:szCs w:val="20"/>
          <w:lang w:val="en-US"/>
        </w:rPr>
        <w:t xml:space="preserve"> </w:t>
      </w:r>
      <w:proofErr w:type="gramStart"/>
      <w:r w:rsidRPr="00AA47DE">
        <w:rPr>
          <w:rFonts w:ascii="ArialMT" w:hAnsi="ArialMT" w:cs="ArialMT"/>
          <w:color w:val="FF0000"/>
          <w:sz w:val="20"/>
          <w:szCs w:val="20"/>
          <w:lang w:val="en-US"/>
        </w:rPr>
        <w:t>guidelines</w:t>
      </w:r>
      <w:proofErr w:type="gramEnd"/>
      <w:r w:rsidRPr="00AA47DE">
        <w:rPr>
          <w:rFonts w:ascii="ArialMT" w:hAnsi="ArialMT" w:cs="ArialMT"/>
          <w:color w:val="FF0000"/>
          <w:sz w:val="20"/>
          <w:szCs w:val="20"/>
          <w:lang w:val="en-US"/>
        </w:rPr>
        <w:t xml:space="preserve"> for the application of methods (from external source).</w:t>
      </w:r>
    </w:p>
    <w:p w:rsidR="0058135E" w:rsidRDefault="00487CA8">
      <w:pPr>
        <w:rPr>
          <w:rFonts w:ascii="Arial-BoldMT" w:hAnsi="Arial-BoldMT" w:cs="Arial-BoldMT"/>
          <w:b/>
          <w:bCs/>
        </w:rPr>
      </w:pPr>
      <w:r>
        <w:rPr>
          <w:rFonts w:ascii="Arial-BoldMT" w:hAnsi="Arial-BoldMT" w:cs="Arial-BoldMT"/>
          <w:b/>
          <w:bCs/>
        </w:rPr>
        <w:t>6.4 Requirements and recommendations</w:t>
      </w:r>
    </w:p>
    <w:tbl>
      <w:tblPr>
        <w:tblStyle w:val="TableGrid"/>
        <w:tblW w:w="0" w:type="auto"/>
        <w:tblLook w:val="04A0" w:firstRow="1" w:lastRow="0" w:firstColumn="1" w:lastColumn="0" w:noHBand="0" w:noVBand="1"/>
      </w:tblPr>
      <w:tblGrid>
        <w:gridCol w:w="5597"/>
        <w:gridCol w:w="4968"/>
      </w:tblGrid>
      <w:tr w:rsidR="00487CA8" w:rsidRPr="00487CA8" w:rsidTr="00487CA8">
        <w:tc>
          <w:tcPr>
            <w:tcW w:w="5597" w:type="dxa"/>
          </w:tcPr>
          <w:p w:rsidR="00487CA8" w:rsidRPr="00212CD2" w:rsidRDefault="00487CA8" w:rsidP="007D3DCA">
            <w:pPr>
              <w:autoSpaceDE w:val="0"/>
              <w:autoSpaceDN w:val="0"/>
              <w:adjustRightInd w:val="0"/>
              <w:rPr>
                <w:rFonts w:ascii="ArialMT" w:hAnsi="ArialMT" w:cs="ArialMT"/>
                <w:sz w:val="20"/>
                <w:szCs w:val="20"/>
                <w:lang w:val="en-US"/>
              </w:rPr>
            </w:pPr>
            <w:r w:rsidRPr="00212CD2">
              <w:rPr>
                <w:rFonts w:ascii="ArialMT" w:hAnsi="ArialMT" w:cs="ArialMT"/>
                <w:b/>
                <w:sz w:val="20"/>
                <w:szCs w:val="20"/>
                <w:lang w:val="en-US"/>
              </w:rPr>
              <w:t>6.4.1</w:t>
            </w:r>
            <w:r w:rsidRPr="00212CD2">
              <w:rPr>
                <w:rFonts w:ascii="ArialMT" w:hAnsi="ArialMT" w:cs="ArialMT"/>
                <w:sz w:val="20"/>
                <w:szCs w:val="20"/>
                <w:lang w:val="en-US"/>
              </w:rPr>
              <w:t xml:space="preserve"> The software safety requirements </w:t>
            </w:r>
            <w:r w:rsidRPr="00212CD2">
              <w:rPr>
                <w:rFonts w:ascii="ArialMT" w:hAnsi="ArialMT" w:cs="ArialMT"/>
                <w:b/>
                <w:sz w:val="20"/>
                <w:szCs w:val="20"/>
                <w:lang w:val="en-US"/>
              </w:rPr>
              <w:t>shall address</w:t>
            </w:r>
            <w:r w:rsidRPr="00212CD2">
              <w:rPr>
                <w:rFonts w:ascii="ArialMT" w:hAnsi="ArialMT" w:cs="ArialMT"/>
                <w:sz w:val="20"/>
                <w:szCs w:val="20"/>
                <w:lang w:val="en-US"/>
              </w:rPr>
              <w:t xml:space="preserve"> each software-based function whose failure could lead to a violation of a </w:t>
            </w:r>
            <w:r w:rsidR="00865081" w:rsidRPr="00212CD2">
              <w:rPr>
                <w:rFonts w:ascii="ArialMT" w:hAnsi="ArialMT" w:cs="ArialMT"/>
                <w:sz w:val="20"/>
                <w:szCs w:val="20"/>
                <w:lang w:val="en-US"/>
              </w:rPr>
              <w:t>technical safety requirement</w:t>
            </w:r>
            <w:r w:rsidRPr="00212CD2">
              <w:rPr>
                <w:rFonts w:ascii="ArialMT" w:hAnsi="ArialMT" w:cs="ArialMT"/>
                <w:sz w:val="20"/>
                <w:szCs w:val="20"/>
                <w:lang w:val="en-US"/>
              </w:rPr>
              <w:t xml:space="preserve"> allocated to software.</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EXAMPLE Functions whose failure could lead to a violation of a safety requirement can be:</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functions that enable the system to achieve or maintain a safe state;</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functions related to the detection, indication and handling of faults of safety-related hardware elements;</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functions related to the detection, notification and mitigation of faults in the software itself;</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NOTE 1 These include both the self-monitoring of the software in the operating system and application-specific self-monitoring of the software to detect, indicate and handle systematic faults in the application software.</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functions related to on-board and off-board tests;</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NOTE 2 On-board tests can be carried out by the system itself or through other systems within the vehicle network during operation and during the pre-run and post-run phase of the vehicle.</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NOTE 3 Off-board tests refer to the testing of the safety-related functions or properties during production or in service.</w:t>
            </w:r>
          </w:p>
          <w:p w:rsidR="00487CA8" w:rsidRPr="00212CD2"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functions that allow modifications of the software during production and service; and</w:t>
            </w:r>
          </w:p>
          <w:p w:rsidR="00487CA8" w:rsidRPr="00487CA8" w:rsidRDefault="00487CA8" w:rsidP="00487CA8">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xml:space="preserve">- </w:t>
            </w:r>
            <w:r w:rsidR="00375F4F" w:rsidRPr="00212CD2">
              <w:rPr>
                <w:rFonts w:ascii="ArialMT" w:hAnsi="ArialMT" w:cs="ArialMT"/>
                <w:sz w:val="20"/>
                <w:szCs w:val="20"/>
                <w:lang w:val="en-US"/>
              </w:rPr>
              <w:t>Functions</w:t>
            </w:r>
            <w:r w:rsidRPr="00212CD2">
              <w:rPr>
                <w:rFonts w:ascii="ArialMT" w:hAnsi="ArialMT" w:cs="ArialMT"/>
                <w:sz w:val="20"/>
                <w:szCs w:val="20"/>
                <w:lang w:val="en-US"/>
              </w:rPr>
              <w:t xml:space="preserve"> related to performance or time-critical operations.</w:t>
            </w:r>
          </w:p>
        </w:tc>
        <w:tc>
          <w:tcPr>
            <w:tcW w:w="4968" w:type="dxa"/>
          </w:tcPr>
          <w:p w:rsidR="00487CA8" w:rsidRDefault="00E5242A" w:rsidP="007D3DCA">
            <w:pPr>
              <w:autoSpaceDE w:val="0"/>
              <w:autoSpaceDN w:val="0"/>
              <w:adjustRightInd w:val="0"/>
              <w:rPr>
                <w:rFonts w:ascii="ArialMT" w:hAnsi="ArialMT" w:cs="ArialMT"/>
                <w:sz w:val="20"/>
                <w:szCs w:val="20"/>
                <w:lang w:val="en-US"/>
              </w:rPr>
            </w:pPr>
            <w:r w:rsidRPr="00E5242A">
              <w:rPr>
                <w:rFonts w:ascii="Arial-BoldMT" w:hAnsi="Arial-BoldMT" w:cs="Arial-BoldMT"/>
                <w:bCs/>
                <w:sz w:val="20"/>
                <w:szCs w:val="20"/>
                <w:lang w:val="en-US"/>
              </w:rPr>
              <w:t>Are</w:t>
            </w:r>
            <w:r>
              <w:rPr>
                <w:rFonts w:ascii="Arial-BoldMT" w:hAnsi="Arial-BoldMT" w:cs="Arial-BoldMT"/>
                <w:b/>
                <w:bCs/>
                <w:sz w:val="20"/>
                <w:szCs w:val="20"/>
                <w:lang w:val="en-US"/>
              </w:rPr>
              <w:t xml:space="preserve"> </w:t>
            </w:r>
            <w:r w:rsidRPr="00212CD2">
              <w:rPr>
                <w:rFonts w:ascii="ArialMT" w:hAnsi="ArialMT" w:cs="ArialMT"/>
                <w:sz w:val="20"/>
                <w:szCs w:val="20"/>
                <w:lang w:val="en-US"/>
              </w:rPr>
              <w:t>functions that enable the system to a</w:t>
            </w:r>
            <w:r>
              <w:rPr>
                <w:rFonts w:ascii="ArialMT" w:hAnsi="ArialMT" w:cs="ArialMT"/>
                <w:sz w:val="20"/>
                <w:szCs w:val="20"/>
                <w:lang w:val="en-US"/>
              </w:rPr>
              <w:t>chieve or maintain a safe state addressed?</w:t>
            </w:r>
          </w:p>
          <w:p w:rsidR="00E5242A" w:rsidRPr="00212CD2" w:rsidRDefault="00E5242A" w:rsidP="00E5242A">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Are </w:t>
            </w:r>
            <w:r w:rsidRPr="00212CD2">
              <w:rPr>
                <w:rFonts w:ascii="ArialMT" w:hAnsi="ArialMT" w:cs="ArialMT"/>
                <w:sz w:val="20"/>
                <w:szCs w:val="20"/>
                <w:lang w:val="en-US"/>
              </w:rPr>
              <w:t>functions related to the detection, indication and handling of faults of s</w:t>
            </w:r>
            <w:r>
              <w:rPr>
                <w:rFonts w:ascii="ArialMT" w:hAnsi="ArialMT" w:cs="ArialMT"/>
                <w:sz w:val="20"/>
                <w:szCs w:val="20"/>
                <w:lang w:val="en-US"/>
              </w:rPr>
              <w:t>afety-related hardware elements addressed?</w:t>
            </w:r>
          </w:p>
          <w:p w:rsidR="00E5242A" w:rsidRPr="00212CD2" w:rsidRDefault="00E5242A" w:rsidP="00E5242A">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Are </w:t>
            </w:r>
            <w:r w:rsidRPr="00212CD2">
              <w:rPr>
                <w:rFonts w:ascii="ArialMT" w:hAnsi="ArialMT" w:cs="ArialMT"/>
                <w:sz w:val="20"/>
                <w:szCs w:val="20"/>
                <w:lang w:val="en-US"/>
              </w:rPr>
              <w:t>functions related to the detection, notification and mitigation o</w:t>
            </w:r>
            <w:r>
              <w:rPr>
                <w:rFonts w:ascii="ArialMT" w:hAnsi="ArialMT" w:cs="ArialMT"/>
                <w:sz w:val="20"/>
                <w:szCs w:val="20"/>
                <w:lang w:val="en-US"/>
              </w:rPr>
              <w:t>f faults in the software itself?</w:t>
            </w:r>
          </w:p>
          <w:p w:rsidR="00E5242A" w:rsidRDefault="00E5242A" w:rsidP="00E5242A">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Are </w:t>
            </w:r>
            <w:r w:rsidRPr="00212CD2">
              <w:rPr>
                <w:rFonts w:ascii="ArialMT" w:hAnsi="ArialMT" w:cs="ArialMT"/>
                <w:sz w:val="20"/>
                <w:szCs w:val="20"/>
                <w:lang w:val="en-US"/>
              </w:rPr>
              <w:t>functions that allow modifications of the softwar</w:t>
            </w:r>
            <w:r>
              <w:rPr>
                <w:rFonts w:ascii="ArialMT" w:hAnsi="ArialMT" w:cs="ArialMT"/>
                <w:sz w:val="20"/>
                <w:szCs w:val="20"/>
                <w:lang w:val="en-US"/>
              </w:rPr>
              <w:t>e during production and service addressed?</w:t>
            </w:r>
          </w:p>
          <w:p w:rsidR="00E5242A" w:rsidRDefault="00E5242A" w:rsidP="00E5242A">
            <w:pPr>
              <w:autoSpaceDE w:val="0"/>
              <w:autoSpaceDN w:val="0"/>
              <w:adjustRightInd w:val="0"/>
              <w:rPr>
                <w:rFonts w:ascii="ArialMT" w:hAnsi="ArialMT" w:cs="ArialMT"/>
                <w:sz w:val="20"/>
                <w:szCs w:val="20"/>
                <w:lang w:val="en-US"/>
              </w:rPr>
            </w:pPr>
            <w:r>
              <w:rPr>
                <w:rFonts w:ascii="ArialMT" w:hAnsi="ArialMT" w:cs="ArialMT"/>
                <w:sz w:val="20"/>
                <w:szCs w:val="20"/>
                <w:lang w:val="en-US"/>
              </w:rPr>
              <w:t>Are f</w:t>
            </w:r>
            <w:r w:rsidRPr="00212CD2">
              <w:rPr>
                <w:rFonts w:ascii="ArialMT" w:hAnsi="ArialMT" w:cs="ArialMT"/>
                <w:sz w:val="20"/>
                <w:szCs w:val="20"/>
                <w:lang w:val="en-US"/>
              </w:rPr>
              <w:t>unctions related to performa</w:t>
            </w:r>
            <w:r>
              <w:rPr>
                <w:rFonts w:ascii="ArialMT" w:hAnsi="ArialMT" w:cs="ArialMT"/>
                <w:sz w:val="20"/>
                <w:szCs w:val="20"/>
                <w:lang w:val="en-US"/>
              </w:rPr>
              <w:t>nce or time-critical operations addressed?</w:t>
            </w:r>
          </w:p>
          <w:p w:rsidR="00E5242A" w:rsidRDefault="00E5242A" w:rsidP="00E5242A">
            <w:pPr>
              <w:autoSpaceDE w:val="0"/>
              <w:autoSpaceDN w:val="0"/>
              <w:adjustRightInd w:val="0"/>
              <w:rPr>
                <w:rFonts w:ascii="ArialMT" w:hAnsi="ArialMT" w:cs="ArialMT"/>
                <w:sz w:val="20"/>
                <w:szCs w:val="20"/>
                <w:lang w:val="en-US"/>
              </w:rPr>
            </w:pPr>
          </w:p>
          <w:p w:rsidR="00E5242A" w:rsidRPr="00E5242A" w:rsidRDefault="00E5242A" w:rsidP="00E5242A">
            <w:pPr>
              <w:autoSpaceDE w:val="0"/>
              <w:autoSpaceDN w:val="0"/>
              <w:adjustRightInd w:val="0"/>
              <w:rPr>
                <w:rFonts w:ascii="Arial-BoldMT" w:hAnsi="Arial-BoldMT" w:cs="Arial-BoldMT"/>
                <w:b/>
                <w:bCs/>
                <w:sz w:val="20"/>
                <w:szCs w:val="20"/>
                <w:lang w:val="en-US"/>
              </w:rPr>
            </w:pPr>
            <w:r>
              <w:rPr>
                <w:rFonts w:ascii="ArialMT" w:hAnsi="ArialMT" w:cs="ArialMT"/>
                <w:sz w:val="20"/>
                <w:szCs w:val="20"/>
                <w:lang w:val="en-US"/>
              </w:rPr>
              <w:t xml:space="preserve">Shall produce a Work Product </w:t>
            </w:r>
            <w:r w:rsidRPr="00E5242A">
              <w:rPr>
                <w:rFonts w:ascii="Arial-BoldMT" w:hAnsi="Arial-BoldMT" w:cs="Arial-BoldMT"/>
                <w:b/>
                <w:bCs/>
                <w:sz w:val="20"/>
                <w:szCs w:val="20"/>
                <w:lang w:val="en-US"/>
              </w:rPr>
              <w:t>Software safety requirements specification</w:t>
            </w:r>
          </w:p>
        </w:tc>
      </w:tr>
      <w:tr w:rsidR="00487CA8" w:rsidRPr="00487CA8" w:rsidTr="00487CA8">
        <w:tc>
          <w:tcPr>
            <w:tcW w:w="5597" w:type="dxa"/>
          </w:tcPr>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6.4.2 The specification of the software safety requirements shall be derived from the technical safety</w:t>
            </w:r>
            <w:r w:rsidR="00865081" w:rsidRPr="00212CD2">
              <w:rPr>
                <w:rFonts w:ascii="ArialMT" w:hAnsi="ArialMT" w:cs="ArialMT"/>
                <w:sz w:val="20"/>
                <w:szCs w:val="20"/>
                <w:lang w:val="en-US"/>
              </w:rPr>
              <w:t xml:space="preserve"> </w:t>
            </w:r>
            <w:r w:rsidRPr="00212CD2">
              <w:rPr>
                <w:rFonts w:ascii="ArialMT" w:hAnsi="ArialMT" w:cs="ArialMT"/>
                <w:sz w:val="20"/>
                <w:szCs w:val="20"/>
                <w:lang w:val="en-US"/>
              </w:rPr>
              <w:t>concept and the system design in accordance with ISO 26262-4:2011, 7.4.1 and 7.4.5, and shall consider:</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a) the specification and management of safety requirements in accordance with ISO 26262-8:2011,Clause 6;</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b) the specified system and hardware configurations;</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lastRenderedPageBreak/>
              <w:t xml:space="preserve">EXAMPLE 1 Configuration parameters can include gain control, band pass frequency and clock </w:t>
            </w:r>
            <w:proofErr w:type="spellStart"/>
            <w:r w:rsidRPr="00212CD2">
              <w:rPr>
                <w:rFonts w:ascii="ArialMT" w:hAnsi="ArialMT" w:cs="ArialMT"/>
                <w:sz w:val="20"/>
                <w:szCs w:val="20"/>
                <w:lang w:val="en-US"/>
              </w:rPr>
              <w:t>prescaler</w:t>
            </w:r>
            <w:proofErr w:type="spellEnd"/>
            <w:r w:rsidRPr="00212CD2">
              <w:rPr>
                <w:rFonts w:ascii="ArialMT" w:hAnsi="ArialMT" w:cs="ArialMT"/>
                <w:sz w:val="20"/>
                <w:szCs w:val="20"/>
                <w:lang w:val="en-US"/>
              </w:rPr>
              <w:t>.</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c) the hardware-software interface specification;</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d) the relevant requirements of the hardware design specification;</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e) the timing constraints;</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EXAMPLE 2 Execution or reaction time derived from the required response time at the system level.</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f) the external interfaces; and</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EXAMPLE 3 Communication and user interfaces.</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 xml:space="preserve">g) </w:t>
            </w:r>
            <w:proofErr w:type="gramStart"/>
            <w:r w:rsidRPr="00212CD2">
              <w:rPr>
                <w:rFonts w:ascii="ArialMT" w:hAnsi="ArialMT" w:cs="ArialMT"/>
                <w:sz w:val="20"/>
                <w:szCs w:val="20"/>
                <w:lang w:val="en-US"/>
              </w:rPr>
              <w:t>each</w:t>
            </w:r>
            <w:proofErr w:type="gramEnd"/>
            <w:r w:rsidRPr="00212CD2">
              <w:rPr>
                <w:rFonts w:ascii="ArialMT" w:hAnsi="ArialMT" w:cs="ArialMT"/>
                <w:sz w:val="20"/>
                <w:szCs w:val="20"/>
                <w:lang w:val="en-US"/>
              </w:rPr>
              <w:t xml:space="preserve"> operating mode of the vehicle, the system, or the hardware, having an impact on the software.</w:t>
            </w:r>
          </w:p>
          <w:p w:rsidR="00487CA8" w:rsidRPr="00212CD2" w:rsidRDefault="00487CA8"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EXAMPLE 4 Operating modes of hardware devices can include default, initialization, test, and advanced modes.</w:t>
            </w:r>
          </w:p>
        </w:tc>
        <w:tc>
          <w:tcPr>
            <w:tcW w:w="4968" w:type="dxa"/>
          </w:tcPr>
          <w:p w:rsidR="00487CA8" w:rsidRPr="00487CA8" w:rsidRDefault="00E5242A" w:rsidP="00E5242A">
            <w:pPr>
              <w:rPr>
                <w:lang w:val="en-US"/>
              </w:rPr>
            </w:pPr>
            <w:r>
              <w:rPr>
                <w:lang w:val="en-US"/>
              </w:rPr>
              <w:lastRenderedPageBreak/>
              <w:t>Was the specification of the Software Safety Requirements derived from the Technical Safety Concept and from the System Design Specification?</w:t>
            </w:r>
          </w:p>
        </w:tc>
      </w:tr>
      <w:tr w:rsidR="00865081" w:rsidRPr="00487CA8" w:rsidTr="00487CA8">
        <w:tc>
          <w:tcPr>
            <w:tcW w:w="5597" w:type="dxa"/>
          </w:tcPr>
          <w:p w:rsidR="00865081" w:rsidRPr="00865081" w:rsidRDefault="00865081" w:rsidP="00865081">
            <w:pPr>
              <w:autoSpaceDE w:val="0"/>
              <w:autoSpaceDN w:val="0"/>
              <w:adjustRightInd w:val="0"/>
              <w:rPr>
                <w:rFonts w:ascii="ArialMT" w:hAnsi="ArialMT" w:cs="ArialMT"/>
                <w:sz w:val="20"/>
                <w:szCs w:val="20"/>
                <w:lang w:val="en-US"/>
              </w:rPr>
            </w:pPr>
            <w:r w:rsidRPr="00865081">
              <w:rPr>
                <w:rFonts w:ascii="Arial-BoldMT" w:hAnsi="Arial-BoldMT" w:cs="Arial-BoldMT"/>
                <w:b/>
                <w:bCs/>
                <w:sz w:val="20"/>
                <w:szCs w:val="20"/>
                <w:lang w:val="en-US"/>
              </w:rPr>
              <w:t xml:space="preserve">6.4.3 </w:t>
            </w:r>
            <w:r w:rsidRPr="00865081">
              <w:rPr>
                <w:rFonts w:ascii="ArialMT" w:hAnsi="ArialMT" w:cs="ArialMT"/>
                <w:sz w:val="20"/>
                <w:szCs w:val="20"/>
                <w:lang w:val="en-US"/>
              </w:rPr>
              <w:t xml:space="preserve">If </w:t>
            </w:r>
            <w:proofErr w:type="spellStart"/>
            <w:r w:rsidRPr="00865081">
              <w:rPr>
                <w:rFonts w:ascii="ArialMT" w:hAnsi="ArialMT" w:cs="ArialMT"/>
                <w:sz w:val="20"/>
                <w:szCs w:val="20"/>
                <w:lang w:val="en-US"/>
              </w:rPr>
              <w:t>ASIL</w:t>
            </w:r>
            <w:proofErr w:type="spellEnd"/>
            <w:r w:rsidRPr="00865081">
              <w:rPr>
                <w:rFonts w:ascii="ArialMT" w:hAnsi="ArialMT" w:cs="ArialMT"/>
                <w:sz w:val="20"/>
                <w:szCs w:val="20"/>
                <w:lang w:val="en-US"/>
              </w:rPr>
              <w:t xml:space="preserve"> decomposition is applied to the software safety requirements, ISO 26262-9:2011, Clause 5,</w:t>
            </w:r>
          </w:p>
          <w:p w:rsidR="00865081" w:rsidRPr="00865081" w:rsidRDefault="00865081" w:rsidP="00865081">
            <w:pPr>
              <w:rPr>
                <w:rFonts w:ascii="Consolas" w:hAnsi="Consolas" w:cs="Consolas"/>
                <w:b/>
                <w:sz w:val="20"/>
                <w:szCs w:val="20"/>
                <w:lang w:val="en-US"/>
              </w:rPr>
            </w:pPr>
            <w:r>
              <w:rPr>
                <w:rFonts w:ascii="ArialMT" w:hAnsi="ArialMT" w:cs="ArialMT"/>
                <w:sz w:val="20"/>
                <w:szCs w:val="20"/>
              </w:rPr>
              <w:t>shall be complied with.</w:t>
            </w:r>
          </w:p>
        </w:tc>
        <w:tc>
          <w:tcPr>
            <w:tcW w:w="4968" w:type="dxa"/>
          </w:tcPr>
          <w:p w:rsidR="00865081" w:rsidRPr="00E5242A" w:rsidRDefault="00E5242A" w:rsidP="007D3DCA">
            <w:pPr>
              <w:rPr>
                <w:lang w:val="en-US"/>
              </w:rPr>
            </w:pPr>
            <w:r>
              <w:rPr>
                <w:rFonts w:ascii="ArialMT" w:hAnsi="ArialMT" w:cs="ArialMT"/>
                <w:sz w:val="20"/>
                <w:szCs w:val="20"/>
                <w:lang w:val="en-US"/>
              </w:rPr>
              <w:t xml:space="preserve">Shall produce a Work Product </w:t>
            </w:r>
            <w:r w:rsidRPr="00E5242A">
              <w:rPr>
                <w:rFonts w:ascii="Arial-BoldMT" w:hAnsi="Arial-BoldMT" w:cs="Arial-BoldMT"/>
                <w:b/>
                <w:bCs/>
                <w:sz w:val="20"/>
                <w:szCs w:val="20"/>
                <w:lang w:val="en-US"/>
              </w:rPr>
              <w:t>Software safety requirements specification</w:t>
            </w:r>
          </w:p>
        </w:tc>
      </w:tr>
      <w:tr w:rsidR="00865081" w:rsidRPr="00487CA8" w:rsidTr="00487CA8">
        <w:tc>
          <w:tcPr>
            <w:tcW w:w="5597" w:type="dxa"/>
          </w:tcPr>
          <w:p w:rsidR="00865081" w:rsidRPr="00865081" w:rsidRDefault="00865081" w:rsidP="00E5242A">
            <w:pPr>
              <w:autoSpaceDE w:val="0"/>
              <w:autoSpaceDN w:val="0"/>
              <w:adjustRightInd w:val="0"/>
              <w:rPr>
                <w:rFonts w:ascii="Arial-BoldMT" w:hAnsi="Arial-BoldMT" w:cs="Arial-BoldMT"/>
                <w:b/>
                <w:bCs/>
                <w:sz w:val="20"/>
                <w:szCs w:val="20"/>
                <w:lang w:val="en-US"/>
              </w:rPr>
            </w:pPr>
            <w:r w:rsidRPr="00865081">
              <w:rPr>
                <w:rFonts w:ascii="Arial-BoldMT" w:hAnsi="Arial-BoldMT" w:cs="Arial-BoldMT"/>
                <w:b/>
                <w:bCs/>
                <w:sz w:val="20"/>
                <w:szCs w:val="20"/>
                <w:lang w:val="en-US"/>
              </w:rPr>
              <w:t xml:space="preserve">6.4.4 </w:t>
            </w:r>
            <w:r w:rsidRPr="00865081">
              <w:rPr>
                <w:rFonts w:ascii="ArialMT" w:hAnsi="ArialMT" w:cs="ArialMT"/>
                <w:sz w:val="20"/>
                <w:szCs w:val="20"/>
                <w:lang w:val="en-US"/>
              </w:rPr>
              <w:t xml:space="preserve">The hardware-software interface specification initiated in ISO 26262-4:2011, Clause 7, </w:t>
            </w:r>
            <w:r w:rsidRPr="00E5242A">
              <w:rPr>
                <w:rFonts w:ascii="ArialMT" w:hAnsi="ArialMT" w:cs="ArialMT"/>
                <w:b/>
                <w:sz w:val="20"/>
                <w:szCs w:val="20"/>
                <w:lang w:val="en-US"/>
              </w:rPr>
              <w:t>shall be</w:t>
            </w:r>
            <w:r w:rsidR="00E5242A">
              <w:rPr>
                <w:rFonts w:ascii="ArialMT" w:hAnsi="ArialMT" w:cs="ArialMT"/>
                <w:sz w:val="20"/>
                <w:szCs w:val="20"/>
                <w:lang w:val="en-US"/>
              </w:rPr>
              <w:t xml:space="preserve"> </w:t>
            </w:r>
            <w:r w:rsidRPr="00865081">
              <w:rPr>
                <w:rFonts w:ascii="ArialMT" w:hAnsi="ArialMT" w:cs="ArialMT"/>
                <w:sz w:val="20"/>
                <w:szCs w:val="20"/>
                <w:lang w:val="en-US"/>
              </w:rPr>
              <w:t>detailed down to a level allowing the correct control and usage of hardware, and shall describe each</w:t>
            </w:r>
            <w:r>
              <w:rPr>
                <w:rFonts w:ascii="ArialMT" w:hAnsi="ArialMT" w:cs="ArialMT"/>
                <w:sz w:val="20"/>
                <w:szCs w:val="20"/>
                <w:lang w:val="en-US"/>
              </w:rPr>
              <w:t xml:space="preserve"> </w:t>
            </w:r>
            <w:r w:rsidRPr="00865081">
              <w:rPr>
                <w:rFonts w:ascii="ArialMT" w:hAnsi="ArialMT" w:cs="ArialMT"/>
                <w:sz w:val="20"/>
                <w:szCs w:val="20"/>
                <w:lang w:val="en-US"/>
              </w:rPr>
              <w:t>safety-related dependency between hardware and software.</w:t>
            </w:r>
          </w:p>
        </w:tc>
        <w:tc>
          <w:tcPr>
            <w:tcW w:w="4968" w:type="dxa"/>
          </w:tcPr>
          <w:p w:rsidR="00865081" w:rsidRPr="00E5242A" w:rsidRDefault="00E5242A" w:rsidP="007D3DCA">
            <w:pPr>
              <w:rPr>
                <w:lang w:val="en-US"/>
              </w:rPr>
            </w:pPr>
            <w:r>
              <w:rPr>
                <w:rFonts w:ascii="ArialMT" w:hAnsi="ArialMT" w:cs="ArialMT"/>
                <w:sz w:val="20"/>
                <w:szCs w:val="20"/>
                <w:lang w:val="en-US"/>
              </w:rPr>
              <w:t xml:space="preserve">Shall produce a Work Product  </w:t>
            </w:r>
            <w:r w:rsidRPr="00E5242A">
              <w:rPr>
                <w:rFonts w:ascii="Arial-BoldMT" w:hAnsi="Arial-BoldMT" w:cs="Arial-BoldMT"/>
                <w:b/>
                <w:bCs/>
                <w:sz w:val="20"/>
                <w:szCs w:val="20"/>
                <w:lang w:val="en-US"/>
              </w:rPr>
              <w:t>Hardware-software interface specification (refined)</w:t>
            </w:r>
          </w:p>
        </w:tc>
      </w:tr>
      <w:tr w:rsidR="00865081" w:rsidRPr="00487CA8" w:rsidTr="00487CA8">
        <w:tc>
          <w:tcPr>
            <w:tcW w:w="5597" w:type="dxa"/>
          </w:tcPr>
          <w:p w:rsidR="00865081" w:rsidRPr="00865081" w:rsidRDefault="00865081" w:rsidP="00865081">
            <w:pPr>
              <w:autoSpaceDE w:val="0"/>
              <w:autoSpaceDN w:val="0"/>
              <w:adjustRightInd w:val="0"/>
              <w:rPr>
                <w:rFonts w:ascii="ArialMT" w:hAnsi="ArialMT" w:cs="ArialMT"/>
                <w:sz w:val="20"/>
                <w:szCs w:val="20"/>
                <w:lang w:val="en-US"/>
              </w:rPr>
            </w:pPr>
            <w:r w:rsidRPr="00865081">
              <w:rPr>
                <w:rFonts w:ascii="Arial-BoldMT" w:hAnsi="Arial-BoldMT" w:cs="Arial-BoldMT"/>
                <w:b/>
                <w:bCs/>
                <w:sz w:val="20"/>
                <w:szCs w:val="20"/>
                <w:lang w:val="en-US"/>
              </w:rPr>
              <w:t xml:space="preserve">6.4.5 </w:t>
            </w:r>
            <w:r w:rsidRPr="00865081">
              <w:rPr>
                <w:rFonts w:ascii="ArialMT" w:hAnsi="ArialMT" w:cs="ArialMT"/>
                <w:sz w:val="20"/>
                <w:szCs w:val="20"/>
                <w:lang w:val="en-US"/>
              </w:rPr>
              <w:t>If other functions in addition to those functions for which safety requirements are specified in 6.4.1 are</w:t>
            </w:r>
          </w:p>
          <w:p w:rsidR="00865081" w:rsidRPr="00865081" w:rsidRDefault="00865081" w:rsidP="00865081">
            <w:pPr>
              <w:autoSpaceDE w:val="0"/>
              <w:autoSpaceDN w:val="0"/>
              <w:adjustRightInd w:val="0"/>
              <w:rPr>
                <w:rFonts w:ascii="ArialMT" w:hAnsi="ArialMT" w:cs="ArialMT"/>
                <w:sz w:val="20"/>
                <w:szCs w:val="20"/>
                <w:lang w:val="en-US"/>
              </w:rPr>
            </w:pPr>
            <w:r w:rsidRPr="00865081">
              <w:rPr>
                <w:rFonts w:ascii="ArialMT" w:hAnsi="ArialMT" w:cs="ArialMT"/>
                <w:sz w:val="20"/>
                <w:szCs w:val="20"/>
                <w:lang w:val="en-US"/>
              </w:rPr>
              <w:t xml:space="preserve">carried out by the embedded software, these functions </w:t>
            </w:r>
            <w:r w:rsidRPr="00E5242A">
              <w:rPr>
                <w:rFonts w:ascii="ArialMT" w:hAnsi="ArialMT" w:cs="ArialMT"/>
                <w:b/>
                <w:sz w:val="20"/>
                <w:szCs w:val="20"/>
                <w:lang w:val="en-US"/>
              </w:rPr>
              <w:t>shall be specified</w:t>
            </w:r>
            <w:r w:rsidRPr="00865081">
              <w:rPr>
                <w:rFonts w:ascii="ArialMT" w:hAnsi="ArialMT" w:cs="ArialMT"/>
                <w:sz w:val="20"/>
                <w:szCs w:val="20"/>
                <w:lang w:val="en-US"/>
              </w:rPr>
              <w:t>, or else a reference made to their</w:t>
            </w:r>
          </w:p>
          <w:p w:rsidR="00865081" w:rsidRPr="00865081" w:rsidRDefault="00865081" w:rsidP="00865081">
            <w:pPr>
              <w:autoSpaceDE w:val="0"/>
              <w:autoSpaceDN w:val="0"/>
              <w:adjustRightInd w:val="0"/>
              <w:rPr>
                <w:rFonts w:ascii="Arial-BoldMT" w:hAnsi="Arial-BoldMT" w:cs="Arial-BoldMT"/>
                <w:b/>
                <w:bCs/>
                <w:sz w:val="20"/>
                <w:szCs w:val="20"/>
                <w:lang w:val="en-US"/>
              </w:rPr>
            </w:pPr>
            <w:r>
              <w:rPr>
                <w:rFonts w:ascii="ArialMT" w:hAnsi="ArialMT" w:cs="ArialMT"/>
                <w:sz w:val="20"/>
                <w:szCs w:val="20"/>
              </w:rPr>
              <w:t>specification.</w:t>
            </w:r>
          </w:p>
        </w:tc>
        <w:tc>
          <w:tcPr>
            <w:tcW w:w="4968" w:type="dxa"/>
          </w:tcPr>
          <w:p w:rsidR="00865081" w:rsidRPr="00E5242A" w:rsidRDefault="00E5242A" w:rsidP="007D3DCA">
            <w:pPr>
              <w:rPr>
                <w:lang w:val="en-US"/>
              </w:rPr>
            </w:pPr>
            <w:r>
              <w:rPr>
                <w:rFonts w:ascii="ArialMT" w:hAnsi="ArialMT" w:cs="ArialMT"/>
                <w:sz w:val="20"/>
                <w:szCs w:val="20"/>
                <w:lang w:val="en-US"/>
              </w:rPr>
              <w:t xml:space="preserve">Shall produce a Work Product </w:t>
            </w:r>
            <w:r w:rsidRPr="00E5242A">
              <w:rPr>
                <w:rFonts w:ascii="Arial-BoldMT" w:hAnsi="Arial-BoldMT" w:cs="Arial-BoldMT"/>
                <w:b/>
                <w:bCs/>
                <w:sz w:val="20"/>
                <w:szCs w:val="20"/>
                <w:lang w:val="en-US"/>
              </w:rPr>
              <w:t>Software safety requirements specification</w:t>
            </w:r>
          </w:p>
        </w:tc>
      </w:tr>
      <w:tr w:rsidR="00865081" w:rsidRPr="00487CA8" w:rsidTr="00487CA8">
        <w:tc>
          <w:tcPr>
            <w:tcW w:w="5597" w:type="dxa"/>
          </w:tcPr>
          <w:p w:rsidR="00865081" w:rsidRPr="00212CD2" w:rsidRDefault="00212CD2" w:rsidP="00212CD2">
            <w:pPr>
              <w:autoSpaceDE w:val="0"/>
              <w:autoSpaceDN w:val="0"/>
              <w:adjustRightInd w:val="0"/>
              <w:rPr>
                <w:rFonts w:ascii="Arial-BoldMT" w:hAnsi="Arial-BoldMT" w:cs="Arial-BoldMT"/>
                <w:b/>
                <w:bCs/>
                <w:sz w:val="20"/>
                <w:szCs w:val="20"/>
                <w:lang w:val="en-US"/>
              </w:rPr>
            </w:pPr>
            <w:r w:rsidRPr="00212CD2">
              <w:rPr>
                <w:rFonts w:ascii="Arial-BoldMT" w:hAnsi="Arial-BoldMT" w:cs="Arial-BoldMT"/>
                <w:b/>
                <w:bCs/>
                <w:sz w:val="20"/>
                <w:szCs w:val="20"/>
                <w:lang w:val="en-US"/>
              </w:rPr>
              <w:t xml:space="preserve">6.4.6 </w:t>
            </w:r>
            <w:r w:rsidRPr="00212CD2">
              <w:rPr>
                <w:rFonts w:ascii="ArialMT" w:hAnsi="ArialMT" w:cs="ArialMT"/>
                <w:sz w:val="20"/>
                <w:szCs w:val="20"/>
                <w:lang w:val="en-US"/>
              </w:rPr>
              <w:t xml:space="preserve">The verification of the software safety requirements and </w:t>
            </w:r>
            <w:r>
              <w:rPr>
                <w:rFonts w:ascii="ArialMT" w:hAnsi="ArialMT" w:cs="ArialMT"/>
                <w:sz w:val="20"/>
                <w:szCs w:val="20"/>
                <w:lang w:val="en-US"/>
              </w:rPr>
              <w:t>t</w:t>
            </w:r>
            <w:r w:rsidRPr="00212CD2">
              <w:rPr>
                <w:rFonts w:ascii="ArialMT" w:hAnsi="ArialMT" w:cs="ArialMT"/>
                <w:sz w:val="20"/>
                <w:szCs w:val="20"/>
                <w:lang w:val="en-US"/>
              </w:rPr>
              <w:t>he verification</w:t>
            </w:r>
            <w:r>
              <w:rPr>
                <w:rFonts w:ascii="ArialMT" w:hAnsi="ArialMT" w:cs="ArialMT"/>
                <w:sz w:val="20"/>
                <w:szCs w:val="20"/>
                <w:lang w:val="en-US"/>
              </w:rPr>
              <w:t xml:space="preserve"> </w:t>
            </w:r>
            <w:r w:rsidRPr="00212CD2">
              <w:rPr>
                <w:rFonts w:ascii="ArialMT" w:hAnsi="ArialMT" w:cs="ArialMT"/>
                <w:sz w:val="20"/>
                <w:szCs w:val="20"/>
                <w:lang w:val="en-US"/>
              </w:rPr>
              <w:t>of the refined specification of the hardware</w:t>
            </w:r>
            <w:r>
              <w:rPr>
                <w:rFonts w:ascii="ArialMT" w:hAnsi="ArialMT" w:cs="ArialMT"/>
                <w:sz w:val="20"/>
                <w:szCs w:val="20"/>
                <w:lang w:val="en-US"/>
              </w:rPr>
              <w:t xml:space="preserve"> </w:t>
            </w:r>
            <w:r w:rsidRPr="00212CD2">
              <w:rPr>
                <w:rFonts w:ascii="ArialMT" w:hAnsi="ArialMT" w:cs="ArialMT"/>
                <w:sz w:val="20"/>
                <w:szCs w:val="20"/>
                <w:lang w:val="en-US"/>
              </w:rPr>
              <w:t>software interface shall be planned in accordance with ISO 26262-8:2011, Clause 9.</w:t>
            </w:r>
          </w:p>
        </w:tc>
        <w:tc>
          <w:tcPr>
            <w:tcW w:w="4968" w:type="dxa"/>
          </w:tcPr>
          <w:p w:rsidR="00865081" w:rsidRPr="00487CA8" w:rsidRDefault="00E5242A" w:rsidP="007D3DCA">
            <w:pPr>
              <w:rPr>
                <w:lang w:val="en-US"/>
              </w:rPr>
            </w:pPr>
            <w:r>
              <w:rPr>
                <w:rFonts w:ascii="ArialMT" w:hAnsi="ArialMT" w:cs="ArialMT"/>
                <w:sz w:val="20"/>
                <w:szCs w:val="20"/>
                <w:lang w:val="en-US"/>
              </w:rPr>
              <w:t xml:space="preserve">Shall produce a Work Product  </w:t>
            </w:r>
            <w:r w:rsidRPr="00E5242A">
              <w:rPr>
                <w:rFonts w:ascii="Arial-BoldMT" w:hAnsi="Arial-BoldMT" w:cs="Arial-BoldMT"/>
                <w:b/>
                <w:bCs/>
                <w:sz w:val="20"/>
                <w:szCs w:val="20"/>
                <w:lang w:val="en-US"/>
              </w:rPr>
              <w:t>Software verification plan (refined)</w:t>
            </w:r>
          </w:p>
        </w:tc>
      </w:tr>
      <w:tr w:rsidR="00865081" w:rsidRPr="00487CA8" w:rsidTr="00487CA8">
        <w:tc>
          <w:tcPr>
            <w:tcW w:w="5597" w:type="dxa"/>
          </w:tcPr>
          <w:p w:rsidR="00865081" w:rsidRPr="00212CD2" w:rsidRDefault="00212CD2" w:rsidP="00212CD2">
            <w:pPr>
              <w:autoSpaceDE w:val="0"/>
              <w:autoSpaceDN w:val="0"/>
              <w:adjustRightInd w:val="0"/>
              <w:rPr>
                <w:rFonts w:ascii="Arial-BoldMT" w:hAnsi="Arial-BoldMT" w:cs="Arial-BoldMT"/>
                <w:b/>
                <w:bCs/>
                <w:sz w:val="20"/>
                <w:szCs w:val="20"/>
                <w:lang w:val="en-US"/>
              </w:rPr>
            </w:pPr>
            <w:r w:rsidRPr="00212CD2">
              <w:rPr>
                <w:rFonts w:ascii="Arial-BoldMT" w:hAnsi="Arial-BoldMT" w:cs="Arial-BoldMT"/>
                <w:b/>
                <w:bCs/>
                <w:sz w:val="20"/>
                <w:szCs w:val="20"/>
                <w:lang w:val="en-US"/>
              </w:rPr>
              <w:t xml:space="preserve">6.4.7 </w:t>
            </w:r>
            <w:r w:rsidRPr="00212CD2">
              <w:rPr>
                <w:rFonts w:ascii="ArialMT" w:hAnsi="ArialMT" w:cs="ArialMT"/>
                <w:sz w:val="20"/>
                <w:szCs w:val="20"/>
                <w:lang w:val="en-US"/>
              </w:rPr>
              <w:t>The refined hardware-software interface specification shall be verified jointly by the persons</w:t>
            </w:r>
            <w:r>
              <w:rPr>
                <w:rFonts w:ascii="ArialMT" w:hAnsi="ArialMT" w:cs="ArialMT"/>
                <w:sz w:val="20"/>
                <w:szCs w:val="20"/>
                <w:lang w:val="en-US"/>
              </w:rPr>
              <w:t xml:space="preserve"> </w:t>
            </w:r>
            <w:r w:rsidRPr="00212CD2">
              <w:rPr>
                <w:rFonts w:ascii="ArialMT" w:hAnsi="ArialMT" w:cs="ArialMT"/>
                <w:sz w:val="20"/>
                <w:szCs w:val="20"/>
                <w:lang w:val="en-US"/>
              </w:rPr>
              <w:t>responsible for the system, hardware and software development.</w:t>
            </w:r>
          </w:p>
        </w:tc>
        <w:tc>
          <w:tcPr>
            <w:tcW w:w="4968" w:type="dxa"/>
          </w:tcPr>
          <w:p w:rsidR="00865081" w:rsidRPr="00487CA8" w:rsidRDefault="00E5242A" w:rsidP="007D3DCA">
            <w:pPr>
              <w:rPr>
                <w:lang w:val="en-US"/>
              </w:rPr>
            </w:pPr>
            <w:r>
              <w:rPr>
                <w:rFonts w:ascii="ArialMT" w:hAnsi="ArialMT" w:cs="ArialMT"/>
                <w:sz w:val="20"/>
                <w:szCs w:val="20"/>
                <w:lang w:val="en-US"/>
              </w:rPr>
              <w:t>Shall produce a Work Product</w:t>
            </w:r>
            <w:r w:rsidRPr="00C11CDB">
              <w:rPr>
                <w:rFonts w:ascii="Arial-BoldMT" w:hAnsi="Arial-BoldMT" w:cs="Arial-BoldMT"/>
                <w:b/>
                <w:bCs/>
                <w:sz w:val="20"/>
                <w:szCs w:val="20"/>
                <w:lang w:val="en-US"/>
              </w:rPr>
              <w:t xml:space="preserve"> Software verification report</w:t>
            </w:r>
          </w:p>
        </w:tc>
      </w:tr>
      <w:tr w:rsidR="00212CD2" w:rsidRPr="00487CA8" w:rsidTr="00487CA8">
        <w:tc>
          <w:tcPr>
            <w:tcW w:w="5597" w:type="dxa"/>
          </w:tcPr>
          <w:p w:rsidR="00212CD2" w:rsidRPr="00212CD2" w:rsidRDefault="00212CD2" w:rsidP="00212CD2">
            <w:pPr>
              <w:autoSpaceDE w:val="0"/>
              <w:autoSpaceDN w:val="0"/>
              <w:adjustRightInd w:val="0"/>
              <w:rPr>
                <w:rFonts w:ascii="ArialMT" w:hAnsi="ArialMT" w:cs="ArialMT"/>
                <w:sz w:val="20"/>
                <w:szCs w:val="20"/>
                <w:lang w:val="en-US"/>
              </w:rPr>
            </w:pPr>
            <w:r w:rsidRPr="00212CD2">
              <w:rPr>
                <w:rFonts w:ascii="Arial-BoldMT" w:hAnsi="Arial-BoldMT" w:cs="Arial-BoldMT"/>
                <w:b/>
                <w:bCs/>
                <w:sz w:val="20"/>
                <w:szCs w:val="20"/>
                <w:lang w:val="en-US"/>
              </w:rPr>
              <w:t xml:space="preserve">6.4.8 </w:t>
            </w:r>
            <w:r w:rsidRPr="00212CD2">
              <w:rPr>
                <w:rFonts w:ascii="ArialMT" w:hAnsi="ArialMT" w:cs="ArialMT"/>
                <w:sz w:val="20"/>
                <w:szCs w:val="20"/>
                <w:lang w:val="en-US"/>
              </w:rPr>
              <w:t>The software safety requirements and the refined hardware-software interface requirements shall be</w:t>
            </w:r>
          </w:p>
          <w:p w:rsidR="00212CD2" w:rsidRPr="00212CD2" w:rsidRDefault="00212CD2"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verified in accordance with ISO 26262-8:2011, Clauses 6 and 9, to show their:</w:t>
            </w:r>
          </w:p>
          <w:p w:rsidR="00212CD2" w:rsidRPr="00212CD2" w:rsidRDefault="00212CD2"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a) compliance and consistency with the technical safety requirements;</w:t>
            </w:r>
          </w:p>
          <w:p w:rsidR="00212CD2" w:rsidRPr="00212CD2" w:rsidRDefault="00212CD2" w:rsidP="00212CD2">
            <w:pPr>
              <w:autoSpaceDE w:val="0"/>
              <w:autoSpaceDN w:val="0"/>
              <w:adjustRightInd w:val="0"/>
              <w:rPr>
                <w:rFonts w:ascii="ArialMT" w:hAnsi="ArialMT" w:cs="ArialMT"/>
                <w:sz w:val="20"/>
                <w:szCs w:val="20"/>
                <w:lang w:val="en-US"/>
              </w:rPr>
            </w:pPr>
            <w:r w:rsidRPr="00212CD2">
              <w:rPr>
                <w:rFonts w:ascii="ArialMT" w:hAnsi="ArialMT" w:cs="ArialMT"/>
                <w:sz w:val="20"/>
                <w:szCs w:val="20"/>
                <w:lang w:val="en-US"/>
              </w:rPr>
              <w:t>b) compliance with the system design; and</w:t>
            </w:r>
          </w:p>
          <w:p w:rsidR="00212CD2" w:rsidRPr="00212CD2" w:rsidRDefault="00212CD2" w:rsidP="00212CD2">
            <w:pPr>
              <w:autoSpaceDE w:val="0"/>
              <w:autoSpaceDN w:val="0"/>
              <w:adjustRightInd w:val="0"/>
              <w:rPr>
                <w:rFonts w:ascii="Arial-BoldMT" w:hAnsi="Arial-BoldMT" w:cs="Arial-BoldMT"/>
                <w:b/>
                <w:bCs/>
                <w:sz w:val="20"/>
                <w:szCs w:val="20"/>
                <w:lang w:val="en-US"/>
              </w:rPr>
            </w:pPr>
            <w:r w:rsidRPr="00212CD2">
              <w:rPr>
                <w:rFonts w:ascii="ArialMT" w:hAnsi="ArialMT" w:cs="ArialMT"/>
                <w:sz w:val="20"/>
                <w:szCs w:val="20"/>
                <w:lang w:val="en-US"/>
              </w:rPr>
              <w:t xml:space="preserve">c) </w:t>
            </w:r>
            <w:proofErr w:type="gramStart"/>
            <w:r w:rsidRPr="00212CD2">
              <w:rPr>
                <w:rFonts w:ascii="ArialMT" w:hAnsi="ArialMT" w:cs="ArialMT"/>
                <w:sz w:val="20"/>
                <w:szCs w:val="20"/>
                <w:lang w:val="en-US"/>
              </w:rPr>
              <w:t>consistency</w:t>
            </w:r>
            <w:proofErr w:type="gramEnd"/>
            <w:r w:rsidRPr="00212CD2">
              <w:rPr>
                <w:rFonts w:ascii="ArialMT" w:hAnsi="ArialMT" w:cs="ArialMT"/>
                <w:sz w:val="20"/>
                <w:szCs w:val="20"/>
                <w:lang w:val="en-US"/>
              </w:rPr>
              <w:t xml:space="preserve"> with the hardware-software interface.</w:t>
            </w:r>
          </w:p>
        </w:tc>
        <w:tc>
          <w:tcPr>
            <w:tcW w:w="4968" w:type="dxa"/>
          </w:tcPr>
          <w:p w:rsidR="00212CD2" w:rsidRPr="00487CA8" w:rsidRDefault="00C11CDB" w:rsidP="007D3DCA">
            <w:pPr>
              <w:rPr>
                <w:lang w:val="en-US"/>
              </w:rPr>
            </w:pPr>
            <w:r>
              <w:rPr>
                <w:rFonts w:ascii="ArialMT" w:hAnsi="ArialMT" w:cs="ArialMT"/>
                <w:sz w:val="20"/>
                <w:szCs w:val="20"/>
                <w:lang w:val="en-US"/>
              </w:rPr>
              <w:t>Shall produce a Work Product</w:t>
            </w:r>
            <w:r w:rsidRPr="004A4230">
              <w:rPr>
                <w:rFonts w:ascii="Arial-BoldMT" w:hAnsi="Arial-BoldMT" w:cs="Arial-BoldMT"/>
                <w:b/>
                <w:bCs/>
                <w:sz w:val="20"/>
                <w:szCs w:val="20"/>
                <w:lang w:val="en-US"/>
              </w:rPr>
              <w:t xml:space="preserve"> </w:t>
            </w:r>
            <w:r w:rsidR="00E5242A" w:rsidRPr="004A4230">
              <w:rPr>
                <w:rFonts w:ascii="Arial-BoldMT" w:hAnsi="Arial-BoldMT" w:cs="Arial-BoldMT"/>
                <w:b/>
                <w:bCs/>
                <w:sz w:val="20"/>
                <w:szCs w:val="20"/>
                <w:lang w:val="en-US"/>
              </w:rPr>
              <w:t>Software verification report</w:t>
            </w:r>
          </w:p>
        </w:tc>
      </w:tr>
      <w:tr w:rsidR="00212CD2" w:rsidRPr="00487CA8" w:rsidTr="00487CA8">
        <w:tc>
          <w:tcPr>
            <w:tcW w:w="5597" w:type="dxa"/>
          </w:tcPr>
          <w:p w:rsidR="00212CD2" w:rsidRPr="00212CD2" w:rsidRDefault="00212CD2" w:rsidP="00212CD2">
            <w:pPr>
              <w:autoSpaceDE w:val="0"/>
              <w:autoSpaceDN w:val="0"/>
              <w:adjustRightInd w:val="0"/>
              <w:rPr>
                <w:rFonts w:ascii="Arial-BoldMT" w:hAnsi="Arial-BoldMT" w:cs="Arial-BoldMT"/>
                <w:b/>
                <w:bCs/>
                <w:sz w:val="20"/>
                <w:szCs w:val="20"/>
                <w:lang w:val="en-US"/>
              </w:rPr>
            </w:pPr>
          </w:p>
        </w:tc>
        <w:tc>
          <w:tcPr>
            <w:tcW w:w="4968" w:type="dxa"/>
          </w:tcPr>
          <w:p w:rsidR="00212CD2" w:rsidRPr="00487CA8" w:rsidRDefault="00212CD2" w:rsidP="007D3DCA">
            <w:pPr>
              <w:rPr>
                <w:lang w:val="en-US"/>
              </w:rPr>
            </w:pPr>
          </w:p>
        </w:tc>
      </w:tr>
      <w:tr w:rsidR="00212CD2" w:rsidRPr="00487CA8" w:rsidTr="00487CA8">
        <w:tc>
          <w:tcPr>
            <w:tcW w:w="5597" w:type="dxa"/>
          </w:tcPr>
          <w:p w:rsidR="00212CD2" w:rsidRPr="00212CD2" w:rsidRDefault="00212CD2" w:rsidP="00212CD2">
            <w:pPr>
              <w:autoSpaceDE w:val="0"/>
              <w:autoSpaceDN w:val="0"/>
              <w:adjustRightInd w:val="0"/>
              <w:rPr>
                <w:rFonts w:ascii="Arial-BoldMT" w:hAnsi="Arial-BoldMT" w:cs="Arial-BoldMT"/>
                <w:b/>
                <w:bCs/>
                <w:sz w:val="20"/>
                <w:szCs w:val="20"/>
                <w:lang w:val="en-US"/>
              </w:rPr>
            </w:pPr>
          </w:p>
        </w:tc>
        <w:tc>
          <w:tcPr>
            <w:tcW w:w="4968" w:type="dxa"/>
          </w:tcPr>
          <w:p w:rsidR="00212CD2" w:rsidRPr="00487CA8" w:rsidRDefault="00212CD2" w:rsidP="007D3DCA">
            <w:pPr>
              <w:rPr>
                <w:lang w:val="en-US"/>
              </w:rPr>
            </w:pPr>
          </w:p>
        </w:tc>
      </w:tr>
      <w:tr w:rsidR="00212CD2" w:rsidRPr="00487CA8" w:rsidTr="00487CA8">
        <w:tc>
          <w:tcPr>
            <w:tcW w:w="5597" w:type="dxa"/>
          </w:tcPr>
          <w:p w:rsidR="00212CD2" w:rsidRPr="00212CD2" w:rsidRDefault="00212CD2" w:rsidP="00212CD2">
            <w:pPr>
              <w:autoSpaceDE w:val="0"/>
              <w:autoSpaceDN w:val="0"/>
              <w:adjustRightInd w:val="0"/>
              <w:rPr>
                <w:rFonts w:ascii="Arial-BoldMT" w:hAnsi="Arial-BoldMT" w:cs="Arial-BoldMT"/>
                <w:b/>
                <w:bCs/>
                <w:sz w:val="20"/>
                <w:szCs w:val="20"/>
                <w:lang w:val="en-US"/>
              </w:rPr>
            </w:pPr>
          </w:p>
        </w:tc>
        <w:tc>
          <w:tcPr>
            <w:tcW w:w="4968" w:type="dxa"/>
          </w:tcPr>
          <w:p w:rsidR="00212CD2" w:rsidRPr="00487CA8" w:rsidRDefault="00212CD2" w:rsidP="007D3DCA">
            <w:pPr>
              <w:rPr>
                <w:lang w:val="en-US"/>
              </w:rPr>
            </w:pPr>
          </w:p>
        </w:tc>
      </w:tr>
    </w:tbl>
    <w:p w:rsidR="00487CA8" w:rsidRDefault="00487CA8" w:rsidP="00487CA8">
      <w:pPr>
        <w:rPr>
          <w:lang w:val="en-US"/>
        </w:rPr>
      </w:pPr>
    </w:p>
    <w:p w:rsidR="00E5242A" w:rsidRPr="00E5242A" w:rsidRDefault="00E5242A" w:rsidP="00E5242A">
      <w:pPr>
        <w:autoSpaceDE w:val="0"/>
        <w:autoSpaceDN w:val="0"/>
        <w:adjustRightInd w:val="0"/>
        <w:spacing w:after="0" w:line="240" w:lineRule="auto"/>
        <w:rPr>
          <w:rFonts w:ascii="Arial-BoldMT" w:hAnsi="Arial-BoldMT" w:cs="Arial-BoldMT"/>
          <w:b/>
          <w:bCs/>
          <w:lang w:val="en-US"/>
        </w:rPr>
      </w:pPr>
      <w:r w:rsidRPr="00E5242A">
        <w:rPr>
          <w:rFonts w:ascii="Arial-BoldMT" w:hAnsi="Arial-BoldMT" w:cs="Arial-BoldMT"/>
          <w:b/>
          <w:bCs/>
          <w:lang w:val="en-US"/>
        </w:rPr>
        <w:t>6.5 Work products</w:t>
      </w:r>
    </w:p>
    <w:p w:rsidR="00E5242A" w:rsidRPr="00E5242A" w:rsidRDefault="00E5242A" w:rsidP="00E5242A">
      <w:pPr>
        <w:autoSpaceDE w:val="0"/>
        <w:autoSpaceDN w:val="0"/>
        <w:adjustRightInd w:val="0"/>
        <w:spacing w:after="0" w:line="240" w:lineRule="auto"/>
        <w:rPr>
          <w:rFonts w:ascii="ArialMT" w:hAnsi="ArialMT" w:cs="ArialMT"/>
          <w:sz w:val="20"/>
          <w:szCs w:val="20"/>
          <w:lang w:val="en-US"/>
        </w:rPr>
      </w:pPr>
      <w:r w:rsidRPr="00E5242A">
        <w:rPr>
          <w:rFonts w:ascii="Arial-BoldMT" w:hAnsi="Arial-BoldMT" w:cs="Arial-BoldMT"/>
          <w:b/>
          <w:bCs/>
          <w:sz w:val="20"/>
          <w:szCs w:val="20"/>
          <w:lang w:val="en-US"/>
        </w:rPr>
        <w:t xml:space="preserve">6.5.1 Software safety requirements specification </w:t>
      </w:r>
      <w:r w:rsidRPr="00E5242A">
        <w:rPr>
          <w:rFonts w:ascii="ArialMT" w:hAnsi="ArialMT" w:cs="ArialMT"/>
          <w:sz w:val="20"/>
          <w:szCs w:val="20"/>
          <w:lang w:val="en-US"/>
        </w:rPr>
        <w:t>resulting from requirements 6.4.1 to 6.4.3 and 6.4.5.</w:t>
      </w:r>
    </w:p>
    <w:p w:rsidR="00E5242A" w:rsidRPr="00E5242A" w:rsidRDefault="00E5242A" w:rsidP="00E5242A">
      <w:pPr>
        <w:autoSpaceDE w:val="0"/>
        <w:autoSpaceDN w:val="0"/>
        <w:adjustRightInd w:val="0"/>
        <w:spacing w:after="0" w:line="240" w:lineRule="auto"/>
        <w:rPr>
          <w:rFonts w:ascii="ArialMT" w:hAnsi="ArialMT" w:cs="ArialMT"/>
          <w:sz w:val="20"/>
          <w:szCs w:val="20"/>
          <w:lang w:val="en-US"/>
        </w:rPr>
      </w:pPr>
      <w:r w:rsidRPr="00E5242A">
        <w:rPr>
          <w:rFonts w:ascii="Arial-BoldMT" w:hAnsi="Arial-BoldMT" w:cs="Arial-BoldMT"/>
          <w:b/>
          <w:bCs/>
          <w:sz w:val="20"/>
          <w:szCs w:val="20"/>
          <w:lang w:val="en-US"/>
        </w:rPr>
        <w:t xml:space="preserve">6.5.2 Hardware-software interface specification (refined) </w:t>
      </w:r>
      <w:r w:rsidRPr="00E5242A">
        <w:rPr>
          <w:rFonts w:ascii="ArialMT" w:hAnsi="ArialMT" w:cs="ArialMT"/>
          <w:sz w:val="20"/>
          <w:szCs w:val="20"/>
          <w:lang w:val="en-US"/>
        </w:rPr>
        <w:t>resulting from requirement 6.4.4.</w:t>
      </w:r>
    </w:p>
    <w:p w:rsidR="00E5242A" w:rsidRPr="00E5242A" w:rsidRDefault="00E5242A" w:rsidP="00E5242A">
      <w:pPr>
        <w:autoSpaceDE w:val="0"/>
        <w:autoSpaceDN w:val="0"/>
        <w:adjustRightInd w:val="0"/>
        <w:spacing w:after="0" w:line="240" w:lineRule="auto"/>
        <w:rPr>
          <w:rFonts w:ascii="ArialMT" w:hAnsi="ArialMT" w:cs="ArialMT"/>
          <w:sz w:val="18"/>
          <w:szCs w:val="18"/>
          <w:lang w:val="en-US"/>
        </w:rPr>
      </w:pPr>
      <w:r w:rsidRPr="00E5242A">
        <w:rPr>
          <w:rFonts w:ascii="ArialMT" w:hAnsi="ArialMT" w:cs="ArialMT"/>
          <w:sz w:val="18"/>
          <w:szCs w:val="18"/>
          <w:lang w:val="en-US"/>
        </w:rPr>
        <w:t xml:space="preserve">NOTE </w:t>
      </w:r>
      <w:proofErr w:type="gramStart"/>
      <w:r w:rsidRPr="00E5242A">
        <w:rPr>
          <w:rFonts w:ascii="ArialMT" w:hAnsi="ArialMT" w:cs="ArialMT"/>
          <w:sz w:val="18"/>
          <w:szCs w:val="18"/>
          <w:lang w:val="en-US"/>
        </w:rPr>
        <w:t>This</w:t>
      </w:r>
      <w:proofErr w:type="gramEnd"/>
      <w:r w:rsidRPr="00E5242A">
        <w:rPr>
          <w:rFonts w:ascii="ArialMT" w:hAnsi="ArialMT" w:cs="ArialMT"/>
          <w:sz w:val="18"/>
          <w:szCs w:val="18"/>
          <w:lang w:val="en-US"/>
        </w:rPr>
        <w:t xml:space="preserve"> work product refers to the same work product as given in ISO 26262-5:2011 6.5.2</w:t>
      </w:r>
    </w:p>
    <w:p w:rsidR="00E5242A" w:rsidRPr="00E5242A" w:rsidRDefault="00E5242A" w:rsidP="00E5242A">
      <w:pPr>
        <w:autoSpaceDE w:val="0"/>
        <w:autoSpaceDN w:val="0"/>
        <w:adjustRightInd w:val="0"/>
        <w:spacing w:after="0" w:line="240" w:lineRule="auto"/>
        <w:rPr>
          <w:rFonts w:ascii="ArialMT" w:hAnsi="ArialMT" w:cs="ArialMT"/>
          <w:sz w:val="20"/>
          <w:szCs w:val="20"/>
          <w:lang w:val="en-US"/>
        </w:rPr>
      </w:pPr>
      <w:r w:rsidRPr="00E5242A">
        <w:rPr>
          <w:rFonts w:ascii="Arial-BoldMT" w:hAnsi="Arial-BoldMT" w:cs="Arial-BoldMT"/>
          <w:b/>
          <w:bCs/>
          <w:sz w:val="20"/>
          <w:szCs w:val="20"/>
          <w:lang w:val="en-US"/>
        </w:rPr>
        <w:t xml:space="preserve">6.5.3 Software verification plan (refined) </w:t>
      </w:r>
      <w:r w:rsidRPr="00E5242A">
        <w:rPr>
          <w:rFonts w:ascii="ArialMT" w:hAnsi="ArialMT" w:cs="ArialMT"/>
          <w:sz w:val="20"/>
          <w:szCs w:val="20"/>
          <w:lang w:val="en-US"/>
        </w:rPr>
        <w:t>resulting from requirement 6.4.6.</w:t>
      </w:r>
    </w:p>
    <w:p w:rsidR="00E5242A" w:rsidRDefault="00E5242A" w:rsidP="00E5242A">
      <w:pPr>
        <w:rPr>
          <w:rFonts w:ascii="ArialMT" w:hAnsi="ArialMT" w:cs="ArialMT"/>
          <w:sz w:val="20"/>
          <w:szCs w:val="20"/>
          <w:lang w:val="en-US"/>
        </w:rPr>
      </w:pPr>
      <w:r w:rsidRPr="00E5242A">
        <w:rPr>
          <w:rFonts w:ascii="Arial-BoldMT" w:hAnsi="Arial-BoldMT" w:cs="Arial-BoldMT"/>
          <w:b/>
          <w:bCs/>
          <w:sz w:val="20"/>
          <w:szCs w:val="20"/>
          <w:lang w:val="en-US"/>
        </w:rPr>
        <w:t xml:space="preserve">6.5.4 Software verification report </w:t>
      </w:r>
      <w:r w:rsidRPr="00E5242A">
        <w:rPr>
          <w:rFonts w:ascii="ArialMT" w:hAnsi="ArialMT" w:cs="ArialMT"/>
          <w:sz w:val="20"/>
          <w:szCs w:val="20"/>
          <w:lang w:val="en-US"/>
        </w:rPr>
        <w:t>resulting from requirements 6.4.7 and 6.4.8.</w:t>
      </w:r>
    </w:p>
    <w:p w:rsidR="004A4230" w:rsidRDefault="004A4230" w:rsidP="00E5242A">
      <w:pPr>
        <w:rPr>
          <w:rFonts w:ascii="ArialMT" w:hAnsi="ArialMT" w:cs="ArialMT"/>
          <w:sz w:val="20"/>
          <w:szCs w:val="20"/>
          <w:lang w:val="en-US"/>
        </w:rPr>
      </w:pPr>
    </w:p>
    <w:p w:rsidR="004A4230" w:rsidRDefault="004A4230" w:rsidP="00E5242A">
      <w:pPr>
        <w:rPr>
          <w:rFonts w:ascii="Arial-BoldMT" w:hAnsi="Arial-BoldMT" w:cs="Arial-BoldMT"/>
          <w:b/>
          <w:bCs/>
          <w:sz w:val="24"/>
          <w:szCs w:val="24"/>
        </w:rPr>
      </w:pPr>
      <w:r>
        <w:rPr>
          <w:rFonts w:ascii="Arial-BoldMT" w:hAnsi="Arial-BoldMT" w:cs="Arial-BoldMT"/>
          <w:b/>
          <w:bCs/>
          <w:sz w:val="24"/>
          <w:szCs w:val="24"/>
        </w:rPr>
        <w:t>7 Software architectural design</w:t>
      </w:r>
    </w:p>
    <w:p w:rsidR="00160727" w:rsidRPr="00160727" w:rsidRDefault="00160727" w:rsidP="00160727">
      <w:pPr>
        <w:autoSpaceDE w:val="0"/>
        <w:autoSpaceDN w:val="0"/>
        <w:adjustRightInd w:val="0"/>
        <w:spacing w:after="0" w:line="240" w:lineRule="auto"/>
        <w:rPr>
          <w:rFonts w:ascii="ArialMT" w:hAnsi="ArialMT" w:cs="ArialMT"/>
          <w:sz w:val="20"/>
          <w:szCs w:val="20"/>
          <w:lang w:val="en-US"/>
        </w:rPr>
      </w:pPr>
      <w:r w:rsidRPr="00160727">
        <w:rPr>
          <w:rFonts w:ascii="ArialMT" w:hAnsi="ArialMT" w:cs="ArialMT"/>
          <w:sz w:val="20"/>
          <w:szCs w:val="20"/>
          <w:lang w:val="en-US"/>
        </w:rPr>
        <w:t>The software architectural design represents all software components and their interactions in a hierarchical</w:t>
      </w:r>
      <w:r>
        <w:rPr>
          <w:rFonts w:ascii="ArialMT" w:hAnsi="ArialMT" w:cs="ArialMT"/>
          <w:sz w:val="20"/>
          <w:szCs w:val="20"/>
          <w:lang w:val="en-US"/>
        </w:rPr>
        <w:t xml:space="preserve"> </w:t>
      </w:r>
      <w:r w:rsidRPr="00160727">
        <w:rPr>
          <w:rFonts w:ascii="ArialMT" w:hAnsi="ArialMT" w:cs="ArialMT"/>
          <w:sz w:val="20"/>
          <w:szCs w:val="20"/>
          <w:lang w:val="en-US"/>
        </w:rPr>
        <w:t>structure. Static aspects, such as interfaces and data paths between all software components, as well as</w:t>
      </w:r>
      <w:r>
        <w:rPr>
          <w:rFonts w:ascii="ArialMT" w:hAnsi="ArialMT" w:cs="ArialMT"/>
          <w:sz w:val="20"/>
          <w:szCs w:val="20"/>
          <w:lang w:val="en-US"/>
        </w:rPr>
        <w:t xml:space="preserve"> </w:t>
      </w:r>
      <w:r w:rsidRPr="00160727">
        <w:rPr>
          <w:rFonts w:ascii="ArialMT" w:hAnsi="ArialMT" w:cs="ArialMT"/>
          <w:sz w:val="20"/>
          <w:szCs w:val="20"/>
          <w:lang w:val="en-US"/>
        </w:rPr>
        <w:t>dynamic aspects, such as process sequences and timing behavior are described.</w:t>
      </w:r>
    </w:p>
    <w:p w:rsidR="00160727" w:rsidRPr="00160727" w:rsidRDefault="00160727" w:rsidP="00160727">
      <w:pPr>
        <w:autoSpaceDE w:val="0"/>
        <w:autoSpaceDN w:val="0"/>
        <w:adjustRightInd w:val="0"/>
        <w:spacing w:after="0" w:line="240" w:lineRule="auto"/>
        <w:rPr>
          <w:rFonts w:ascii="ArialMT" w:hAnsi="ArialMT" w:cs="ArialMT"/>
          <w:sz w:val="18"/>
          <w:szCs w:val="18"/>
          <w:lang w:val="en-US"/>
        </w:rPr>
      </w:pPr>
      <w:r w:rsidRPr="00160727">
        <w:rPr>
          <w:rFonts w:ascii="ArialMT" w:hAnsi="ArialMT" w:cs="ArialMT"/>
          <w:sz w:val="18"/>
          <w:szCs w:val="18"/>
          <w:lang w:val="en-US"/>
        </w:rPr>
        <w:t xml:space="preserve">NOTE </w:t>
      </w:r>
      <w:proofErr w:type="gramStart"/>
      <w:r w:rsidRPr="00160727">
        <w:rPr>
          <w:rFonts w:ascii="ArialMT" w:hAnsi="ArialMT" w:cs="ArialMT"/>
          <w:sz w:val="18"/>
          <w:szCs w:val="18"/>
          <w:lang w:val="en-US"/>
        </w:rPr>
        <w:t>The</w:t>
      </w:r>
      <w:proofErr w:type="gramEnd"/>
      <w:r w:rsidRPr="00160727">
        <w:rPr>
          <w:rFonts w:ascii="ArialMT" w:hAnsi="ArialMT" w:cs="ArialMT"/>
          <w:sz w:val="18"/>
          <w:szCs w:val="18"/>
          <w:lang w:val="en-US"/>
        </w:rPr>
        <w:t xml:space="preserve"> software architectural design is not necessarily limited to one microcontroller or ECU, and is related to the</w:t>
      </w:r>
      <w:r>
        <w:rPr>
          <w:rFonts w:ascii="ArialMT" w:hAnsi="ArialMT" w:cs="ArialMT"/>
          <w:sz w:val="18"/>
          <w:szCs w:val="18"/>
          <w:lang w:val="en-US"/>
        </w:rPr>
        <w:t xml:space="preserve"> </w:t>
      </w:r>
      <w:r w:rsidRPr="00160727">
        <w:rPr>
          <w:rFonts w:ascii="ArialMT" w:hAnsi="ArialMT" w:cs="ArialMT"/>
          <w:sz w:val="18"/>
          <w:szCs w:val="18"/>
          <w:lang w:val="en-US"/>
        </w:rPr>
        <w:t>technical safety concept and system design. The software architecture for each microcontroller is also addressed by this</w:t>
      </w:r>
      <w:r>
        <w:rPr>
          <w:rFonts w:ascii="ArialMT" w:hAnsi="ArialMT" w:cs="ArialMT"/>
          <w:sz w:val="18"/>
          <w:szCs w:val="18"/>
          <w:lang w:val="en-US"/>
        </w:rPr>
        <w:t xml:space="preserve"> </w:t>
      </w:r>
      <w:r w:rsidRPr="00160727">
        <w:rPr>
          <w:rFonts w:ascii="ArialMT" w:hAnsi="ArialMT" w:cs="ArialMT"/>
          <w:sz w:val="18"/>
          <w:szCs w:val="18"/>
          <w:lang w:val="en-US"/>
        </w:rPr>
        <w:t>chapter.</w:t>
      </w:r>
    </w:p>
    <w:p w:rsidR="00160727" w:rsidRPr="00160727" w:rsidRDefault="00160727" w:rsidP="00160727">
      <w:pPr>
        <w:autoSpaceDE w:val="0"/>
        <w:autoSpaceDN w:val="0"/>
        <w:adjustRightInd w:val="0"/>
        <w:spacing w:after="0" w:line="240" w:lineRule="auto"/>
        <w:rPr>
          <w:rFonts w:ascii="ArialMT" w:hAnsi="ArialMT" w:cs="ArialMT"/>
          <w:sz w:val="20"/>
          <w:szCs w:val="20"/>
          <w:lang w:val="en-US"/>
        </w:rPr>
      </w:pPr>
      <w:r w:rsidRPr="00160727">
        <w:rPr>
          <w:rFonts w:ascii="ArialMT" w:hAnsi="ArialMT" w:cs="ArialMT"/>
          <w:sz w:val="20"/>
          <w:szCs w:val="20"/>
          <w:lang w:val="en-US"/>
        </w:rPr>
        <w:t>In order to develop a software architectural design both software safety requirements as well as all non-safety</w:t>
      </w:r>
      <w:r>
        <w:rPr>
          <w:rFonts w:ascii="ArialMT" w:hAnsi="ArialMT" w:cs="ArialMT"/>
          <w:sz w:val="20"/>
          <w:szCs w:val="20"/>
          <w:lang w:val="en-US"/>
        </w:rPr>
        <w:t xml:space="preserve"> </w:t>
      </w:r>
      <w:r w:rsidRPr="00160727">
        <w:rPr>
          <w:rFonts w:ascii="ArialMT" w:hAnsi="ArialMT" w:cs="ArialMT"/>
          <w:sz w:val="20"/>
          <w:szCs w:val="20"/>
          <w:lang w:val="en-US"/>
        </w:rPr>
        <w:t>related</w:t>
      </w:r>
      <w:r>
        <w:rPr>
          <w:rFonts w:ascii="ArialMT" w:hAnsi="ArialMT" w:cs="ArialMT"/>
          <w:sz w:val="20"/>
          <w:szCs w:val="20"/>
          <w:lang w:val="en-US"/>
        </w:rPr>
        <w:t xml:space="preserve"> </w:t>
      </w:r>
      <w:r w:rsidRPr="00160727">
        <w:rPr>
          <w:rFonts w:ascii="ArialMT" w:hAnsi="ArialMT" w:cs="ArialMT"/>
          <w:sz w:val="20"/>
          <w:szCs w:val="20"/>
          <w:lang w:val="en-US"/>
        </w:rPr>
        <w:t>requirements are implemented. Hence in this sub-phase safety-related and non-safety-related</w:t>
      </w:r>
      <w:r>
        <w:rPr>
          <w:rFonts w:ascii="ArialMT" w:hAnsi="ArialMT" w:cs="ArialMT"/>
          <w:sz w:val="20"/>
          <w:szCs w:val="20"/>
          <w:lang w:val="en-US"/>
        </w:rPr>
        <w:t xml:space="preserve"> </w:t>
      </w:r>
      <w:r w:rsidRPr="00160727">
        <w:rPr>
          <w:rFonts w:ascii="ArialMT" w:hAnsi="ArialMT" w:cs="ArialMT"/>
          <w:sz w:val="20"/>
          <w:szCs w:val="20"/>
          <w:lang w:val="en-US"/>
        </w:rPr>
        <w:t>requirements are handled within one development process.</w:t>
      </w:r>
    </w:p>
    <w:p w:rsidR="00160727" w:rsidRPr="00160727" w:rsidRDefault="00160727" w:rsidP="00160727">
      <w:pPr>
        <w:autoSpaceDE w:val="0"/>
        <w:autoSpaceDN w:val="0"/>
        <w:adjustRightInd w:val="0"/>
        <w:spacing w:after="0" w:line="240" w:lineRule="auto"/>
        <w:rPr>
          <w:rFonts w:ascii="Arial-BoldMT" w:hAnsi="Arial-BoldMT" w:cs="Arial-BoldMT"/>
          <w:b/>
          <w:bCs/>
          <w:sz w:val="24"/>
          <w:szCs w:val="24"/>
          <w:lang w:val="en-US"/>
        </w:rPr>
      </w:pPr>
      <w:r w:rsidRPr="00160727">
        <w:rPr>
          <w:rFonts w:ascii="ArialMT" w:hAnsi="ArialMT" w:cs="ArialMT"/>
          <w:sz w:val="20"/>
          <w:szCs w:val="20"/>
          <w:lang w:val="en-US"/>
        </w:rPr>
        <w:t>The software architectural design provides the means to implement the software safety requirements and to</w:t>
      </w:r>
      <w:r>
        <w:rPr>
          <w:rFonts w:ascii="ArialMT" w:hAnsi="ArialMT" w:cs="ArialMT"/>
          <w:sz w:val="20"/>
          <w:szCs w:val="20"/>
          <w:lang w:val="en-US"/>
        </w:rPr>
        <w:t xml:space="preserve"> </w:t>
      </w:r>
      <w:r w:rsidRPr="00160727">
        <w:rPr>
          <w:rFonts w:ascii="ArialMT" w:hAnsi="ArialMT" w:cs="ArialMT"/>
          <w:sz w:val="20"/>
          <w:szCs w:val="20"/>
          <w:lang w:val="en-US"/>
        </w:rPr>
        <w:t>manage the complexity of the software development.</w:t>
      </w:r>
    </w:p>
    <w:p w:rsidR="004A4230" w:rsidRPr="004A4230" w:rsidRDefault="004A4230" w:rsidP="004A4230">
      <w:pPr>
        <w:autoSpaceDE w:val="0"/>
        <w:autoSpaceDN w:val="0"/>
        <w:adjustRightInd w:val="0"/>
        <w:spacing w:after="0" w:line="240" w:lineRule="auto"/>
        <w:rPr>
          <w:rFonts w:ascii="Arial-BoldMT" w:hAnsi="Arial-BoldMT" w:cs="Arial-BoldMT"/>
          <w:b/>
          <w:bCs/>
          <w:lang w:val="en-US"/>
        </w:rPr>
      </w:pPr>
      <w:r w:rsidRPr="004A4230">
        <w:rPr>
          <w:rFonts w:ascii="Arial-BoldMT" w:hAnsi="Arial-BoldMT" w:cs="Arial-BoldMT"/>
          <w:b/>
          <w:bCs/>
          <w:lang w:val="en-US"/>
        </w:rPr>
        <w:lastRenderedPageBreak/>
        <w:t>7.1 Objectives</w:t>
      </w:r>
    </w:p>
    <w:tbl>
      <w:tblPr>
        <w:tblStyle w:val="TableGrid"/>
        <w:tblW w:w="0" w:type="auto"/>
        <w:tblLook w:val="04A0" w:firstRow="1" w:lastRow="0" w:firstColumn="1" w:lastColumn="0" w:noHBand="0" w:noVBand="1"/>
      </w:tblPr>
      <w:tblGrid>
        <w:gridCol w:w="5613"/>
        <w:gridCol w:w="4952"/>
      </w:tblGrid>
      <w:tr w:rsidR="004A4230" w:rsidRPr="004A4230" w:rsidTr="004A4230">
        <w:tc>
          <w:tcPr>
            <w:tcW w:w="5613" w:type="dxa"/>
          </w:tcPr>
          <w:p w:rsidR="004A4230" w:rsidRPr="004A4230" w:rsidRDefault="004A4230" w:rsidP="007D3DCA">
            <w:pPr>
              <w:autoSpaceDE w:val="0"/>
              <w:autoSpaceDN w:val="0"/>
              <w:adjustRightInd w:val="0"/>
              <w:rPr>
                <w:rFonts w:ascii="ArialMT" w:hAnsi="ArialMT" w:cs="ArialMT"/>
                <w:sz w:val="20"/>
                <w:szCs w:val="20"/>
                <w:lang w:val="en-US"/>
              </w:rPr>
            </w:pPr>
            <w:r w:rsidRPr="004A4230">
              <w:rPr>
                <w:rFonts w:ascii="ArialMT" w:hAnsi="ArialMT" w:cs="ArialMT"/>
                <w:sz w:val="20"/>
                <w:szCs w:val="20"/>
                <w:lang w:val="en-US"/>
              </w:rPr>
              <w:t>The first objective of this sub</w:t>
            </w:r>
            <w:r w:rsidR="008B1238" w:rsidRPr="004A4230">
              <w:rPr>
                <w:rFonts w:ascii="ArialMT" w:hAnsi="ArialMT" w:cs="ArialMT"/>
                <w:sz w:val="20"/>
                <w:szCs w:val="20"/>
                <w:lang w:val="en-US"/>
              </w:rPr>
              <w:t xml:space="preserve"> phase is to develop a software architectural design that realizes the software safety requirements.</w:t>
            </w:r>
          </w:p>
        </w:tc>
        <w:tc>
          <w:tcPr>
            <w:tcW w:w="4952" w:type="dxa"/>
          </w:tcPr>
          <w:p w:rsidR="004A4230" w:rsidRPr="004A4230" w:rsidRDefault="004A4230" w:rsidP="007D3DCA">
            <w:pPr>
              <w:autoSpaceDE w:val="0"/>
              <w:autoSpaceDN w:val="0"/>
              <w:adjustRightInd w:val="0"/>
              <w:rPr>
                <w:rFonts w:ascii="ArialMT" w:hAnsi="ArialMT" w:cs="ArialMT"/>
                <w:sz w:val="20"/>
                <w:szCs w:val="20"/>
                <w:lang w:val="en-US"/>
              </w:rPr>
            </w:pPr>
          </w:p>
        </w:tc>
      </w:tr>
      <w:tr w:rsidR="004A4230" w:rsidRPr="004A4230" w:rsidTr="004A4230">
        <w:tc>
          <w:tcPr>
            <w:tcW w:w="5613" w:type="dxa"/>
          </w:tcPr>
          <w:p w:rsidR="004A4230" w:rsidRPr="004A4230" w:rsidRDefault="008B1238" w:rsidP="007D3DCA">
            <w:pPr>
              <w:autoSpaceDE w:val="0"/>
              <w:autoSpaceDN w:val="0"/>
              <w:adjustRightInd w:val="0"/>
              <w:rPr>
                <w:rFonts w:ascii="ArialMT" w:hAnsi="ArialMT" w:cs="ArialMT"/>
                <w:sz w:val="20"/>
                <w:szCs w:val="20"/>
                <w:lang w:val="en-US"/>
              </w:rPr>
            </w:pPr>
            <w:r w:rsidRPr="004A4230">
              <w:rPr>
                <w:rFonts w:ascii="ArialMT" w:hAnsi="ArialMT" w:cs="ArialMT"/>
                <w:sz w:val="20"/>
                <w:szCs w:val="20"/>
                <w:lang w:val="en-US"/>
              </w:rPr>
              <w:t>The second objective of this sub phase is to verify the software architectural design.</w:t>
            </w:r>
          </w:p>
        </w:tc>
        <w:tc>
          <w:tcPr>
            <w:tcW w:w="4952" w:type="dxa"/>
          </w:tcPr>
          <w:p w:rsidR="004A4230" w:rsidRPr="004A4230" w:rsidRDefault="004A4230" w:rsidP="007D3DCA">
            <w:pPr>
              <w:autoSpaceDE w:val="0"/>
              <w:autoSpaceDN w:val="0"/>
              <w:adjustRightInd w:val="0"/>
              <w:rPr>
                <w:rFonts w:ascii="ArialMT" w:hAnsi="ArialMT" w:cs="ArialMT"/>
                <w:sz w:val="20"/>
                <w:szCs w:val="20"/>
                <w:lang w:val="en-US"/>
              </w:rPr>
            </w:pPr>
          </w:p>
        </w:tc>
      </w:tr>
    </w:tbl>
    <w:p w:rsidR="004A4230" w:rsidRDefault="00160727" w:rsidP="004A4230">
      <w:pPr>
        <w:rPr>
          <w:rFonts w:ascii="Arial-BoldMT" w:hAnsi="Arial-BoldMT" w:cs="Arial-BoldMT"/>
          <w:b/>
          <w:bCs/>
        </w:rPr>
      </w:pPr>
      <w:r>
        <w:rPr>
          <w:rFonts w:ascii="Arial-BoldMT" w:hAnsi="Arial-BoldMT" w:cs="Arial-BoldMT"/>
          <w:b/>
          <w:bCs/>
        </w:rPr>
        <w:t>7.4 Requirements and recommendations</w:t>
      </w:r>
    </w:p>
    <w:tbl>
      <w:tblPr>
        <w:tblStyle w:val="TableGrid"/>
        <w:tblW w:w="0" w:type="auto"/>
        <w:tblLook w:val="04A0" w:firstRow="1" w:lastRow="0" w:firstColumn="1" w:lastColumn="0" w:noHBand="0" w:noVBand="1"/>
      </w:tblPr>
      <w:tblGrid>
        <w:gridCol w:w="3936"/>
        <w:gridCol w:w="3591"/>
        <w:gridCol w:w="3038"/>
      </w:tblGrid>
      <w:tr w:rsidR="00112532" w:rsidTr="00112532">
        <w:tc>
          <w:tcPr>
            <w:tcW w:w="3936" w:type="dxa"/>
          </w:tcPr>
          <w:p w:rsidR="00112532" w:rsidRPr="00160727" w:rsidRDefault="00112532" w:rsidP="00160727">
            <w:pPr>
              <w:autoSpaceDE w:val="0"/>
              <w:autoSpaceDN w:val="0"/>
              <w:adjustRightInd w:val="0"/>
              <w:rPr>
                <w:rFonts w:ascii="Arial-BoldMT" w:hAnsi="Arial-BoldMT" w:cs="Arial-BoldMT"/>
                <w:b/>
                <w:bCs/>
                <w:sz w:val="20"/>
                <w:szCs w:val="20"/>
                <w:lang w:val="en-US"/>
              </w:rPr>
            </w:pPr>
          </w:p>
        </w:tc>
        <w:tc>
          <w:tcPr>
            <w:tcW w:w="3591" w:type="dxa"/>
          </w:tcPr>
          <w:p w:rsidR="00112532" w:rsidRDefault="00112532" w:rsidP="004A4230">
            <w:pPr>
              <w:rPr>
                <w:lang w:val="en-US"/>
              </w:rPr>
            </w:pPr>
          </w:p>
        </w:tc>
        <w:tc>
          <w:tcPr>
            <w:tcW w:w="3038" w:type="dxa"/>
          </w:tcPr>
          <w:p w:rsidR="00112532" w:rsidRDefault="00112532" w:rsidP="004A4230">
            <w:pPr>
              <w:rPr>
                <w:lang w:val="en-US"/>
              </w:rPr>
            </w:pPr>
            <w:r>
              <w:rPr>
                <w:lang w:val="en-US"/>
              </w:rPr>
              <w:t>Comment/Answer</w:t>
            </w:r>
          </w:p>
        </w:tc>
      </w:tr>
      <w:tr w:rsidR="003D0F12" w:rsidTr="003D0F12">
        <w:trPr>
          <w:trHeight w:val="412"/>
        </w:trPr>
        <w:tc>
          <w:tcPr>
            <w:tcW w:w="3936" w:type="dxa"/>
            <w:vMerge w:val="restart"/>
          </w:tcPr>
          <w:p w:rsidR="003D0F12" w:rsidRDefault="003D0F12" w:rsidP="00160727">
            <w:pPr>
              <w:autoSpaceDE w:val="0"/>
              <w:autoSpaceDN w:val="0"/>
              <w:adjustRightInd w:val="0"/>
              <w:rPr>
                <w:lang w:val="en-US"/>
              </w:rPr>
            </w:pPr>
            <w:r w:rsidRPr="00160727">
              <w:rPr>
                <w:rFonts w:ascii="Arial-BoldMT" w:hAnsi="Arial-BoldMT" w:cs="Arial-BoldMT"/>
                <w:b/>
                <w:bCs/>
                <w:sz w:val="20"/>
                <w:szCs w:val="20"/>
                <w:lang w:val="en-US"/>
              </w:rPr>
              <w:t xml:space="preserve">7.4.1 </w:t>
            </w:r>
            <w:r w:rsidRPr="00160727">
              <w:rPr>
                <w:rFonts w:ascii="ArialMT" w:hAnsi="ArialMT" w:cs="ArialMT"/>
                <w:sz w:val="20"/>
                <w:szCs w:val="20"/>
                <w:lang w:val="en-US"/>
              </w:rPr>
              <w:t>To ensure that the software architectural design captures the information necessary to allow the</w:t>
            </w:r>
            <w:r>
              <w:rPr>
                <w:rFonts w:ascii="ArialMT" w:hAnsi="ArialMT" w:cs="ArialMT"/>
                <w:sz w:val="20"/>
                <w:szCs w:val="20"/>
                <w:lang w:val="en-US"/>
              </w:rPr>
              <w:t xml:space="preserve"> </w:t>
            </w:r>
            <w:r w:rsidRPr="00160727">
              <w:rPr>
                <w:rFonts w:ascii="ArialMT" w:hAnsi="ArialMT" w:cs="ArialMT"/>
                <w:sz w:val="20"/>
                <w:szCs w:val="20"/>
                <w:lang w:val="en-US"/>
              </w:rPr>
              <w:t>subsequent development activities to be performed correctly and effectively, the software architectural design</w:t>
            </w:r>
            <w:r>
              <w:rPr>
                <w:rFonts w:ascii="ArialMT" w:hAnsi="ArialMT" w:cs="ArialMT"/>
                <w:sz w:val="20"/>
                <w:szCs w:val="20"/>
                <w:lang w:val="en-US"/>
              </w:rPr>
              <w:t xml:space="preserve"> </w:t>
            </w:r>
            <w:r w:rsidRPr="00EF7B98">
              <w:rPr>
                <w:rFonts w:ascii="ArialMT" w:hAnsi="ArialMT" w:cs="ArialMT"/>
                <w:b/>
                <w:sz w:val="20"/>
                <w:szCs w:val="20"/>
                <w:lang w:val="en-US"/>
              </w:rPr>
              <w:t>shall be described</w:t>
            </w:r>
            <w:r w:rsidRPr="00160727">
              <w:rPr>
                <w:rFonts w:ascii="ArialMT" w:hAnsi="ArialMT" w:cs="ArialMT"/>
                <w:sz w:val="20"/>
                <w:szCs w:val="20"/>
                <w:lang w:val="en-US"/>
              </w:rPr>
              <w:t xml:space="preserve"> with appropriate levels of abstraction by using the notations for software architectural</w:t>
            </w:r>
            <w:r>
              <w:rPr>
                <w:rFonts w:ascii="ArialMT" w:hAnsi="ArialMT" w:cs="ArialMT"/>
                <w:sz w:val="20"/>
                <w:szCs w:val="20"/>
                <w:lang w:val="en-US"/>
              </w:rPr>
              <w:t xml:space="preserve"> </w:t>
            </w:r>
            <w:r w:rsidRPr="00160727">
              <w:rPr>
                <w:rFonts w:ascii="ArialMT" w:hAnsi="ArialMT" w:cs="ArialMT"/>
                <w:sz w:val="20"/>
                <w:szCs w:val="20"/>
                <w:lang w:val="en-US"/>
              </w:rPr>
              <w:t>design listed in Table 2.</w:t>
            </w:r>
          </w:p>
        </w:tc>
        <w:tc>
          <w:tcPr>
            <w:tcW w:w="3591" w:type="dxa"/>
          </w:tcPr>
          <w:p w:rsidR="003D0F12" w:rsidRPr="00EF7B98" w:rsidRDefault="003D0F12" w:rsidP="004A4230">
            <w:pPr>
              <w:rPr>
                <w:lang w:val="en-US"/>
              </w:rPr>
            </w:pPr>
            <w:r>
              <w:rPr>
                <w:lang w:val="en-US"/>
              </w:rPr>
              <w:t>Notation used to describe the software architectural design:</w:t>
            </w:r>
            <w:r w:rsidRPr="00EF7B98">
              <w:rPr>
                <w:rFonts w:ascii="ArialMT" w:hAnsi="ArialMT" w:cs="ArialMT"/>
                <w:sz w:val="18"/>
                <w:szCs w:val="18"/>
                <w:lang w:val="en-US"/>
              </w:rPr>
              <w:t xml:space="preserve"> </w:t>
            </w:r>
          </w:p>
        </w:tc>
        <w:tc>
          <w:tcPr>
            <w:tcW w:w="3038" w:type="dxa"/>
          </w:tcPr>
          <w:p w:rsidR="003D0F12" w:rsidRDefault="003D0F12" w:rsidP="004A4230">
            <w:pPr>
              <w:rPr>
                <w:lang w:val="en-US"/>
              </w:rPr>
            </w:pPr>
          </w:p>
        </w:tc>
      </w:tr>
      <w:tr w:rsidR="003D0F12" w:rsidTr="003D0F12">
        <w:trPr>
          <w:trHeight w:val="323"/>
        </w:trPr>
        <w:tc>
          <w:tcPr>
            <w:tcW w:w="3936" w:type="dxa"/>
            <w:vMerge/>
          </w:tcPr>
          <w:p w:rsidR="003D0F12" w:rsidRPr="00160727" w:rsidRDefault="003D0F12" w:rsidP="00160727">
            <w:pPr>
              <w:autoSpaceDE w:val="0"/>
              <w:autoSpaceDN w:val="0"/>
              <w:adjustRightInd w:val="0"/>
              <w:rPr>
                <w:rFonts w:ascii="Arial-BoldMT" w:hAnsi="Arial-BoldMT" w:cs="Arial-BoldMT"/>
                <w:b/>
                <w:bCs/>
                <w:sz w:val="20"/>
                <w:szCs w:val="20"/>
                <w:lang w:val="en-US"/>
              </w:rPr>
            </w:pPr>
          </w:p>
        </w:tc>
        <w:tc>
          <w:tcPr>
            <w:tcW w:w="3591" w:type="dxa"/>
          </w:tcPr>
          <w:p w:rsidR="003D0F12" w:rsidRDefault="003D0F12" w:rsidP="004A4230">
            <w:pPr>
              <w:rPr>
                <w:lang w:val="en-US"/>
              </w:rPr>
            </w:pPr>
            <w:r w:rsidRPr="00EF7B98">
              <w:rPr>
                <w:rFonts w:ascii="ArialMT" w:hAnsi="ArialMT" w:cs="ArialMT"/>
                <w:sz w:val="18"/>
                <w:szCs w:val="18"/>
                <w:lang w:val="en-US"/>
              </w:rPr>
              <w:t>Informal notations</w:t>
            </w:r>
          </w:p>
        </w:tc>
        <w:tc>
          <w:tcPr>
            <w:tcW w:w="3038" w:type="dxa"/>
          </w:tcPr>
          <w:p w:rsidR="003D0F12" w:rsidRDefault="003D0F12" w:rsidP="004A4230">
            <w:pPr>
              <w:rPr>
                <w:lang w:val="en-US"/>
              </w:rPr>
            </w:pPr>
          </w:p>
        </w:tc>
      </w:tr>
      <w:tr w:rsidR="003D0F12" w:rsidTr="003D0F12">
        <w:trPr>
          <w:trHeight w:val="94"/>
        </w:trPr>
        <w:tc>
          <w:tcPr>
            <w:tcW w:w="3936" w:type="dxa"/>
            <w:vMerge/>
          </w:tcPr>
          <w:p w:rsidR="003D0F12" w:rsidRPr="00160727" w:rsidRDefault="003D0F12" w:rsidP="00160727">
            <w:pPr>
              <w:autoSpaceDE w:val="0"/>
              <w:autoSpaceDN w:val="0"/>
              <w:adjustRightInd w:val="0"/>
              <w:rPr>
                <w:rFonts w:ascii="Arial-BoldMT" w:hAnsi="Arial-BoldMT" w:cs="Arial-BoldMT"/>
                <w:b/>
                <w:bCs/>
                <w:sz w:val="20"/>
                <w:szCs w:val="20"/>
                <w:lang w:val="en-US"/>
              </w:rPr>
            </w:pPr>
          </w:p>
        </w:tc>
        <w:tc>
          <w:tcPr>
            <w:tcW w:w="3591" w:type="dxa"/>
          </w:tcPr>
          <w:p w:rsidR="003D0F12" w:rsidRDefault="003D0F12" w:rsidP="004A4230">
            <w:pPr>
              <w:rPr>
                <w:lang w:val="en-US"/>
              </w:rPr>
            </w:pPr>
            <w:r w:rsidRPr="003D0F12">
              <w:rPr>
                <w:rFonts w:ascii="ArialMT" w:hAnsi="ArialMT" w:cs="ArialMT"/>
                <w:sz w:val="18"/>
                <w:szCs w:val="18"/>
                <w:lang w:val="en-US"/>
              </w:rPr>
              <w:t>Semi-formal notations</w:t>
            </w:r>
          </w:p>
        </w:tc>
        <w:tc>
          <w:tcPr>
            <w:tcW w:w="3038" w:type="dxa"/>
          </w:tcPr>
          <w:p w:rsidR="003D0F12" w:rsidRDefault="003D0F12" w:rsidP="004A4230">
            <w:pPr>
              <w:rPr>
                <w:lang w:val="en-US"/>
              </w:rPr>
            </w:pPr>
          </w:p>
        </w:tc>
      </w:tr>
      <w:tr w:rsidR="003D0F12" w:rsidTr="00112532">
        <w:trPr>
          <w:trHeight w:val="1562"/>
        </w:trPr>
        <w:tc>
          <w:tcPr>
            <w:tcW w:w="3936" w:type="dxa"/>
            <w:vMerge/>
          </w:tcPr>
          <w:p w:rsidR="003D0F12" w:rsidRPr="00160727" w:rsidRDefault="003D0F12" w:rsidP="00160727">
            <w:pPr>
              <w:autoSpaceDE w:val="0"/>
              <w:autoSpaceDN w:val="0"/>
              <w:adjustRightInd w:val="0"/>
              <w:rPr>
                <w:rFonts w:ascii="Arial-BoldMT" w:hAnsi="Arial-BoldMT" w:cs="Arial-BoldMT"/>
                <w:b/>
                <w:bCs/>
                <w:sz w:val="20"/>
                <w:szCs w:val="20"/>
                <w:lang w:val="en-US"/>
              </w:rPr>
            </w:pPr>
          </w:p>
        </w:tc>
        <w:tc>
          <w:tcPr>
            <w:tcW w:w="3591" w:type="dxa"/>
          </w:tcPr>
          <w:p w:rsidR="003D0F12" w:rsidRPr="003D0F12" w:rsidRDefault="003D0F12" w:rsidP="004A4230">
            <w:pPr>
              <w:rPr>
                <w:rFonts w:ascii="ArialMT" w:hAnsi="ArialMT" w:cs="ArialMT"/>
                <w:sz w:val="18"/>
                <w:szCs w:val="18"/>
                <w:lang w:val="en-US"/>
              </w:rPr>
            </w:pPr>
            <w:r w:rsidRPr="003D0F12">
              <w:rPr>
                <w:rFonts w:ascii="ArialMT" w:hAnsi="ArialMT" w:cs="ArialMT"/>
                <w:sz w:val="18"/>
                <w:szCs w:val="18"/>
                <w:lang w:val="en-US"/>
              </w:rPr>
              <w:t>Formal notations</w:t>
            </w:r>
          </w:p>
        </w:tc>
        <w:tc>
          <w:tcPr>
            <w:tcW w:w="3038" w:type="dxa"/>
          </w:tcPr>
          <w:p w:rsidR="003D0F12" w:rsidRDefault="003D0F12" w:rsidP="004A4230">
            <w:pPr>
              <w:rPr>
                <w:lang w:val="en-US"/>
              </w:rPr>
            </w:pPr>
          </w:p>
        </w:tc>
      </w:tr>
      <w:tr w:rsidR="003D0F12" w:rsidTr="003D0F12">
        <w:trPr>
          <w:trHeight w:val="561"/>
        </w:trPr>
        <w:tc>
          <w:tcPr>
            <w:tcW w:w="3936" w:type="dxa"/>
            <w:vMerge w:val="restart"/>
          </w:tcPr>
          <w:p w:rsidR="003D0F12" w:rsidRPr="00EF7B98" w:rsidRDefault="003D0F12" w:rsidP="00EF7B98">
            <w:pPr>
              <w:autoSpaceDE w:val="0"/>
              <w:autoSpaceDN w:val="0"/>
              <w:adjustRightInd w:val="0"/>
              <w:rPr>
                <w:rFonts w:ascii="ArialMT" w:hAnsi="ArialMT" w:cs="ArialMT"/>
                <w:sz w:val="20"/>
                <w:szCs w:val="20"/>
                <w:lang w:val="en-US"/>
              </w:rPr>
            </w:pPr>
            <w:r w:rsidRPr="00EF7B98">
              <w:rPr>
                <w:rFonts w:ascii="Arial-BoldMT" w:hAnsi="Arial-BoldMT" w:cs="Arial-BoldMT"/>
                <w:b/>
                <w:bCs/>
                <w:sz w:val="20"/>
                <w:szCs w:val="20"/>
                <w:lang w:val="en-US"/>
              </w:rPr>
              <w:t xml:space="preserve">7.4.2 </w:t>
            </w:r>
            <w:r w:rsidRPr="00EF7B98">
              <w:rPr>
                <w:rFonts w:ascii="ArialMT" w:hAnsi="ArialMT" w:cs="ArialMT"/>
                <w:sz w:val="20"/>
                <w:szCs w:val="20"/>
                <w:lang w:val="en-US"/>
              </w:rPr>
              <w:t xml:space="preserve">During the development of the software architectural design the following </w:t>
            </w:r>
            <w:r w:rsidRPr="00EF7B98">
              <w:rPr>
                <w:rFonts w:ascii="ArialMT" w:hAnsi="ArialMT" w:cs="ArialMT"/>
                <w:b/>
                <w:sz w:val="20"/>
                <w:szCs w:val="20"/>
                <w:lang w:val="en-US"/>
              </w:rPr>
              <w:t>shall be considered</w:t>
            </w:r>
            <w:r w:rsidRPr="00EF7B98">
              <w:rPr>
                <w:rFonts w:ascii="ArialMT" w:hAnsi="ArialMT" w:cs="ArialMT"/>
                <w:sz w:val="20"/>
                <w:szCs w:val="20"/>
                <w:lang w:val="en-US"/>
              </w:rPr>
              <w:t>:</w:t>
            </w:r>
          </w:p>
          <w:p w:rsidR="003D0F12" w:rsidRPr="00EF7B98" w:rsidRDefault="003D0F12" w:rsidP="00EF7B98">
            <w:pPr>
              <w:autoSpaceDE w:val="0"/>
              <w:autoSpaceDN w:val="0"/>
              <w:adjustRightInd w:val="0"/>
              <w:rPr>
                <w:rFonts w:ascii="ArialMT" w:hAnsi="ArialMT" w:cs="ArialMT"/>
                <w:sz w:val="20"/>
                <w:szCs w:val="20"/>
                <w:lang w:val="en-US"/>
              </w:rPr>
            </w:pPr>
            <w:r w:rsidRPr="00EF7B98">
              <w:rPr>
                <w:rFonts w:ascii="ArialMT" w:hAnsi="ArialMT" w:cs="ArialMT"/>
                <w:sz w:val="20"/>
                <w:szCs w:val="20"/>
                <w:lang w:val="en-US"/>
              </w:rPr>
              <w:t>a) the verifiability of the software architectural design;</w:t>
            </w:r>
          </w:p>
          <w:p w:rsidR="003D0F12" w:rsidRPr="00EF7B98" w:rsidRDefault="003D0F12" w:rsidP="00EF7B98">
            <w:pPr>
              <w:autoSpaceDE w:val="0"/>
              <w:autoSpaceDN w:val="0"/>
              <w:adjustRightInd w:val="0"/>
              <w:rPr>
                <w:rFonts w:ascii="ArialMT" w:hAnsi="ArialMT" w:cs="ArialMT"/>
                <w:sz w:val="18"/>
                <w:szCs w:val="18"/>
                <w:lang w:val="en-US"/>
              </w:rPr>
            </w:pPr>
            <w:r w:rsidRPr="00EF7B98">
              <w:rPr>
                <w:rFonts w:ascii="ArialMT" w:hAnsi="ArialMT" w:cs="ArialMT"/>
                <w:sz w:val="18"/>
                <w:szCs w:val="18"/>
                <w:lang w:val="en-US"/>
              </w:rPr>
              <w:t>NOTE This implies bi-directional traceability between the software architectural design and the software safety</w:t>
            </w:r>
            <w:r>
              <w:rPr>
                <w:rFonts w:ascii="ArialMT" w:hAnsi="ArialMT" w:cs="ArialMT"/>
                <w:sz w:val="18"/>
                <w:szCs w:val="18"/>
                <w:lang w:val="en-US"/>
              </w:rPr>
              <w:t xml:space="preserve"> </w:t>
            </w:r>
            <w:r w:rsidRPr="00EF7B98">
              <w:rPr>
                <w:rFonts w:ascii="ArialMT" w:hAnsi="ArialMT" w:cs="ArialMT"/>
                <w:sz w:val="18"/>
                <w:szCs w:val="18"/>
                <w:lang w:val="en-US"/>
              </w:rPr>
              <w:t>requirements.</w:t>
            </w:r>
          </w:p>
          <w:p w:rsidR="003D0F12" w:rsidRPr="00EF7B98" w:rsidRDefault="003D0F12" w:rsidP="00EF7B98">
            <w:pPr>
              <w:autoSpaceDE w:val="0"/>
              <w:autoSpaceDN w:val="0"/>
              <w:adjustRightInd w:val="0"/>
              <w:rPr>
                <w:rFonts w:ascii="ArialMT" w:hAnsi="ArialMT" w:cs="ArialMT"/>
                <w:sz w:val="20"/>
                <w:szCs w:val="20"/>
                <w:lang w:val="en-US"/>
              </w:rPr>
            </w:pPr>
            <w:r w:rsidRPr="00EF7B98">
              <w:rPr>
                <w:rFonts w:ascii="ArialMT" w:hAnsi="ArialMT" w:cs="ArialMT"/>
                <w:sz w:val="20"/>
                <w:szCs w:val="20"/>
                <w:lang w:val="en-US"/>
              </w:rPr>
              <w:t>b) the suitability for configurable software;</w:t>
            </w:r>
          </w:p>
          <w:p w:rsidR="003D0F12" w:rsidRPr="00EF7B98" w:rsidRDefault="003D0F12" w:rsidP="00EF7B98">
            <w:pPr>
              <w:autoSpaceDE w:val="0"/>
              <w:autoSpaceDN w:val="0"/>
              <w:adjustRightInd w:val="0"/>
              <w:rPr>
                <w:rFonts w:ascii="ArialMT" w:hAnsi="ArialMT" w:cs="ArialMT"/>
                <w:sz w:val="20"/>
                <w:szCs w:val="20"/>
                <w:lang w:val="en-US"/>
              </w:rPr>
            </w:pPr>
            <w:r w:rsidRPr="00EF7B98">
              <w:rPr>
                <w:rFonts w:ascii="ArialMT" w:hAnsi="ArialMT" w:cs="ArialMT"/>
                <w:sz w:val="20"/>
                <w:szCs w:val="20"/>
                <w:lang w:val="en-US"/>
              </w:rPr>
              <w:t>c) the feasibility for the design and implementation of the software units;</w:t>
            </w:r>
          </w:p>
          <w:p w:rsidR="003D0F12" w:rsidRPr="00EF7B98" w:rsidRDefault="003D0F12" w:rsidP="00EF7B98">
            <w:pPr>
              <w:autoSpaceDE w:val="0"/>
              <w:autoSpaceDN w:val="0"/>
              <w:adjustRightInd w:val="0"/>
              <w:rPr>
                <w:rFonts w:ascii="ArialMT" w:hAnsi="ArialMT" w:cs="ArialMT"/>
                <w:sz w:val="20"/>
                <w:szCs w:val="20"/>
                <w:lang w:val="en-US"/>
              </w:rPr>
            </w:pPr>
            <w:r w:rsidRPr="00EF7B98">
              <w:rPr>
                <w:rFonts w:ascii="ArialMT" w:hAnsi="ArialMT" w:cs="ArialMT"/>
                <w:sz w:val="20"/>
                <w:szCs w:val="20"/>
                <w:lang w:val="en-US"/>
              </w:rPr>
              <w:t>d) the testability of the software architecture during software integration testing; and</w:t>
            </w:r>
          </w:p>
          <w:p w:rsidR="003D0F12" w:rsidRPr="00EF7B98" w:rsidRDefault="003D0F12" w:rsidP="00EF7B98">
            <w:pPr>
              <w:rPr>
                <w:lang w:val="en-US"/>
              </w:rPr>
            </w:pPr>
            <w:r w:rsidRPr="00EF7B98">
              <w:rPr>
                <w:rFonts w:ascii="ArialMT" w:hAnsi="ArialMT" w:cs="ArialMT"/>
                <w:sz w:val="20"/>
                <w:szCs w:val="20"/>
                <w:lang w:val="en-US"/>
              </w:rPr>
              <w:t xml:space="preserve">e) </w:t>
            </w:r>
            <w:proofErr w:type="gramStart"/>
            <w:r w:rsidRPr="00EF7B98">
              <w:rPr>
                <w:rFonts w:ascii="ArialMT" w:hAnsi="ArialMT" w:cs="ArialMT"/>
                <w:sz w:val="20"/>
                <w:szCs w:val="20"/>
                <w:lang w:val="en-US"/>
              </w:rPr>
              <w:t>the</w:t>
            </w:r>
            <w:proofErr w:type="gramEnd"/>
            <w:r w:rsidRPr="00EF7B98">
              <w:rPr>
                <w:rFonts w:ascii="ArialMT" w:hAnsi="ArialMT" w:cs="ArialMT"/>
                <w:sz w:val="20"/>
                <w:szCs w:val="20"/>
                <w:lang w:val="en-US"/>
              </w:rPr>
              <w:t xml:space="preserve"> maintainability of the software architectural design.</w:t>
            </w:r>
          </w:p>
        </w:tc>
        <w:tc>
          <w:tcPr>
            <w:tcW w:w="3591" w:type="dxa"/>
          </w:tcPr>
          <w:p w:rsidR="003D0F12" w:rsidRPr="00EF7B98" w:rsidRDefault="003D0F12" w:rsidP="00112532">
            <w:pPr>
              <w:autoSpaceDE w:val="0"/>
              <w:autoSpaceDN w:val="0"/>
              <w:adjustRightInd w:val="0"/>
              <w:rPr>
                <w:lang w:val="en-US"/>
              </w:rPr>
            </w:pPr>
            <w:r>
              <w:rPr>
                <w:lang w:val="en-US"/>
              </w:rPr>
              <w:t xml:space="preserve">a) Was traceability between </w:t>
            </w:r>
            <w:r w:rsidRPr="00EF7B98">
              <w:rPr>
                <w:rFonts w:ascii="ArialMT" w:hAnsi="ArialMT" w:cs="ArialMT"/>
                <w:sz w:val="18"/>
                <w:szCs w:val="18"/>
                <w:lang w:val="en-US"/>
              </w:rPr>
              <w:t>the software architectural design and the software safety</w:t>
            </w:r>
            <w:r>
              <w:rPr>
                <w:rFonts w:ascii="ArialMT" w:hAnsi="ArialMT" w:cs="ArialMT"/>
                <w:sz w:val="18"/>
                <w:szCs w:val="18"/>
                <w:lang w:val="en-US"/>
              </w:rPr>
              <w:t xml:space="preserve"> </w:t>
            </w:r>
            <w:r w:rsidRPr="00112532">
              <w:rPr>
                <w:rFonts w:ascii="ArialMT" w:hAnsi="ArialMT" w:cs="ArialMT"/>
                <w:sz w:val="18"/>
                <w:szCs w:val="18"/>
                <w:lang w:val="en-US"/>
              </w:rPr>
              <w:t>requirements used?</w:t>
            </w:r>
            <w:r>
              <w:rPr>
                <w:lang w:val="en-US"/>
              </w:rPr>
              <w:t xml:space="preserve"> </w:t>
            </w:r>
          </w:p>
        </w:tc>
        <w:tc>
          <w:tcPr>
            <w:tcW w:w="3038" w:type="dxa"/>
          </w:tcPr>
          <w:p w:rsidR="003D0F12" w:rsidRDefault="003D0F12" w:rsidP="00EF7B98">
            <w:pPr>
              <w:autoSpaceDE w:val="0"/>
              <w:autoSpaceDN w:val="0"/>
              <w:adjustRightInd w:val="0"/>
              <w:rPr>
                <w:lang w:val="en-US"/>
              </w:rPr>
            </w:pPr>
          </w:p>
        </w:tc>
      </w:tr>
      <w:tr w:rsidR="003D0F12" w:rsidTr="003D0F12">
        <w:trPr>
          <w:trHeight w:val="524"/>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Default="003D0F12" w:rsidP="00EF7B98">
            <w:pPr>
              <w:rPr>
                <w:lang w:val="en-US"/>
              </w:rPr>
            </w:pPr>
            <w:r w:rsidRPr="00EF7B98">
              <w:rPr>
                <w:rFonts w:ascii="ArialMT" w:hAnsi="ArialMT" w:cs="ArialMT"/>
                <w:sz w:val="20"/>
                <w:szCs w:val="20"/>
                <w:lang w:val="en-US"/>
              </w:rPr>
              <w:t xml:space="preserve">b) </w:t>
            </w:r>
            <w:r>
              <w:rPr>
                <w:rFonts w:ascii="ArialMT" w:hAnsi="ArialMT" w:cs="ArialMT"/>
                <w:sz w:val="20"/>
                <w:szCs w:val="20"/>
                <w:lang w:val="en-US"/>
              </w:rPr>
              <w:t xml:space="preserve">If configurable software is used, was the </w:t>
            </w:r>
            <w:r w:rsidRPr="00EF7B98">
              <w:rPr>
                <w:rFonts w:ascii="ArialMT" w:hAnsi="ArialMT" w:cs="ArialMT"/>
                <w:sz w:val="20"/>
                <w:szCs w:val="20"/>
                <w:lang w:val="en-US"/>
              </w:rPr>
              <w:t>software architectural design</w:t>
            </w:r>
            <w:r>
              <w:rPr>
                <w:rFonts w:ascii="ArialMT" w:hAnsi="ArialMT" w:cs="ArialMT"/>
                <w:sz w:val="20"/>
                <w:szCs w:val="20"/>
                <w:lang w:val="en-US"/>
              </w:rPr>
              <w:t xml:space="preserve"> suit?</w:t>
            </w:r>
          </w:p>
        </w:tc>
        <w:tc>
          <w:tcPr>
            <w:tcW w:w="3038" w:type="dxa"/>
          </w:tcPr>
          <w:p w:rsidR="003D0F12" w:rsidRDefault="003D0F12" w:rsidP="00EF7B98">
            <w:pPr>
              <w:autoSpaceDE w:val="0"/>
              <w:autoSpaceDN w:val="0"/>
              <w:adjustRightInd w:val="0"/>
              <w:rPr>
                <w:lang w:val="en-US"/>
              </w:rPr>
            </w:pPr>
          </w:p>
        </w:tc>
      </w:tr>
      <w:tr w:rsidR="003D0F12" w:rsidTr="003D0F12">
        <w:trPr>
          <w:trHeight w:val="337"/>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Pr="00EF7B98" w:rsidRDefault="003D0F12" w:rsidP="00EF7B98">
            <w:pPr>
              <w:rPr>
                <w:rFonts w:ascii="ArialMT" w:hAnsi="ArialMT" w:cs="ArialMT"/>
                <w:sz w:val="20"/>
                <w:szCs w:val="20"/>
                <w:lang w:val="en-US"/>
              </w:rPr>
            </w:pPr>
            <w:r w:rsidRPr="00EF7B98">
              <w:rPr>
                <w:rFonts w:ascii="ArialMT" w:hAnsi="ArialMT" w:cs="ArialMT"/>
                <w:sz w:val="20"/>
                <w:szCs w:val="20"/>
                <w:lang w:val="en-US"/>
              </w:rPr>
              <w:t xml:space="preserve">c) </w:t>
            </w:r>
            <w:r>
              <w:rPr>
                <w:rFonts w:ascii="ArialMT" w:hAnsi="ArialMT" w:cs="ArialMT"/>
                <w:sz w:val="20"/>
                <w:szCs w:val="20"/>
                <w:lang w:val="en-US"/>
              </w:rPr>
              <w:t xml:space="preserve">Is </w:t>
            </w:r>
            <w:r w:rsidRPr="00EF7B98">
              <w:rPr>
                <w:rFonts w:ascii="ArialMT" w:hAnsi="ArialMT" w:cs="ArialMT"/>
                <w:sz w:val="20"/>
                <w:szCs w:val="20"/>
                <w:lang w:val="en-US"/>
              </w:rPr>
              <w:t>the design and imple</w:t>
            </w:r>
            <w:r>
              <w:rPr>
                <w:rFonts w:ascii="ArialMT" w:hAnsi="ArialMT" w:cs="ArialMT"/>
                <w:sz w:val="20"/>
                <w:szCs w:val="20"/>
                <w:lang w:val="en-US"/>
              </w:rPr>
              <w:t>mentation of the software units feasible?</w:t>
            </w:r>
          </w:p>
        </w:tc>
        <w:tc>
          <w:tcPr>
            <w:tcW w:w="3038" w:type="dxa"/>
          </w:tcPr>
          <w:p w:rsidR="003D0F12" w:rsidRDefault="003D0F12" w:rsidP="00EF7B98">
            <w:pPr>
              <w:autoSpaceDE w:val="0"/>
              <w:autoSpaceDN w:val="0"/>
              <w:adjustRightInd w:val="0"/>
              <w:rPr>
                <w:lang w:val="en-US"/>
              </w:rPr>
            </w:pPr>
          </w:p>
        </w:tc>
      </w:tr>
      <w:tr w:rsidR="003D0F12" w:rsidTr="003D0F12">
        <w:trPr>
          <w:trHeight w:val="571"/>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Pr="00EF7B98" w:rsidRDefault="003D0F12" w:rsidP="00EF7B98">
            <w:pPr>
              <w:rPr>
                <w:rFonts w:ascii="ArialMT" w:hAnsi="ArialMT" w:cs="ArialMT"/>
                <w:sz w:val="20"/>
                <w:szCs w:val="20"/>
                <w:lang w:val="en-US"/>
              </w:rPr>
            </w:pPr>
            <w:r w:rsidRPr="00EF7B98">
              <w:rPr>
                <w:rFonts w:ascii="ArialMT" w:hAnsi="ArialMT" w:cs="ArialMT"/>
                <w:sz w:val="20"/>
                <w:szCs w:val="20"/>
                <w:lang w:val="en-US"/>
              </w:rPr>
              <w:t xml:space="preserve">d) </w:t>
            </w:r>
            <w:r>
              <w:rPr>
                <w:rFonts w:ascii="ArialMT" w:hAnsi="ArialMT" w:cs="ArialMT"/>
                <w:sz w:val="20"/>
                <w:szCs w:val="20"/>
                <w:lang w:val="en-US"/>
              </w:rPr>
              <w:t xml:space="preserve">Can </w:t>
            </w:r>
            <w:r w:rsidRPr="00EF7B98">
              <w:rPr>
                <w:rFonts w:ascii="ArialMT" w:hAnsi="ArialMT" w:cs="ArialMT"/>
                <w:sz w:val="20"/>
                <w:szCs w:val="20"/>
                <w:lang w:val="en-US"/>
              </w:rPr>
              <w:t>the software architecture during software integration testing</w:t>
            </w:r>
            <w:r>
              <w:rPr>
                <w:rFonts w:ascii="ArialMT" w:hAnsi="ArialMT" w:cs="ArialMT"/>
                <w:sz w:val="20"/>
                <w:szCs w:val="20"/>
                <w:lang w:val="en-US"/>
              </w:rPr>
              <w:t xml:space="preserve"> be tested?</w:t>
            </w:r>
          </w:p>
        </w:tc>
        <w:tc>
          <w:tcPr>
            <w:tcW w:w="3038" w:type="dxa"/>
          </w:tcPr>
          <w:p w:rsidR="003D0F12" w:rsidRDefault="003D0F12" w:rsidP="00EF7B98">
            <w:pPr>
              <w:autoSpaceDE w:val="0"/>
              <w:autoSpaceDN w:val="0"/>
              <w:adjustRightInd w:val="0"/>
              <w:rPr>
                <w:lang w:val="en-US"/>
              </w:rPr>
            </w:pPr>
          </w:p>
        </w:tc>
      </w:tr>
      <w:tr w:rsidR="003D0F12" w:rsidTr="00112532">
        <w:trPr>
          <w:trHeight w:val="1590"/>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Pr="00EF7B98" w:rsidRDefault="003D0F12" w:rsidP="00EF7B98">
            <w:pPr>
              <w:rPr>
                <w:rFonts w:ascii="ArialMT" w:hAnsi="ArialMT" w:cs="ArialMT"/>
                <w:sz w:val="20"/>
                <w:szCs w:val="20"/>
                <w:lang w:val="en-US"/>
              </w:rPr>
            </w:pPr>
            <w:r w:rsidRPr="00EF7B98">
              <w:rPr>
                <w:rFonts w:ascii="ArialMT" w:hAnsi="ArialMT" w:cs="ArialMT"/>
                <w:sz w:val="20"/>
                <w:szCs w:val="20"/>
                <w:lang w:val="en-US"/>
              </w:rPr>
              <w:t xml:space="preserve">e) </w:t>
            </w:r>
            <w:r>
              <w:rPr>
                <w:rFonts w:ascii="ArialMT" w:hAnsi="ArialMT" w:cs="ArialMT"/>
                <w:sz w:val="20"/>
                <w:szCs w:val="20"/>
                <w:lang w:val="en-US"/>
              </w:rPr>
              <w:t xml:space="preserve">Is </w:t>
            </w:r>
            <w:r w:rsidRPr="00EF7B98">
              <w:rPr>
                <w:rFonts w:ascii="ArialMT" w:hAnsi="ArialMT" w:cs="ArialMT"/>
                <w:sz w:val="20"/>
                <w:szCs w:val="20"/>
                <w:lang w:val="en-US"/>
              </w:rPr>
              <w:t>software architectural design</w:t>
            </w:r>
            <w:r>
              <w:rPr>
                <w:rFonts w:ascii="ArialMT" w:hAnsi="ArialMT" w:cs="ArialMT"/>
                <w:sz w:val="20"/>
                <w:szCs w:val="20"/>
                <w:lang w:val="en-US"/>
              </w:rPr>
              <w:t xml:space="preserve"> maintainable?</w:t>
            </w:r>
          </w:p>
          <w:p w:rsidR="003D0F12" w:rsidRPr="00EF7B98" w:rsidRDefault="003D0F12" w:rsidP="00EF7B98">
            <w:pPr>
              <w:rPr>
                <w:rFonts w:ascii="ArialMT" w:hAnsi="ArialMT" w:cs="ArialMT"/>
                <w:sz w:val="20"/>
                <w:szCs w:val="20"/>
                <w:lang w:val="en-US"/>
              </w:rPr>
            </w:pPr>
          </w:p>
        </w:tc>
        <w:tc>
          <w:tcPr>
            <w:tcW w:w="3038" w:type="dxa"/>
          </w:tcPr>
          <w:p w:rsidR="003D0F12" w:rsidRDefault="003D0F12" w:rsidP="00EF7B98">
            <w:pPr>
              <w:autoSpaceDE w:val="0"/>
              <w:autoSpaceDN w:val="0"/>
              <w:adjustRightInd w:val="0"/>
              <w:rPr>
                <w:lang w:val="en-US"/>
              </w:rPr>
            </w:pPr>
          </w:p>
        </w:tc>
      </w:tr>
      <w:tr w:rsidR="003D0F12" w:rsidTr="003D0F12">
        <w:trPr>
          <w:trHeight w:val="383"/>
        </w:trPr>
        <w:tc>
          <w:tcPr>
            <w:tcW w:w="3936" w:type="dxa"/>
            <w:vMerge w:val="restart"/>
          </w:tcPr>
          <w:p w:rsidR="003D0F12" w:rsidRPr="00EF7B98" w:rsidRDefault="003D0F12" w:rsidP="00EF7B98">
            <w:pPr>
              <w:autoSpaceDE w:val="0"/>
              <w:autoSpaceDN w:val="0"/>
              <w:adjustRightInd w:val="0"/>
              <w:rPr>
                <w:rFonts w:ascii="ArialMT" w:hAnsi="ArialMT" w:cs="ArialMT"/>
                <w:sz w:val="20"/>
                <w:szCs w:val="20"/>
                <w:lang w:val="en-US"/>
              </w:rPr>
            </w:pPr>
            <w:r w:rsidRPr="00EF7B98">
              <w:rPr>
                <w:rFonts w:ascii="Arial-BoldMT" w:hAnsi="Arial-BoldMT" w:cs="Arial-BoldMT"/>
                <w:b/>
                <w:bCs/>
                <w:sz w:val="20"/>
                <w:szCs w:val="20"/>
                <w:lang w:val="en-US"/>
              </w:rPr>
              <w:t xml:space="preserve">7.4.3 </w:t>
            </w:r>
            <w:r w:rsidRPr="00EF7B98">
              <w:rPr>
                <w:rFonts w:ascii="ArialMT" w:hAnsi="ArialMT" w:cs="ArialMT"/>
                <w:sz w:val="20"/>
                <w:szCs w:val="20"/>
                <w:lang w:val="en-US"/>
              </w:rPr>
              <w:t xml:space="preserve">In order to avoid failures resulting from high </w:t>
            </w:r>
            <w:r>
              <w:rPr>
                <w:rFonts w:ascii="ArialMT" w:hAnsi="ArialMT" w:cs="ArialMT"/>
                <w:sz w:val="20"/>
                <w:szCs w:val="20"/>
                <w:lang w:val="en-US"/>
              </w:rPr>
              <w:t>c</w:t>
            </w:r>
            <w:r w:rsidRPr="00EF7B98">
              <w:rPr>
                <w:rFonts w:ascii="ArialMT" w:hAnsi="ArialMT" w:cs="ArialMT"/>
                <w:sz w:val="20"/>
                <w:szCs w:val="20"/>
                <w:lang w:val="en-US"/>
              </w:rPr>
              <w:t xml:space="preserve">omplexity, the software architectural design </w:t>
            </w:r>
            <w:r w:rsidRPr="00EF7B98">
              <w:rPr>
                <w:rFonts w:ascii="ArialMT" w:hAnsi="ArialMT" w:cs="ArialMT"/>
                <w:b/>
                <w:sz w:val="20"/>
                <w:szCs w:val="20"/>
                <w:lang w:val="en-US"/>
              </w:rPr>
              <w:t>shall</w:t>
            </w:r>
            <w:r w:rsidRPr="00EF7B98">
              <w:rPr>
                <w:rFonts w:ascii="ArialMT" w:hAnsi="ArialMT" w:cs="ArialMT"/>
                <w:sz w:val="20"/>
                <w:szCs w:val="20"/>
                <w:lang w:val="en-US"/>
              </w:rPr>
              <w:t xml:space="preserve"> exhibit</w:t>
            </w:r>
            <w:r>
              <w:rPr>
                <w:rFonts w:ascii="ArialMT" w:hAnsi="ArialMT" w:cs="ArialMT"/>
                <w:sz w:val="20"/>
                <w:szCs w:val="20"/>
                <w:lang w:val="en-US"/>
              </w:rPr>
              <w:t xml:space="preserve"> </w:t>
            </w:r>
            <w:r w:rsidRPr="00EF7B98">
              <w:rPr>
                <w:rFonts w:ascii="ArialMT" w:hAnsi="ArialMT" w:cs="ArialMT"/>
                <w:sz w:val="20"/>
                <w:szCs w:val="20"/>
                <w:lang w:val="en-US"/>
              </w:rPr>
              <w:t>the following properties by use of the principles listed in Table 3:</w:t>
            </w:r>
          </w:p>
          <w:p w:rsidR="003D0F12" w:rsidRDefault="003D0F12" w:rsidP="00EF7B98">
            <w:pPr>
              <w:autoSpaceDE w:val="0"/>
              <w:autoSpaceDN w:val="0"/>
              <w:adjustRightInd w:val="0"/>
              <w:rPr>
                <w:rFonts w:ascii="ArialMT" w:hAnsi="ArialMT" w:cs="ArialMT"/>
                <w:sz w:val="20"/>
                <w:szCs w:val="20"/>
              </w:rPr>
            </w:pPr>
            <w:r>
              <w:rPr>
                <w:rFonts w:ascii="ArialMT" w:hAnsi="ArialMT" w:cs="ArialMT"/>
                <w:sz w:val="20"/>
                <w:szCs w:val="20"/>
              </w:rPr>
              <w:t>a) modularity;</w:t>
            </w:r>
          </w:p>
          <w:p w:rsidR="003D0F12" w:rsidRDefault="003D0F12" w:rsidP="00EF7B98">
            <w:pPr>
              <w:autoSpaceDE w:val="0"/>
              <w:autoSpaceDN w:val="0"/>
              <w:adjustRightInd w:val="0"/>
              <w:rPr>
                <w:rFonts w:ascii="ArialMT" w:hAnsi="ArialMT" w:cs="ArialMT"/>
                <w:sz w:val="20"/>
                <w:szCs w:val="20"/>
              </w:rPr>
            </w:pPr>
            <w:r>
              <w:rPr>
                <w:rFonts w:ascii="ArialMT" w:hAnsi="ArialMT" w:cs="ArialMT"/>
                <w:sz w:val="20"/>
                <w:szCs w:val="20"/>
              </w:rPr>
              <w:t>b) encapsulation; and</w:t>
            </w:r>
          </w:p>
          <w:p w:rsidR="003D0F12" w:rsidRDefault="003D0F12" w:rsidP="00EF7B98">
            <w:pPr>
              <w:rPr>
                <w:rFonts w:ascii="ArialMT" w:hAnsi="ArialMT" w:cs="ArialMT"/>
                <w:sz w:val="20"/>
                <w:szCs w:val="20"/>
              </w:rPr>
            </w:pPr>
            <w:r>
              <w:rPr>
                <w:rFonts w:ascii="ArialMT" w:hAnsi="ArialMT" w:cs="ArialMT"/>
                <w:sz w:val="20"/>
                <w:szCs w:val="20"/>
              </w:rPr>
              <w:t>c) simplicity.</w:t>
            </w:r>
          </w:p>
          <w:p w:rsidR="003D0F12" w:rsidRDefault="003D0F12" w:rsidP="00112532">
            <w:pPr>
              <w:autoSpaceDE w:val="0"/>
              <w:autoSpaceDN w:val="0"/>
              <w:adjustRightInd w:val="0"/>
              <w:rPr>
                <w:lang w:val="en-US"/>
              </w:rPr>
            </w:pPr>
            <w:r w:rsidRPr="00112532">
              <w:rPr>
                <w:rFonts w:ascii="ArialMT" w:hAnsi="ArialMT" w:cs="ArialMT"/>
                <w:sz w:val="18"/>
                <w:szCs w:val="18"/>
                <w:lang w:val="en-US"/>
              </w:rPr>
              <w:t>NOTE An appropriate compromise between the methods listed in Table 3 can be necessary since the methods are</w:t>
            </w:r>
            <w:r>
              <w:rPr>
                <w:rFonts w:ascii="ArialMT" w:hAnsi="ArialMT" w:cs="ArialMT"/>
                <w:sz w:val="18"/>
                <w:szCs w:val="18"/>
                <w:lang w:val="en-US"/>
              </w:rPr>
              <w:t xml:space="preserve"> </w:t>
            </w:r>
            <w:r w:rsidRPr="00112532">
              <w:rPr>
                <w:rFonts w:ascii="ArialMT" w:hAnsi="ArialMT" w:cs="ArialMT"/>
                <w:sz w:val="18"/>
                <w:szCs w:val="18"/>
                <w:lang w:val="en-US"/>
              </w:rPr>
              <w:t>not mutually exclusive.</w:t>
            </w:r>
          </w:p>
        </w:tc>
        <w:tc>
          <w:tcPr>
            <w:tcW w:w="3591" w:type="dxa"/>
          </w:tcPr>
          <w:p w:rsidR="003D0F12" w:rsidRPr="00112532" w:rsidRDefault="003D0F12" w:rsidP="00112532">
            <w:pPr>
              <w:rPr>
                <w:lang w:val="en-US"/>
              </w:rPr>
            </w:pPr>
            <w:r>
              <w:rPr>
                <w:rFonts w:ascii="ArialMT" w:hAnsi="ArialMT" w:cs="ArialMT"/>
                <w:sz w:val="20"/>
                <w:szCs w:val="20"/>
                <w:lang w:val="en-US"/>
              </w:rPr>
              <w:t xml:space="preserve">Does the </w:t>
            </w:r>
            <w:r w:rsidRPr="00EF7B98">
              <w:rPr>
                <w:rFonts w:ascii="ArialMT" w:hAnsi="ArialMT" w:cs="ArialMT"/>
                <w:sz w:val="20"/>
                <w:szCs w:val="20"/>
                <w:lang w:val="en-US"/>
              </w:rPr>
              <w:t>software architectural design exhibit</w:t>
            </w:r>
          </w:p>
        </w:tc>
        <w:tc>
          <w:tcPr>
            <w:tcW w:w="3038" w:type="dxa"/>
          </w:tcPr>
          <w:p w:rsidR="003D0F12" w:rsidRDefault="003D0F12" w:rsidP="00112532">
            <w:pPr>
              <w:rPr>
                <w:rFonts w:ascii="ArialMT" w:hAnsi="ArialMT" w:cs="ArialMT"/>
                <w:sz w:val="20"/>
                <w:szCs w:val="20"/>
                <w:lang w:val="en-US"/>
              </w:rPr>
            </w:pPr>
          </w:p>
        </w:tc>
      </w:tr>
      <w:tr w:rsidR="003D0F12" w:rsidTr="003D0F12">
        <w:trPr>
          <w:trHeight w:val="160"/>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Default="003D0F12" w:rsidP="00112532">
            <w:pPr>
              <w:autoSpaceDE w:val="0"/>
              <w:autoSpaceDN w:val="0"/>
              <w:adjustRightInd w:val="0"/>
              <w:rPr>
                <w:rFonts w:ascii="ArialMT" w:hAnsi="ArialMT" w:cs="ArialMT"/>
                <w:sz w:val="20"/>
                <w:szCs w:val="20"/>
                <w:lang w:val="en-US"/>
              </w:rPr>
            </w:pPr>
            <w:r w:rsidRPr="00112532">
              <w:rPr>
                <w:rFonts w:ascii="ArialMT" w:hAnsi="ArialMT" w:cs="ArialMT"/>
                <w:sz w:val="20"/>
                <w:szCs w:val="20"/>
                <w:lang w:val="en-US"/>
              </w:rPr>
              <w:t>a) modularity;</w:t>
            </w:r>
          </w:p>
        </w:tc>
        <w:tc>
          <w:tcPr>
            <w:tcW w:w="3038" w:type="dxa"/>
          </w:tcPr>
          <w:p w:rsidR="003D0F12" w:rsidRDefault="003D0F12" w:rsidP="00112532">
            <w:pPr>
              <w:rPr>
                <w:rFonts w:ascii="ArialMT" w:hAnsi="ArialMT" w:cs="ArialMT"/>
                <w:sz w:val="20"/>
                <w:szCs w:val="20"/>
                <w:lang w:val="en-US"/>
              </w:rPr>
            </w:pPr>
          </w:p>
        </w:tc>
      </w:tr>
      <w:tr w:rsidR="003D0F12" w:rsidTr="003D0F12">
        <w:trPr>
          <w:trHeight w:val="159"/>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Pr="00112532" w:rsidRDefault="003D0F12" w:rsidP="00112532">
            <w:pPr>
              <w:autoSpaceDE w:val="0"/>
              <w:autoSpaceDN w:val="0"/>
              <w:adjustRightInd w:val="0"/>
              <w:rPr>
                <w:rFonts w:ascii="ArialMT" w:hAnsi="ArialMT" w:cs="ArialMT"/>
                <w:sz w:val="20"/>
                <w:szCs w:val="20"/>
                <w:lang w:val="en-US"/>
              </w:rPr>
            </w:pPr>
            <w:r w:rsidRPr="00112532">
              <w:rPr>
                <w:rFonts w:ascii="ArialMT" w:hAnsi="ArialMT" w:cs="ArialMT"/>
                <w:sz w:val="20"/>
                <w:szCs w:val="20"/>
                <w:lang w:val="en-US"/>
              </w:rPr>
              <w:t>b) encapsulation; and</w:t>
            </w:r>
          </w:p>
        </w:tc>
        <w:tc>
          <w:tcPr>
            <w:tcW w:w="3038" w:type="dxa"/>
          </w:tcPr>
          <w:p w:rsidR="003D0F12" w:rsidRDefault="003D0F12" w:rsidP="00112532">
            <w:pPr>
              <w:rPr>
                <w:rFonts w:ascii="ArialMT" w:hAnsi="ArialMT" w:cs="ArialMT"/>
                <w:sz w:val="20"/>
                <w:szCs w:val="20"/>
                <w:lang w:val="en-US"/>
              </w:rPr>
            </w:pPr>
          </w:p>
        </w:tc>
      </w:tr>
      <w:tr w:rsidR="003D0F12" w:rsidTr="003D0F12">
        <w:trPr>
          <w:trHeight w:val="290"/>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Pr="00112532" w:rsidRDefault="003D0F12" w:rsidP="00112532">
            <w:pPr>
              <w:rPr>
                <w:rFonts w:ascii="ArialMT" w:hAnsi="ArialMT" w:cs="ArialMT"/>
                <w:sz w:val="20"/>
                <w:szCs w:val="20"/>
                <w:lang w:val="en-US"/>
              </w:rPr>
            </w:pPr>
            <w:r w:rsidRPr="00112532">
              <w:rPr>
                <w:rFonts w:ascii="ArialMT" w:hAnsi="ArialMT" w:cs="ArialMT"/>
                <w:sz w:val="20"/>
                <w:szCs w:val="20"/>
                <w:lang w:val="en-US"/>
              </w:rPr>
              <w:t xml:space="preserve">c) </w:t>
            </w:r>
            <w:proofErr w:type="gramStart"/>
            <w:r w:rsidRPr="00112532">
              <w:rPr>
                <w:rFonts w:ascii="ArialMT" w:hAnsi="ArialMT" w:cs="ArialMT"/>
                <w:sz w:val="20"/>
                <w:szCs w:val="20"/>
                <w:lang w:val="en-US"/>
              </w:rPr>
              <w:t>simplicity</w:t>
            </w:r>
            <w:proofErr w:type="gramEnd"/>
            <w:r w:rsidRPr="00112532">
              <w:rPr>
                <w:rFonts w:ascii="ArialMT" w:hAnsi="ArialMT" w:cs="ArialMT"/>
                <w:sz w:val="20"/>
                <w:szCs w:val="20"/>
                <w:lang w:val="en-US"/>
              </w:rPr>
              <w:t>?</w:t>
            </w:r>
          </w:p>
        </w:tc>
        <w:tc>
          <w:tcPr>
            <w:tcW w:w="3038" w:type="dxa"/>
          </w:tcPr>
          <w:p w:rsidR="003D0F12" w:rsidRDefault="003D0F12" w:rsidP="00112532">
            <w:pPr>
              <w:rPr>
                <w:rFonts w:ascii="ArialMT" w:hAnsi="ArialMT" w:cs="ArialMT"/>
                <w:sz w:val="20"/>
                <w:szCs w:val="20"/>
                <w:lang w:val="en-US"/>
              </w:rPr>
            </w:pPr>
          </w:p>
        </w:tc>
      </w:tr>
      <w:tr w:rsidR="003D0F12" w:rsidTr="00112532">
        <w:trPr>
          <w:trHeight w:val="1646"/>
        </w:trPr>
        <w:tc>
          <w:tcPr>
            <w:tcW w:w="3936" w:type="dxa"/>
            <w:vMerge/>
          </w:tcPr>
          <w:p w:rsidR="003D0F12" w:rsidRPr="00EF7B98" w:rsidRDefault="003D0F12" w:rsidP="00EF7B98">
            <w:pPr>
              <w:autoSpaceDE w:val="0"/>
              <w:autoSpaceDN w:val="0"/>
              <w:adjustRightInd w:val="0"/>
              <w:rPr>
                <w:rFonts w:ascii="Arial-BoldMT" w:hAnsi="Arial-BoldMT" w:cs="Arial-BoldMT"/>
                <w:b/>
                <w:bCs/>
                <w:sz w:val="20"/>
                <w:szCs w:val="20"/>
                <w:lang w:val="en-US"/>
              </w:rPr>
            </w:pPr>
          </w:p>
        </w:tc>
        <w:tc>
          <w:tcPr>
            <w:tcW w:w="3591" w:type="dxa"/>
          </w:tcPr>
          <w:p w:rsidR="003D0F12" w:rsidRPr="00112532" w:rsidRDefault="003D0F12" w:rsidP="00112532">
            <w:pPr>
              <w:rPr>
                <w:rFonts w:ascii="ArialMT" w:hAnsi="ArialMT" w:cs="ArialMT"/>
                <w:sz w:val="20"/>
                <w:szCs w:val="20"/>
                <w:lang w:val="en-US"/>
              </w:rPr>
            </w:pPr>
          </w:p>
        </w:tc>
        <w:tc>
          <w:tcPr>
            <w:tcW w:w="3038" w:type="dxa"/>
          </w:tcPr>
          <w:p w:rsidR="003D0F12" w:rsidRDefault="003D0F12" w:rsidP="00112532">
            <w:pPr>
              <w:rPr>
                <w:rFonts w:ascii="ArialMT" w:hAnsi="ArialMT" w:cs="ArialMT"/>
                <w:sz w:val="20"/>
                <w:szCs w:val="20"/>
                <w:lang w:val="en-US"/>
              </w:rPr>
            </w:pPr>
          </w:p>
        </w:tc>
      </w:tr>
      <w:tr w:rsidR="00112532" w:rsidTr="00112532">
        <w:tc>
          <w:tcPr>
            <w:tcW w:w="3936" w:type="dxa"/>
          </w:tcPr>
          <w:p w:rsidR="00112532" w:rsidRDefault="00112532" w:rsidP="00112532">
            <w:pPr>
              <w:autoSpaceDE w:val="0"/>
              <w:autoSpaceDN w:val="0"/>
              <w:adjustRightInd w:val="0"/>
              <w:rPr>
                <w:lang w:val="en-US"/>
              </w:rPr>
            </w:pPr>
            <w:r w:rsidRPr="00112532">
              <w:rPr>
                <w:rFonts w:ascii="Arial-BoldMT" w:hAnsi="Arial-BoldMT" w:cs="Arial-BoldMT"/>
                <w:b/>
                <w:bCs/>
                <w:sz w:val="20"/>
                <w:szCs w:val="20"/>
                <w:lang w:val="en-US"/>
              </w:rPr>
              <w:t xml:space="preserve">7.4.4 </w:t>
            </w:r>
            <w:r w:rsidRPr="00112532">
              <w:rPr>
                <w:rFonts w:ascii="ArialMT" w:hAnsi="ArialMT" w:cs="ArialMT"/>
                <w:sz w:val="20"/>
                <w:szCs w:val="20"/>
                <w:lang w:val="en-US"/>
              </w:rPr>
              <w:t xml:space="preserve">The software architectural design </w:t>
            </w:r>
            <w:r w:rsidRPr="00112532">
              <w:rPr>
                <w:rFonts w:ascii="ArialMT" w:hAnsi="ArialMT" w:cs="ArialMT"/>
                <w:b/>
                <w:sz w:val="20"/>
                <w:szCs w:val="20"/>
                <w:lang w:val="en-US"/>
              </w:rPr>
              <w:t>shall be developed</w:t>
            </w:r>
            <w:r w:rsidRPr="00112532">
              <w:rPr>
                <w:rFonts w:ascii="ArialMT" w:hAnsi="ArialMT" w:cs="ArialMT"/>
                <w:sz w:val="20"/>
                <w:szCs w:val="20"/>
                <w:lang w:val="en-US"/>
              </w:rPr>
              <w:t xml:space="preserve"> down to the level where all software units are</w:t>
            </w:r>
            <w:r>
              <w:rPr>
                <w:rFonts w:ascii="ArialMT" w:hAnsi="ArialMT" w:cs="ArialMT"/>
                <w:sz w:val="20"/>
                <w:szCs w:val="20"/>
                <w:lang w:val="en-US"/>
              </w:rPr>
              <w:t xml:space="preserve"> </w:t>
            </w:r>
            <w:r w:rsidRPr="00112532">
              <w:rPr>
                <w:rFonts w:ascii="ArialMT" w:hAnsi="ArialMT" w:cs="ArialMT"/>
                <w:sz w:val="20"/>
                <w:szCs w:val="20"/>
                <w:lang w:val="en-US"/>
              </w:rPr>
              <w:t>identified.</w:t>
            </w:r>
          </w:p>
        </w:tc>
        <w:tc>
          <w:tcPr>
            <w:tcW w:w="3591" w:type="dxa"/>
          </w:tcPr>
          <w:p w:rsidR="00112532" w:rsidRDefault="00112532" w:rsidP="004A4230">
            <w:pPr>
              <w:rPr>
                <w:lang w:val="en-US"/>
              </w:rPr>
            </w:pPr>
            <w:r>
              <w:rPr>
                <w:lang w:val="en-US"/>
              </w:rPr>
              <w:t>Are all software units identified?</w:t>
            </w:r>
          </w:p>
        </w:tc>
        <w:tc>
          <w:tcPr>
            <w:tcW w:w="3038" w:type="dxa"/>
          </w:tcPr>
          <w:p w:rsidR="00112532" w:rsidRDefault="00112532" w:rsidP="004A4230">
            <w:pPr>
              <w:rPr>
                <w:lang w:val="en-US"/>
              </w:rPr>
            </w:pPr>
          </w:p>
        </w:tc>
      </w:tr>
      <w:tr w:rsidR="003D0F12" w:rsidTr="003D0F12">
        <w:trPr>
          <w:trHeight w:val="412"/>
        </w:trPr>
        <w:tc>
          <w:tcPr>
            <w:tcW w:w="3936" w:type="dxa"/>
            <w:vMerge w:val="restart"/>
          </w:tcPr>
          <w:p w:rsidR="003D0F12" w:rsidRPr="00112532" w:rsidRDefault="003D0F12" w:rsidP="00112532">
            <w:pPr>
              <w:autoSpaceDE w:val="0"/>
              <w:autoSpaceDN w:val="0"/>
              <w:adjustRightInd w:val="0"/>
              <w:rPr>
                <w:rFonts w:ascii="ArialMT" w:hAnsi="ArialMT" w:cs="ArialMT"/>
                <w:sz w:val="20"/>
                <w:szCs w:val="20"/>
                <w:lang w:val="en-US"/>
              </w:rPr>
            </w:pPr>
            <w:r w:rsidRPr="00112532">
              <w:rPr>
                <w:rFonts w:ascii="Arial-BoldMT" w:hAnsi="Arial-BoldMT" w:cs="Arial-BoldMT"/>
                <w:b/>
                <w:bCs/>
                <w:sz w:val="20"/>
                <w:szCs w:val="20"/>
                <w:lang w:val="en-US"/>
              </w:rPr>
              <w:t xml:space="preserve">7.4.5 </w:t>
            </w:r>
            <w:r w:rsidRPr="00112532">
              <w:rPr>
                <w:rFonts w:ascii="ArialMT" w:hAnsi="ArialMT" w:cs="ArialMT"/>
                <w:sz w:val="20"/>
                <w:szCs w:val="20"/>
                <w:lang w:val="en-US"/>
              </w:rPr>
              <w:t xml:space="preserve">The software architectural design </w:t>
            </w:r>
            <w:r w:rsidRPr="00112532">
              <w:rPr>
                <w:rFonts w:ascii="ArialMT" w:hAnsi="ArialMT" w:cs="ArialMT"/>
                <w:b/>
                <w:sz w:val="20"/>
                <w:szCs w:val="20"/>
                <w:lang w:val="en-US"/>
              </w:rPr>
              <w:t>shall describe</w:t>
            </w:r>
            <w:r w:rsidRPr="00112532">
              <w:rPr>
                <w:rFonts w:ascii="ArialMT" w:hAnsi="ArialMT" w:cs="ArialMT"/>
                <w:sz w:val="20"/>
                <w:szCs w:val="20"/>
                <w:lang w:val="en-US"/>
              </w:rPr>
              <w:t>:</w:t>
            </w:r>
          </w:p>
          <w:p w:rsidR="003D0F12" w:rsidRPr="00112532" w:rsidRDefault="003D0F12" w:rsidP="00112532">
            <w:pPr>
              <w:autoSpaceDE w:val="0"/>
              <w:autoSpaceDN w:val="0"/>
              <w:adjustRightInd w:val="0"/>
              <w:rPr>
                <w:rFonts w:ascii="ArialMT" w:hAnsi="ArialMT" w:cs="ArialMT"/>
                <w:sz w:val="20"/>
                <w:szCs w:val="20"/>
                <w:lang w:val="en-US"/>
              </w:rPr>
            </w:pPr>
            <w:r w:rsidRPr="00112532">
              <w:rPr>
                <w:rFonts w:ascii="ArialMT" w:hAnsi="ArialMT" w:cs="ArialMT"/>
                <w:sz w:val="20"/>
                <w:szCs w:val="20"/>
                <w:lang w:val="en-US"/>
              </w:rPr>
              <w:t>a) the static design aspects of the software components; and</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ArialMT" w:hAnsi="ArialMT" w:cs="ArialMT"/>
                <w:sz w:val="18"/>
                <w:szCs w:val="18"/>
                <w:lang w:val="en-US"/>
              </w:rPr>
              <w:t>NOTE 1 Static design aspects address:</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SymbolMT" w:eastAsia="SymbolMT" w:hAnsi="Arial-BoldMT" w:cs="SymbolMT" w:hint="eastAsia"/>
                <w:sz w:val="18"/>
                <w:szCs w:val="18"/>
                <w:lang w:val="en-US"/>
              </w:rPr>
              <w:t>-</w:t>
            </w:r>
            <w:r>
              <w:rPr>
                <w:rFonts w:ascii="SymbolMT" w:eastAsia="SymbolMT" w:hAnsi="Arial-BoldMT" w:cs="SymbolMT"/>
                <w:sz w:val="18"/>
                <w:szCs w:val="18"/>
                <w:lang w:val="en-US"/>
              </w:rPr>
              <w:t xml:space="preserve"> </w:t>
            </w:r>
            <w:r w:rsidRPr="00112532">
              <w:rPr>
                <w:rFonts w:ascii="ArialMT" w:hAnsi="ArialMT" w:cs="ArialMT"/>
                <w:sz w:val="18"/>
                <w:szCs w:val="18"/>
                <w:lang w:val="en-US"/>
              </w:rPr>
              <w:t>the software structure including its hierarchical levels;</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SymbolMT" w:eastAsia="SymbolMT" w:hAnsi="Arial-BoldMT" w:cs="SymbolMT" w:hint="eastAsia"/>
                <w:sz w:val="18"/>
                <w:szCs w:val="18"/>
                <w:lang w:val="en-US"/>
              </w:rPr>
              <w:t>-</w:t>
            </w:r>
            <w:r>
              <w:rPr>
                <w:rFonts w:ascii="SymbolMT" w:eastAsia="SymbolMT" w:hAnsi="Arial-BoldMT" w:cs="SymbolMT"/>
                <w:sz w:val="18"/>
                <w:szCs w:val="18"/>
                <w:lang w:val="en-US"/>
              </w:rPr>
              <w:t xml:space="preserve"> </w:t>
            </w:r>
            <w:r w:rsidRPr="00112532">
              <w:rPr>
                <w:rFonts w:ascii="ArialMT" w:hAnsi="ArialMT" w:cs="ArialMT"/>
                <w:sz w:val="18"/>
                <w:szCs w:val="18"/>
                <w:lang w:val="en-US"/>
              </w:rPr>
              <w:t>the logical sequence of data processing;</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SymbolMT" w:eastAsia="SymbolMT" w:hAnsi="Arial-BoldMT" w:cs="SymbolMT" w:hint="eastAsia"/>
                <w:sz w:val="18"/>
                <w:szCs w:val="18"/>
                <w:lang w:val="en-US"/>
              </w:rPr>
              <w:t>-</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data types and their characteristics;</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SymbolMT" w:eastAsia="SymbolMT" w:hAnsi="Arial-BoldMT" w:cs="SymbolMT" w:hint="eastAsia"/>
                <w:sz w:val="18"/>
                <w:szCs w:val="18"/>
                <w:lang w:val="en-US"/>
              </w:rPr>
              <w:t>-</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external interfaces of the software components;</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SymbolMT" w:eastAsia="SymbolMT" w:hAnsi="Arial-BoldMT" w:cs="SymbolMT" w:hint="eastAsia"/>
                <w:sz w:val="18"/>
                <w:szCs w:val="18"/>
                <w:lang w:val="en-US"/>
              </w:rPr>
              <w:lastRenderedPageBreak/>
              <w:t>-</w:t>
            </w:r>
            <w:r>
              <w:rPr>
                <w:rFonts w:ascii="SymbolMT" w:eastAsia="SymbolMT" w:hAnsi="Arial-BoldMT" w:cs="SymbolMT"/>
                <w:sz w:val="18"/>
                <w:szCs w:val="18"/>
                <w:lang w:val="en-US"/>
              </w:rPr>
              <w:t xml:space="preserve"> </w:t>
            </w:r>
            <w:r w:rsidRPr="00112532">
              <w:rPr>
                <w:rFonts w:ascii="ArialMT" w:hAnsi="ArialMT" w:cs="ArialMT"/>
                <w:sz w:val="18"/>
                <w:szCs w:val="18"/>
                <w:lang w:val="en-US"/>
              </w:rPr>
              <w:t>the external interfaces of the software; and</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SymbolMT" w:eastAsia="SymbolMT" w:hAnsi="Arial-BoldMT" w:cs="SymbolMT" w:hint="eastAsia"/>
                <w:sz w:val="18"/>
                <w:szCs w:val="18"/>
                <w:lang w:val="en-US"/>
              </w:rPr>
              <w:t xml:space="preserve">- </w:t>
            </w:r>
            <w:proofErr w:type="gramStart"/>
            <w:r w:rsidRPr="00112532">
              <w:rPr>
                <w:rFonts w:ascii="ArialMT" w:hAnsi="ArialMT" w:cs="ArialMT"/>
                <w:sz w:val="18"/>
                <w:szCs w:val="18"/>
                <w:lang w:val="en-US"/>
              </w:rPr>
              <w:t>the</w:t>
            </w:r>
            <w:proofErr w:type="gramEnd"/>
            <w:r w:rsidRPr="00112532">
              <w:rPr>
                <w:rFonts w:ascii="ArialMT" w:hAnsi="ArialMT" w:cs="ArialMT"/>
                <w:sz w:val="18"/>
                <w:szCs w:val="18"/>
                <w:lang w:val="en-US"/>
              </w:rPr>
              <w:t xml:space="preserve"> constraints including the scope of the architecture and external dependencies.</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ArialMT" w:hAnsi="ArialMT" w:cs="ArialMT"/>
                <w:sz w:val="18"/>
                <w:szCs w:val="18"/>
                <w:lang w:val="en-US"/>
              </w:rPr>
              <w:t>NOTE 2 In the case of model-based development, modelling the structure is an inherent part of the overall</w:t>
            </w:r>
            <w:r>
              <w:rPr>
                <w:rFonts w:ascii="ArialMT" w:hAnsi="ArialMT" w:cs="ArialMT"/>
                <w:sz w:val="18"/>
                <w:szCs w:val="18"/>
                <w:lang w:val="en-US"/>
              </w:rPr>
              <w:t xml:space="preserve"> </w:t>
            </w:r>
            <w:r w:rsidRPr="00112532">
              <w:rPr>
                <w:rFonts w:ascii="ArialMT" w:hAnsi="ArialMT" w:cs="ArialMT"/>
                <w:sz w:val="18"/>
                <w:szCs w:val="18"/>
                <w:lang w:val="en-US"/>
              </w:rPr>
              <w:t>modelling activities.</w:t>
            </w:r>
          </w:p>
          <w:p w:rsidR="003D0F12" w:rsidRPr="00112532" w:rsidRDefault="003D0F12" w:rsidP="00112532">
            <w:pPr>
              <w:autoSpaceDE w:val="0"/>
              <w:autoSpaceDN w:val="0"/>
              <w:adjustRightInd w:val="0"/>
              <w:rPr>
                <w:rFonts w:ascii="ArialMT" w:hAnsi="ArialMT" w:cs="ArialMT"/>
                <w:sz w:val="20"/>
                <w:szCs w:val="20"/>
                <w:lang w:val="en-US"/>
              </w:rPr>
            </w:pPr>
            <w:r w:rsidRPr="00112532">
              <w:rPr>
                <w:rFonts w:ascii="ArialMT" w:hAnsi="ArialMT" w:cs="ArialMT"/>
                <w:sz w:val="20"/>
                <w:szCs w:val="20"/>
                <w:lang w:val="en-US"/>
              </w:rPr>
              <w:t xml:space="preserve">b) </w:t>
            </w:r>
            <w:proofErr w:type="gramStart"/>
            <w:r w:rsidRPr="00112532">
              <w:rPr>
                <w:rFonts w:ascii="ArialMT" w:hAnsi="ArialMT" w:cs="ArialMT"/>
                <w:sz w:val="20"/>
                <w:szCs w:val="20"/>
                <w:lang w:val="en-US"/>
              </w:rPr>
              <w:t>the</w:t>
            </w:r>
            <w:proofErr w:type="gramEnd"/>
            <w:r w:rsidRPr="00112532">
              <w:rPr>
                <w:rFonts w:ascii="ArialMT" w:hAnsi="ArialMT" w:cs="ArialMT"/>
                <w:sz w:val="20"/>
                <w:szCs w:val="20"/>
                <w:lang w:val="en-US"/>
              </w:rPr>
              <w:t xml:space="preserve"> dynamic design aspects of the software components.</w:t>
            </w:r>
          </w:p>
          <w:p w:rsidR="003D0F12" w:rsidRPr="00112532" w:rsidRDefault="003D0F12" w:rsidP="00112532">
            <w:pPr>
              <w:autoSpaceDE w:val="0"/>
              <w:autoSpaceDN w:val="0"/>
              <w:adjustRightInd w:val="0"/>
              <w:rPr>
                <w:rFonts w:ascii="ArialMT" w:hAnsi="ArialMT" w:cs="ArialMT"/>
                <w:sz w:val="18"/>
                <w:szCs w:val="18"/>
                <w:lang w:val="en-US"/>
              </w:rPr>
            </w:pPr>
            <w:r w:rsidRPr="00112532">
              <w:rPr>
                <w:rFonts w:ascii="ArialMT" w:hAnsi="ArialMT" w:cs="ArialMT"/>
                <w:sz w:val="18"/>
                <w:szCs w:val="18"/>
                <w:lang w:val="en-US"/>
              </w:rPr>
              <w:t>NOTE 1 Dynamic design aspects address:</w:t>
            </w:r>
          </w:p>
          <w:p w:rsidR="003D0F12" w:rsidRPr="00112532" w:rsidRDefault="003D0F12" w:rsidP="00112532">
            <w:pPr>
              <w:autoSpaceDE w:val="0"/>
              <w:autoSpaceDN w:val="0"/>
              <w:adjustRightInd w:val="0"/>
              <w:rPr>
                <w:rFonts w:ascii="ArialMT" w:hAnsi="ArialMT" w:cs="ArialMT"/>
                <w:sz w:val="18"/>
                <w:szCs w:val="18"/>
                <w:lang w:val="en-US"/>
              </w:rPr>
            </w:pPr>
            <w:r>
              <w:rPr>
                <w:rFonts w:ascii="SymbolMT" w:eastAsia="SymbolMT" w:hAnsi="Arial-BoldMT" w:cs="SymbolMT" w:hint="eastAsia"/>
                <w:sz w:val="18"/>
                <w:szCs w:val="18"/>
              </w:rPr>
              <w:t></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 xml:space="preserve">the functionality and </w:t>
            </w:r>
            <w:proofErr w:type="spellStart"/>
            <w:r w:rsidRPr="00112532">
              <w:rPr>
                <w:rFonts w:ascii="ArialMT" w:hAnsi="ArialMT" w:cs="ArialMT"/>
                <w:sz w:val="18"/>
                <w:szCs w:val="18"/>
                <w:lang w:val="en-US"/>
              </w:rPr>
              <w:t>behaviour</w:t>
            </w:r>
            <w:proofErr w:type="spellEnd"/>
            <w:r w:rsidRPr="00112532">
              <w:rPr>
                <w:rFonts w:ascii="ArialMT" w:hAnsi="ArialMT" w:cs="ArialMT"/>
                <w:sz w:val="18"/>
                <w:szCs w:val="18"/>
                <w:lang w:val="en-US"/>
              </w:rPr>
              <w:t>;</w:t>
            </w:r>
          </w:p>
          <w:p w:rsidR="003D0F12" w:rsidRPr="00112532" w:rsidRDefault="003D0F12" w:rsidP="00112532">
            <w:pPr>
              <w:autoSpaceDE w:val="0"/>
              <w:autoSpaceDN w:val="0"/>
              <w:adjustRightInd w:val="0"/>
              <w:rPr>
                <w:rFonts w:ascii="ArialMT" w:hAnsi="ArialMT" w:cs="ArialMT"/>
                <w:sz w:val="18"/>
                <w:szCs w:val="18"/>
                <w:lang w:val="en-US"/>
              </w:rPr>
            </w:pPr>
            <w:r>
              <w:rPr>
                <w:rFonts w:ascii="SymbolMT" w:eastAsia="SymbolMT" w:hAnsi="Arial-BoldMT" w:cs="SymbolMT" w:hint="eastAsia"/>
                <w:sz w:val="18"/>
                <w:szCs w:val="18"/>
              </w:rPr>
              <w:t></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control flow and concurrency of processes;</w:t>
            </w:r>
          </w:p>
          <w:p w:rsidR="003D0F12" w:rsidRPr="00112532" w:rsidRDefault="003D0F12" w:rsidP="00112532">
            <w:pPr>
              <w:autoSpaceDE w:val="0"/>
              <w:autoSpaceDN w:val="0"/>
              <w:adjustRightInd w:val="0"/>
              <w:rPr>
                <w:rFonts w:ascii="ArialMT" w:hAnsi="ArialMT" w:cs="ArialMT"/>
                <w:sz w:val="18"/>
                <w:szCs w:val="18"/>
                <w:lang w:val="en-US"/>
              </w:rPr>
            </w:pPr>
            <w:r>
              <w:rPr>
                <w:rFonts w:ascii="SymbolMT" w:eastAsia="SymbolMT" w:hAnsi="Arial-BoldMT" w:cs="SymbolMT" w:hint="eastAsia"/>
                <w:sz w:val="18"/>
                <w:szCs w:val="18"/>
              </w:rPr>
              <w:t></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data flow between the software components;</w:t>
            </w:r>
          </w:p>
          <w:p w:rsidR="003D0F12" w:rsidRDefault="003D0F12" w:rsidP="00112532">
            <w:pPr>
              <w:rPr>
                <w:rFonts w:ascii="ArialMT" w:hAnsi="ArialMT" w:cs="ArialMT"/>
                <w:sz w:val="18"/>
                <w:szCs w:val="18"/>
                <w:lang w:val="en-US"/>
              </w:rPr>
            </w:pPr>
            <w:r>
              <w:rPr>
                <w:rFonts w:ascii="SymbolMT" w:eastAsia="SymbolMT" w:hAnsi="Arial-BoldMT" w:cs="SymbolMT" w:hint="eastAsia"/>
                <w:sz w:val="18"/>
                <w:szCs w:val="18"/>
              </w:rPr>
              <w:t></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data flow at external interfaces; and</w:t>
            </w:r>
          </w:p>
          <w:p w:rsidR="003D0F12" w:rsidRPr="00112532" w:rsidRDefault="003D0F12" w:rsidP="00112532">
            <w:pPr>
              <w:autoSpaceDE w:val="0"/>
              <w:autoSpaceDN w:val="0"/>
              <w:adjustRightInd w:val="0"/>
              <w:rPr>
                <w:rFonts w:ascii="ArialMT" w:eastAsia="SymbolMT" w:hAnsi="ArialMT" w:cs="ArialMT"/>
                <w:sz w:val="18"/>
                <w:szCs w:val="18"/>
                <w:lang w:val="en-US"/>
              </w:rPr>
            </w:pPr>
            <w:r>
              <w:rPr>
                <w:rFonts w:ascii="SymbolMT" w:eastAsia="SymbolMT" w:cs="SymbolMT" w:hint="eastAsia"/>
                <w:sz w:val="18"/>
                <w:szCs w:val="18"/>
              </w:rPr>
              <w:t></w:t>
            </w:r>
            <w:r w:rsidRPr="00112532">
              <w:rPr>
                <w:rFonts w:ascii="SymbolMT" w:eastAsia="SymbolMT" w:cs="SymbolMT"/>
                <w:sz w:val="18"/>
                <w:szCs w:val="18"/>
                <w:lang w:val="en-US"/>
              </w:rPr>
              <w:t xml:space="preserve"> </w:t>
            </w:r>
            <w:proofErr w:type="gramStart"/>
            <w:r w:rsidRPr="00112532">
              <w:rPr>
                <w:rFonts w:ascii="ArialMT" w:eastAsia="SymbolMT" w:hAnsi="ArialMT" w:cs="ArialMT"/>
                <w:sz w:val="18"/>
                <w:szCs w:val="18"/>
                <w:lang w:val="en-US"/>
              </w:rPr>
              <w:t>the</w:t>
            </w:r>
            <w:proofErr w:type="gramEnd"/>
            <w:r w:rsidRPr="00112532">
              <w:rPr>
                <w:rFonts w:ascii="ArialMT" w:eastAsia="SymbolMT" w:hAnsi="ArialMT" w:cs="ArialMT"/>
                <w:sz w:val="18"/>
                <w:szCs w:val="18"/>
                <w:lang w:val="en-US"/>
              </w:rPr>
              <w:t xml:space="preserve"> temporal constraints.</w:t>
            </w:r>
          </w:p>
          <w:p w:rsidR="003D0F12" w:rsidRPr="00112532" w:rsidRDefault="003D0F12" w:rsidP="00112532">
            <w:pPr>
              <w:autoSpaceDE w:val="0"/>
              <w:autoSpaceDN w:val="0"/>
              <w:adjustRightInd w:val="0"/>
              <w:rPr>
                <w:rFonts w:ascii="ArialMT" w:eastAsia="SymbolMT" w:hAnsi="ArialMT" w:cs="ArialMT"/>
                <w:sz w:val="18"/>
                <w:szCs w:val="18"/>
                <w:lang w:val="en-US"/>
              </w:rPr>
            </w:pPr>
            <w:r w:rsidRPr="00112532">
              <w:rPr>
                <w:rFonts w:ascii="ArialMT" w:eastAsia="SymbolMT" w:hAnsi="ArialMT" w:cs="ArialMT"/>
                <w:sz w:val="18"/>
                <w:szCs w:val="18"/>
                <w:lang w:val="en-US"/>
              </w:rPr>
              <w:t xml:space="preserve">NOTE 2 To determine the dynamic </w:t>
            </w:r>
            <w:proofErr w:type="spellStart"/>
            <w:r w:rsidRPr="00112532">
              <w:rPr>
                <w:rFonts w:ascii="ArialMT" w:eastAsia="SymbolMT" w:hAnsi="ArialMT" w:cs="ArialMT"/>
                <w:sz w:val="18"/>
                <w:szCs w:val="18"/>
                <w:lang w:val="en-US"/>
              </w:rPr>
              <w:t>behaviour</w:t>
            </w:r>
            <w:proofErr w:type="spellEnd"/>
            <w:r w:rsidRPr="00112532">
              <w:rPr>
                <w:rFonts w:ascii="ArialMT" w:eastAsia="SymbolMT" w:hAnsi="ArialMT" w:cs="ArialMT"/>
                <w:sz w:val="18"/>
                <w:szCs w:val="18"/>
                <w:lang w:val="en-US"/>
              </w:rPr>
              <w:t xml:space="preserve"> (e.g. of tasks, time slices and interrupts) the different operating states</w:t>
            </w:r>
            <w:r>
              <w:rPr>
                <w:rFonts w:ascii="ArialMT" w:eastAsia="SymbolMT" w:hAnsi="ArialMT" w:cs="ArialMT"/>
                <w:sz w:val="18"/>
                <w:szCs w:val="18"/>
                <w:lang w:val="en-US"/>
              </w:rPr>
              <w:t xml:space="preserve"> </w:t>
            </w:r>
            <w:r w:rsidRPr="00112532">
              <w:rPr>
                <w:rFonts w:ascii="ArialMT" w:eastAsia="SymbolMT" w:hAnsi="ArialMT" w:cs="ArialMT"/>
                <w:sz w:val="18"/>
                <w:szCs w:val="18"/>
                <w:lang w:val="en-US"/>
              </w:rPr>
              <w:t>(e.g. power-up, shut-down, normal operation, calibration and diagnosis) are considered.</w:t>
            </w:r>
          </w:p>
          <w:p w:rsidR="003D0F12" w:rsidRPr="00112532" w:rsidRDefault="003D0F12" w:rsidP="003D0F12">
            <w:pPr>
              <w:autoSpaceDE w:val="0"/>
              <w:autoSpaceDN w:val="0"/>
              <w:adjustRightInd w:val="0"/>
              <w:rPr>
                <w:lang w:val="en-US"/>
              </w:rPr>
            </w:pPr>
            <w:r w:rsidRPr="00112532">
              <w:rPr>
                <w:rFonts w:ascii="ArialMT" w:eastAsia="SymbolMT" w:hAnsi="ArialMT" w:cs="ArialMT"/>
                <w:sz w:val="18"/>
                <w:szCs w:val="18"/>
                <w:lang w:val="en-US"/>
              </w:rPr>
              <w:t xml:space="preserve">NOTE 3 To describe the dynamic </w:t>
            </w:r>
            <w:proofErr w:type="spellStart"/>
            <w:r w:rsidRPr="00112532">
              <w:rPr>
                <w:rFonts w:ascii="ArialMT" w:eastAsia="SymbolMT" w:hAnsi="ArialMT" w:cs="ArialMT"/>
                <w:sz w:val="18"/>
                <w:szCs w:val="18"/>
                <w:lang w:val="en-US"/>
              </w:rPr>
              <w:t>behaviour</w:t>
            </w:r>
            <w:proofErr w:type="spellEnd"/>
            <w:r w:rsidRPr="00112532">
              <w:rPr>
                <w:rFonts w:ascii="ArialMT" w:eastAsia="SymbolMT" w:hAnsi="ArialMT" w:cs="ArialMT"/>
                <w:sz w:val="18"/>
                <w:szCs w:val="18"/>
                <w:lang w:val="en-US"/>
              </w:rPr>
              <w:t xml:space="preserve"> (e.g. of tasks, time slices and interrupts) the communication</w:t>
            </w:r>
            <w:r>
              <w:rPr>
                <w:rFonts w:ascii="ArialMT" w:eastAsia="SymbolMT" w:hAnsi="ArialMT" w:cs="ArialMT"/>
                <w:sz w:val="18"/>
                <w:szCs w:val="18"/>
                <w:lang w:val="en-US"/>
              </w:rPr>
              <w:t xml:space="preserve"> </w:t>
            </w:r>
            <w:r w:rsidRPr="00112532">
              <w:rPr>
                <w:rFonts w:ascii="ArialMT" w:eastAsia="SymbolMT" w:hAnsi="ArialMT" w:cs="ArialMT"/>
                <w:sz w:val="18"/>
                <w:szCs w:val="18"/>
                <w:lang w:val="en-US"/>
              </w:rPr>
              <w:t>relationships and their allocation to the system hardware (e.g. CPU and communication channels) are specified.</w:t>
            </w:r>
          </w:p>
        </w:tc>
        <w:tc>
          <w:tcPr>
            <w:tcW w:w="3591" w:type="dxa"/>
          </w:tcPr>
          <w:p w:rsidR="003D0F12" w:rsidRDefault="003D0F12" w:rsidP="00112532">
            <w:pPr>
              <w:autoSpaceDE w:val="0"/>
              <w:autoSpaceDN w:val="0"/>
              <w:adjustRightInd w:val="0"/>
              <w:rPr>
                <w:lang w:val="en-US"/>
              </w:rPr>
            </w:pPr>
            <w:r>
              <w:rPr>
                <w:rFonts w:ascii="ArialMT" w:hAnsi="ArialMT" w:cs="ArialMT"/>
                <w:sz w:val="18"/>
                <w:szCs w:val="18"/>
                <w:lang w:val="en-US"/>
              </w:rPr>
              <w:lastRenderedPageBreak/>
              <w:t xml:space="preserve">In the </w:t>
            </w:r>
            <w:r w:rsidRPr="00112532">
              <w:rPr>
                <w:rFonts w:ascii="ArialMT" w:hAnsi="ArialMT" w:cs="ArialMT"/>
                <w:sz w:val="18"/>
                <w:szCs w:val="18"/>
                <w:lang w:val="en-US"/>
              </w:rPr>
              <w:t>Static design</w:t>
            </w:r>
            <w:r>
              <w:rPr>
                <w:rFonts w:ascii="ArialMT" w:hAnsi="ArialMT" w:cs="ArialMT"/>
                <w:sz w:val="18"/>
                <w:szCs w:val="18"/>
                <w:lang w:val="en-US"/>
              </w:rPr>
              <w:t>,</w:t>
            </w:r>
            <w:r>
              <w:rPr>
                <w:rFonts w:ascii="SymbolMT" w:eastAsia="SymbolMT" w:hAnsi="Arial-BoldMT" w:cs="SymbolMT"/>
                <w:sz w:val="18"/>
                <w:szCs w:val="18"/>
                <w:lang w:val="en-US"/>
              </w:rPr>
              <w:t xml:space="preserve"> I</w:t>
            </w:r>
            <w:r>
              <w:rPr>
                <w:rFonts w:ascii="SymbolMT" w:eastAsia="SymbolMT" w:hAnsi="Arial-BoldMT" w:cs="SymbolMT" w:hint="eastAsia"/>
                <w:sz w:val="18"/>
                <w:szCs w:val="18"/>
                <w:lang w:val="en-US"/>
              </w:rPr>
              <w:t xml:space="preserve">s </w:t>
            </w:r>
            <w:r w:rsidRPr="00112532">
              <w:rPr>
                <w:rFonts w:ascii="ArialMT" w:hAnsi="ArialMT" w:cs="ArialMT"/>
                <w:sz w:val="18"/>
                <w:szCs w:val="18"/>
                <w:lang w:val="en-US"/>
              </w:rPr>
              <w:t>the software structure including its hierarchical levels</w:t>
            </w:r>
            <w:r>
              <w:rPr>
                <w:rFonts w:ascii="ArialMT" w:hAnsi="ArialMT" w:cs="ArialMT"/>
                <w:sz w:val="18"/>
                <w:szCs w:val="18"/>
                <w:lang w:val="en-US"/>
              </w:rPr>
              <w:t xml:space="preserve">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02"/>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112532">
            <w:pPr>
              <w:autoSpaceDE w:val="0"/>
              <w:autoSpaceDN w:val="0"/>
              <w:adjustRightInd w:val="0"/>
              <w:rPr>
                <w:rFonts w:ascii="SymbolMT" w:eastAsia="SymbolMT" w:hAnsi="Arial-BoldMT" w:cs="SymbolMT"/>
                <w:sz w:val="18"/>
                <w:szCs w:val="18"/>
                <w:lang w:val="en-US"/>
              </w:rPr>
            </w:pPr>
            <w:r>
              <w:rPr>
                <w:rFonts w:ascii="ArialMT" w:hAnsi="ArialMT" w:cs="ArialMT"/>
                <w:sz w:val="18"/>
                <w:szCs w:val="18"/>
                <w:lang w:val="en-US"/>
              </w:rPr>
              <w:t xml:space="preserve">In the </w:t>
            </w:r>
            <w:r w:rsidRPr="00112532">
              <w:rPr>
                <w:rFonts w:ascii="ArialMT" w:hAnsi="ArialMT" w:cs="ArialMT"/>
                <w:sz w:val="18"/>
                <w:szCs w:val="18"/>
                <w:lang w:val="en-US"/>
              </w:rPr>
              <w:t>Static design</w:t>
            </w:r>
            <w:r>
              <w:rPr>
                <w:rFonts w:ascii="ArialMT" w:hAnsi="ArialMT" w:cs="ArialMT"/>
                <w:sz w:val="18"/>
                <w:szCs w:val="18"/>
                <w:lang w:val="en-US"/>
              </w:rPr>
              <w:t>,</w:t>
            </w:r>
            <w:r>
              <w:rPr>
                <w:rFonts w:ascii="SymbolMT" w:eastAsia="SymbolMT" w:hAnsi="Arial-BoldMT" w:cs="SymbolMT"/>
                <w:sz w:val="18"/>
                <w:szCs w:val="18"/>
                <w:lang w:val="en-US"/>
              </w:rPr>
              <w:t xml:space="preserve"> </w:t>
            </w:r>
            <w:r>
              <w:rPr>
                <w:rFonts w:ascii="SymbolMT" w:eastAsia="SymbolMT" w:hAnsi="Arial-BoldMT" w:cs="SymbolMT" w:hint="eastAsia"/>
                <w:sz w:val="18"/>
                <w:szCs w:val="18"/>
                <w:lang w:val="en-US"/>
              </w:rPr>
              <w:t xml:space="preserve">Is </w:t>
            </w:r>
            <w:r w:rsidRPr="00112532">
              <w:rPr>
                <w:rFonts w:ascii="ArialMT" w:hAnsi="ArialMT" w:cs="ArialMT"/>
                <w:sz w:val="18"/>
                <w:szCs w:val="18"/>
                <w:lang w:val="en-US"/>
              </w:rPr>
              <w:t>the logi</w:t>
            </w:r>
            <w:r>
              <w:rPr>
                <w:rFonts w:ascii="ArialMT" w:hAnsi="ArialMT" w:cs="ArialMT"/>
                <w:sz w:val="18"/>
                <w:szCs w:val="18"/>
                <w:lang w:val="en-US"/>
              </w:rPr>
              <w:t>cal sequence of data processing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87"/>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112532">
            <w:pPr>
              <w:autoSpaceDE w:val="0"/>
              <w:autoSpaceDN w:val="0"/>
              <w:adjustRightInd w:val="0"/>
              <w:rPr>
                <w:rFonts w:ascii="SymbolMT" w:eastAsia="SymbolMT" w:hAnsi="Arial-BoldMT" w:cs="SymbolMT" w:hint="eastAsia"/>
                <w:sz w:val="18"/>
                <w:szCs w:val="18"/>
                <w:lang w:val="en-US"/>
              </w:rPr>
            </w:pPr>
            <w:r>
              <w:rPr>
                <w:rFonts w:ascii="ArialMT" w:hAnsi="ArialMT" w:cs="ArialMT"/>
                <w:sz w:val="18"/>
                <w:szCs w:val="18"/>
                <w:lang w:val="en-US"/>
              </w:rPr>
              <w:t xml:space="preserve">In the </w:t>
            </w:r>
            <w:r w:rsidRPr="00112532">
              <w:rPr>
                <w:rFonts w:ascii="ArialMT" w:hAnsi="ArialMT" w:cs="ArialMT"/>
                <w:sz w:val="18"/>
                <w:szCs w:val="18"/>
                <w:lang w:val="en-US"/>
              </w:rPr>
              <w:t>Static design</w:t>
            </w:r>
            <w:r>
              <w:rPr>
                <w:rFonts w:ascii="ArialMT" w:hAnsi="ArialMT" w:cs="ArialMT"/>
                <w:sz w:val="18"/>
                <w:szCs w:val="18"/>
                <w:lang w:val="en-US"/>
              </w:rPr>
              <w:t>,</w:t>
            </w:r>
            <w:r>
              <w:rPr>
                <w:rFonts w:ascii="SymbolMT" w:eastAsia="SymbolMT" w:hAnsi="Arial-BoldMT" w:cs="SymbolMT"/>
                <w:sz w:val="18"/>
                <w:szCs w:val="18"/>
                <w:lang w:val="en-US"/>
              </w:rPr>
              <w:t xml:space="preserve"> </w:t>
            </w:r>
            <w:r>
              <w:rPr>
                <w:rFonts w:ascii="SymbolMT" w:eastAsia="SymbolMT" w:hAnsi="Arial-BoldMT" w:cs="SymbolMT" w:hint="eastAsia"/>
                <w:sz w:val="18"/>
                <w:szCs w:val="18"/>
                <w:lang w:val="en-US"/>
              </w:rPr>
              <w:t xml:space="preserve">Is </w:t>
            </w:r>
            <w:r w:rsidRPr="00112532">
              <w:rPr>
                <w:rFonts w:ascii="ArialMT" w:hAnsi="ArialMT" w:cs="ArialMT"/>
                <w:sz w:val="18"/>
                <w:szCs w:val="18"/>
                <w:lang w:val="en-US"/>
              </w:rPr>
              <w:t xml:space="preserve">the data types </w:t>
            </w:r>
            <w:r>
              <w:rPr>
                <w:rFonts w:ascii="ArialMT" w:hAnsi="ArialMT" w:cs="ArialMT"/>
                <w:sz w:val="18"/>
                <w:szCs w:val="18"/>
                <w:lang w:val="en-US"/>
              </w:rPr>
              <w:t>and their characteristics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59"/>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112532">
            <w:pPr>
              <w:autoSpaceDE w:val="0"/>
              <w:autoSpaceDN w:val="0"/>
              <w:adjustRightInd w:val="0"/>
              <w:rPr>
                <w:rFonts w:ascii="SymbolMT" w:eastAsia="SymbolMT" w:hAnsi="Arial-BoldMT" w:cs="SymbolMT" w:hint="eastAsia"/>
                <w:sz w:val="18"/>
                <w:szCs w:val="18"/>
                <w:lang w:val="en-US"/>
              </w:rPr>
            </w:pPr>
            <w:r>
              <w:rPr>
                <w:rFonts w:ascii="ArialMT" w:hAnsi="ArialMT" w:cs="ArialMT"/>
                <w:sz w:val="18"/>
                <w:szCs w:val="18"/>
                <w:lang w:val="en-US"/>
              </w:rPr>
              <w:t xml:space="preserve">In the </w:t>
            </w:r>
            <w:r w:rsidRPr="00112532">
              <w:rPr>
                <w:rFonts w:ascii="ArialMT" w:hAnsi="ArialMT" w:cs="ArialMT"/>
                <w:sz w:val="18"/>
                <w:szCs w:val="18"/>
                <w:lang w:val="en-US"/>
              </w:rPr>
              <w:t>Static design</w:t>
            </w:r>
            <w:r>
              <w:rPr>
                <w:rFonts w:ascii="ArialMT" w:hAnsi="ArialMT" w:cs="ArialMT"/>
                <w:sz w:val="18"/>
                <w:szCs w:val="18"/>
                <w:lang w:val="en-US"/>
              </w:rPr>
              <w:t>,</w:t>
            </w:r>
            <w:r>
              <w:rPr>
                <w:rFonts w:ascii="SymbolMT" w:eastAsia="SymbolMT" w:hAnsi="Arial-BoldMT" w:cs="SymbolMT"/>
                <w:sz w:val="18"/>
                <w:szCs w:val="18"/>
                <w:lang w:val="en-US"/>
              </w:rPr>
              <w:t xml:space="preserve"> </w:t>
            </w:r>
            <w:r>
              <w:rPr>
                <w:rFonts w:ascii="SymbolMT" w:eastAsia="SymbolMT" w:hAnsi="Arial-BoldMT" w:cs="SymbolMT" w:hint="eastAsia"/>
                <w:sz w:val="18"/>
                <w:szCs w:val="18"/>
                <w:lang w:val="en-US"/>
              </w:rPr>
              <w:t xml:space="preserve">Is </w:t>
            </w:r>
            <w:r w:rsidRPr="00112532">
              <w:rPr>
                <w:rFonts w:ascii="ArialMT" w:hAnsi="ArialMT" w:cs="ArialMT"/>
                <w:sz w:val="18"/>
                <w:szCs w:val="18"/>
                <w:lang w:val="en-US"/>
              </w:rPr>
              <w:t>the external interf</w:t>
            </w:r>
            <w:r>
              <w:rPr>
                <w:rFonts w:ascii="ArialMT" w:hAnsi="ArialMT" w:cs="ArialMT"/>
                <w:sz w:val="18"/>
                <w:szCs w:val="18"/>
                <w:lang w:val="en-US"/>
              </w:rPr>
              <w:t>aces of the software components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49"/>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112532">
            <w:pPr>
              <w:autoSpaceDE w:val="0"/>
              <w:autoSpaceDN w:val="0"/>
              <w:adjustRightInd w:val="0"/>
              <w:rPr>
                <w:rFonts w:ascii="SymbolMT" w:eastAsia="SymbolMT" w:hAnsi="Arial-BoldMT" w:cs="SymbolMT" w:hint="eastAsia"/>
                <w:sz w:val="18"/>
                <w:szCs w:val="18"/>
                <w:lang w:val="en-US"/>
              </w:rPr>
            </w:pPr>
            <w:r>
              <w:rPr>
                <w:rFonts w:ascii="ArialMT" w:hAnsi="ArialMT" w:cs="ArialMT"/>
                <w:sz w:val="18"/>
                <w:szCs w:val="18"/>
                <w:lang w:val="en-US"/>
              </w:rPr>
              <w:t xml:space="preserve">In the </w:t>
            </w:r>
            <w:r w:rsidRPr="00112532">
              <w:rPr>
                <w:rFonts w:ascii="ArialMT" w:hAnsi="ArialMT" w:cs="ArialMT"/>
                <w:sz w:val="18"/>
                <w:szCs w:val="18"/>
                <w:lang w:val="en-US"/>
              </w:rPr>
              <w:t>Static design</w:t>
            </w:r>
            <w:r>
              <w:rPr>
                <w:rFonts w:ascii="ArialMT" w:hAnsi="ArialMT" w:cs="ArialMT"/>
                <w:sz w:val="18"/>
                <w:szCs w:val="18"/>
                <w:lang w:val="en-US"/>
              </w:rPr>
              <w:t>,</w:t>
            </w:r>
            <w:r>
              <w:rPr>
                <w:rFonts w:ascii="SymbolMT" w:eastAsia="SymbolMT" w:hAnsi="Arial-BoldMT" w:cs="SymbolMT"/>
                <w:sz w:val="18"/>
                <w:szCs w:val="18"/>
                <w:lang w:val="en-US"/>
              </w:rPr>
              <w:t xml:space="preserve"> </w:t>
            </w:r>
            <w:r>
              <w:rPr>
                <w:rFonts w:ascii="SymbolMT" w:eastAsia="SymbolMT" w:hAnsi="Arial-BoldMT" w:cs="SymbolMT" w:hint="eastAsia"/>
                <w:sz w:val="18"/>
                <w:szCs w:val="18"/>
                <w:lang w:val="en-US"/>
              </w:rPr>
              <w:t xml:space="preserve">Is </w:t>
            </w:r>
            <w:r w:rsidRPr="00112532">
              <w:rPr>
                <w:rFonts w:ascii="ArialMT" w:hAnsi="ArialMT" w:cs="ArialMT"/>
                <w:sz w:val="18"/>
                <w:szCs w:val="18"/>
                <w:lang w:val="en-US"/>
              </w:rPr>
              <w:t>the external</w:t>
            </w:r>
            <w:r>
              <w:rPr>
                <w:rFonts w:ascii="ArialMT" w:hAnsi="ArialMT" w:cs="ArialMT"/>
                <w:sz w:val="18"/>
                <w:szCs w:val="18"/>
                <w:lang w:val="en-US"/>
              </w:rPr>
              <w:t xml:space="preserve"> interfaces of the software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86"/>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112532">
            <w:pPr>
              <w:rPr>
                <w:rFonts w:ascii="SymbolMT" w:eastAsia="SymbolMT" w:hAnsi="Arial-BoldMT" w:cs="SymbolMT" w:hint="eastAsia"/>
                <w:sz w:val="18"/>
                <w:szCs w:val="18"/>
                <w:lang w:val="en-US"/>
              </w:rPr>
            </w:pPr>
            <w:r>
              <w:rPr>
                <w:rFonts w:ascii="ArialMT" w:hAnsi="ArialMT" w:cs="ArialMT"/>
                <w:sz w:val="18"/>
                <w:szCs w:val="18"/>
                <w:lang w:val="en-US"/>
              </w:rPr>
              <w:t xml:space="preserve">In the </w:t>
            </w:r>
            <w:r w:rsidRPr="00112532">
              <w:rPr>
                <w:rFonts w:ascii="ArialMT" w:hAnsi="ArialMT" w:cs="ArialMT"/>
                <w:sz w:val="18"/>
                <w:szCs w:val="18"/>
                <w:lang w:val="en-US"/>
              </w:rPr>
              <w:t>Static design</w:t>
            </w:r>
            <w:r>
              <w:rPr>
                <w:rFonts w:ascii="ArialMT" w:hAnsi="ArialMT" w:cs="ArialMT"/>
                <w:sz w:val="18"/>
                <w:szCs w:val="18"/>
                <w:lang w:val="en-US"/>
              </w:rPr>
              <w:t>,</w:t>
            </w:r>
            <w:r>
              <w:rPr>
                <w:rFonts w:ascii="SymbolMT" w:eastAsia="SymbolMT" w:hAnsi="Arial-BoldMT" w:cs="SymbolMT"/>
                <w:sz w:val="18"/>
                <w:szCs w:val="18"/>
                <w:lang w:val="en-US"/>
              </w:rPr>
              <w:t xml:space="preserve"> </w:t>
            </w:r>
            <w:r>
              <w:rPr>
                <w:rFonts w:ascii="SymbolMT" w:eastAsia="SymbolMT" w:hAnsi="Arial-BoldMT" w:cs="SymbolMT" w:hint="eastAsia"/>
                <w:sz w:val="18"/>
                <w:szCs w:val="18"/>
                <w:lang w:val="en-US"/>
              </w:rPr>
              <w:t xml:space="preserve">Is </w:t>
            </w:r>
            <w:r w:rsidRPr="00112532">
              <w:rPr>
                <w:rFonts w:ascii="ArialMT" w:hAnsi="ArialMT" w:cs="ArialMT"/>
                <w:sz w:val="18"/>
                <w:szCs w:val="18"/>
                <w:lang w:val="en-US"/>
              </w:rPr>
              <w:t>the constraints including the scope of the architecture and</w:t>
            </w:r>
            <w:r>
              <w:rPr>
                <w:rFonts w:ascii="ArialMT" w:hAnsi="ArialMT" w:cs="ArialMT"/>
                <w:sz w:val="18"/>
                <w:szCs w:val="18"/>
                <w:lang w:val="en-US"/>
              </w:rPr>
              <w:t xml:space="preserve"> </w:t>
            </w:r>
            <w:r w:rsidRPr="00112532">
              <w:rPr>
                <w:rFonts w:ascii="ArialMT" w:hAnsi="ArialMT" w:cs="ArialMT"/>
                <w:sz w:val="18"/>
                <w:szCs w:val="18"/>
                <w:lang w:val="en-US"/>
              </w:rPr>
              <w:t>external dependencies</w:t>
            </w:r>
            <w:r>
              <w:rPr>
                <w:rFonts w:ascii="ArialMT" w:hAnsi="ArialMT" w:cs="ArialMT"/>
                <w:sz w:val="18"/>
                <w:szCs w:val="18"/>
                <w:lang w:val="en-US"/>
              </w:rPr>
              <w:t xml:space="preserve">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50"/>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3D0F12">
            <w:pPr>
              <w:autoSpaceDE w:val="0"/>
              <w:autoSpaceDN w:val="0"/>
              <w:adjustRightInd w:val="0"/>
              <w:rPr>
                <w:rFonts w:ascii="SymbolMT" w:eastAsia="SymbolMT" w:hAnsi="Arial-BoldMT" w:cs="SymbolMT" w:hint="eastAsia"/>
                <w:sz w:val="18"/>
                <w:szCs w:val="18"/>
                <w:lang w:val="en-US"/>
              </w:rPr>
            </w:pPr>
            <w:r>
              <w:rPr>
                <w:rFonts w:ascii="ArialMT" w:hAnsi="ArialMT" w:cs="ArialMT"/>
                <w:sz w:val="18"/>
                <w:szCs w:val="18"/>
                <w:lang w:val="en-US"/>
              </w:rPr>
              <w:t>In the Dynamic</w:t>
            </w:r>
            <w:r w:rsidRPr="00112532">
              <w:rPr>
                <w:rFonts w:ascii="ArialMT" w:hAnsi="ArialMT" w:cs="ArialMT"/>
                <w:sz w:val="18"/>
                <w:szCs w:val="18"/>
                <w:lang w:val="en-US"/>
              </w:rPr>
              <w:t xml:space="preserve"> design</w:t>
            </w:r>
            <w:r>
              <w:rPr>
                <w:rFonts w:ascii="ArialMT" w:hAnsi="ArialMT" w:cs="ArialMT"/>
                <w:sz w:val="18"/>
                <w:szCs w:val="18"/>
                <w:lang w:val="en-US"/>
              </w:rPr>
              <w:t>,</w:t>
            </w:r>
            <w:r w:rsidRPr="003D0F12">
              <w:rPr>
                <w:rFonts w:ascii="SymbolMT" w:eastAsia="SymbolMT" w:hAnsi="Arial-BoldMT" w:cs="SymbolMT" w:hint="eastAsia"/>
                <w:sz w:val="18"/>
                <w:szCs w:val="18"/>
                <w:lang w:val="en-US"/>
              </w:rPr>
              <w:t xml:space="preserve"> is</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functionality and behavior</w:t>
            </w:r>
            <w:r>
              <w:rPr>
                <w:rFonts w:ascii="ArialMT" w:hAnsi="ArialMT" w:cs="ArialMT"/>
                <w:sz w:val="18"/>
                <w:szCs w:val="18"/>
                <w:lang w:val="en-US"/>
              </w:rPr>
              <w:t xml:space="preserve">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68"/>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3D0F12">
            <w:pPr>
              <w:autoSpaceDE w:val="0"/>
              <w:autoSpaceDN w:val="0"/>
              <w:adjustRightInd w:val="0"/>
              <w:rPr>
                <w:rFonts w:ascii="ArialMT" w:hAnsi="ArialMT" w:cs="ArialMT"/>
                <w:sz w:val="18"/>
                <w:szCs w:val="18"/>
                <w:lang w:val="en-US"/>
              </w:rPr>
            </w:pPr>
            <w:r>
              <w:rPr>
                <w:rFonts w:ascii="ArialMT" w:hAnsi="ArialMT" w:cs="ArialMT"/>
                <w:sz w:val="18"/>
                <w:szCs w:val="18"/>
                <w:lang w:val="en-US"/>
              </w:rPr>
              <w:t>In the Dynamic</w:t>
            </w:r>
            <w:r w:rsidRPr="00112532">
              <w:rPr>
                <w:rFonts w:ascii="ArialMT" w:hAnsi="ArialMT" w:cs="ArialMT"/>
                <w:sz w:val="18"/>
                <w:szCs w:val="18"/>
                <w:lang w:val="en-US"/>
              </w:rPr>
              <w:t xml:space="preserve"> design</w:t>
            </w:r>
            <w:r>
              <w:rPr>
                <w:rFonts w:ascii="ArialMT" w:hAnsi="ArialMT" w:cs="ArialMT"/>
                <w:sz w:val="18"/>
                <w:szCs w:val="18"/>
                <w:lang w:val="en-US"/>
              </w:rPr>
              <w:t>,</w:t>
            </w:r>
            <w:r w:rsidRPr="003D0F12">
              <w:rPr>
                <w:rFonts w:ascii="SymbolMT" w:eastAsia="SymbolMT" w:hAnsi="Arial-BoldMT" w:cs="SymbolMT" w:hint="eastAsia"/>
                <w:sz w:val="18"/>
                <w:szCs w:val="18"/>
                <w:lang w:val="en-US"/>
              </w:rPr>
              <w:t xml:space="preserve"> is</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the control fl</w:t>
            </w:r>
            <w:r>
              <w:rPr>
                <w:rFonts w:ascii="ArialMT" w:hAnsi="ArialMT" w:cs="ArialMT"/>
                <w:sz w:val="18"/>
                <w:szCs w:val="18"/>
                <w:lang w:val="en-US"/>
              </w:rPr>
              <w:t>ow and concurrency of processes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737"/>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3D0F12">
            <w:pPr>
              <w:autoSpaceDE w:val="0"/>
              <w:autoSpaceDN w:val="0"/>
              <w:adjustRightInd w:val="0"/>
              <w:rPr>
                <w:rFonts w:ascii="ArialMT" w:hAnsi="ArialMT" w:cs="ArialMT"/>
                <w:sz w:val="18"/>
                <w:szCs w:val="18"/>
                <w:lang w:val="en-US"/>
              </w:rPr>
            </w:pPr>
            <w:r>
              <w:rPr>
                <w:rFonts w:ascii="ArialMT" w:hAnsi="ArialMT" w:cs="ArialMT"/>
                <w:sz w:val="18"/>
                <w:szCs w:val="18"/>
                <w:lang w:val="en-US"/>
              </w:rPr>
              <w:t>In the Dynamic</w:t>
            </w:r>
            <w:r w:rsidRPr="00112532">
              <w:rPr>
                <w:rFonts w:ascii="ArialMT" w:hAnsi="ArialMT" w:cs="ArialMT"/>
                <w:sz w:val="18"/>
                <w:szCs w:val="18"/>
                <w:lang w:val="en-US"/>
              </w:rPr>
              <w:t xml:space="preserve"> design</w:t>
            </w:r>
            <w:r>
              <w:rPr>
                <w:rFonts w:ascii="ArialMT" w:hAnsi="ArialMT" w:cs="ArialMT"/>
                <w:sz w:val="18"/>
                <w:szCs w:val="18"/>
                <w:lang w:val="en-US"/>
              </w:rPr>
              <w:t>,</w:t>
            </w:r>
            <w:r w:rsidRPr="003D0F12">
              <w:rPr>
                <w:rFonts w:ascii="SymbolMT" w:eastAsia="SymbolMT" w:hAnsi="Arial-BoldMT" w:cs="SymbolMT" w:hint="eastAsia"/>
                <w:sz w:val="18"/>
                <w:szCs w:val="18"/>
                <w:lang w:val="en-US"/>
              </w:rPr>
              <w:t xml:space="preserve"> is</w:t>
            </w:r>
            <w:r w:rsidRPr="00112532">
              <w:rPr>
                <w:rFonts w:ascii="SymbolMT" w:eastAsia="SymbolMT" w:hAnsi="Arial-BoldMT" w:cs="SymbolMT"/>
                <w:sz w:val="18"/>
                <w:szCs w:val="18"/>
                <w:lang w:val="en-US"/>
              </w:rPr>
              <w:t xml:space="preserve"> </w:t>
            </w:r>
            <w:r w:rsidRPr="00112532">
              <w:rPr>
                <w:rFonts w:ascii="ArialMT" w:hAnsi="ArialMT" w:cs="ArialMT"/>
                <w:sz w:val="18"/>
                <w:szCs w:val="18"/>
                <w:lang w:val="en-US"/>
              </w:rPr>
              <w:t xml:space="preserve">the data flow </w:t>
            </w:r>
            <w:r>
              <w:rPr>
                <w:rFonts w:ascii="ArialMT" w:hAnsi="ArialMT" w:cs="ArialMT"/>
                <w:sz w:val="18"/>
                <w:szCs w:val="18"/>
                <w:lang w:val="en-US"/>
              </w:rPr>
              <w:t>between the software components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655"/>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Pr="00112532" w:rsidRDefault="003D0F12" w:rsidP="003D0F12">
            <w:pPr>
              <w:autoSpaceDE w:val="0"/>
              <w:autoSpaceDN w:val="0"/>
              <w:adjustRightInd w:val="0"/>
              <w:rPr>
                <w:rFonts w:ascii="ArialMT" w:hAnsi="ArialMT" w:cs="ArialMT"/>
                <w:sz w:val="18"/>
                <w:szCs w:val="18"/>
                <w:lang w:val="en-US"/>
              </w:rPr>
            </w:pPr>
            <w:r>
              <w:rPr>
                <w:rFonts w:ascii="ArialMT" w:hAnsi="ArialMT" w:cs="ArialMT"/>
                <w:sz w:val="18"/>
                <w:szCs w:val="18"/>
                <w:lang w:val="en-US"/>
              </w:rPr>
              <w:t>In the Dynamic</w:t>
            </w:r>
            <w:r w:rsidRPr="00112532">
              <w:rPr>
                <w:rFonts w:ascii="ArialMT" w:hAnsi="ArialMT" w:cs="ArialMT"/>
                <w:sz w:val="18"/>
                <w:szCs w:val="18"/>
                <w:lang w:val="en-US"/>
              </w:rPr>
              <w:t xml:space="preserve"> design</w:t>
            </w:r>
            <w:r>
              <w:rPr>
                <w:rFonts w:ascii="ArialMT" w:hAnsi="ArialMT" w:cs="ArialMT"/>
                <w:sz w:val="18"/>
                <w:szCs w:val="18"/>
                <w:lang w:val="en-US"/>
              </w:rPr>
              <w:t>,</w:t>
            </w:r>
            <w:r w:rsidRPr="003D0F12">
              <w:rPr>
                <w:rFonts w:ascii="SymbolMT" w:eastAsia="SymbolMT" w:hAnsi="Arial-BoldMT" w:cs="SymbolMT" w:hint="eastAsia"/>
                <w:sz w:val="18"/>
                <w:szCs w:val="18"/>
                <w:lang w:val="en-US"/>
              </w:rPr>
              <w:t xml:space="preserve"> is</w:t>
            </w:r>
            <w:r w:rsidRPr="00112532">
              <w:rPr>
                <w:rFonts w:ascii="SymbolMT" w:eastAsia="SymbolMT" w:hAnsi="Arial-BoldMT" w:cs="SymbolMT"/>
                <w:sz w:val="18"/>
                <w:szCs w:val="18"/>
                <w:lang w:val="en-US"/>
              </w:rPr>
              <w:t xml:space="preserve"> </w:t>
            </w:r>
            <w:r>
              <w:rPr>
                <w:rFonts w:ascii="SymbolMT" w:eastAsia="SymbolMT" w:hAnsi="Arial-BoldMT" w:cs="SymbolMT"/>
                <w:sz w:val="18"/>
                <w:szCs w:val="18"/>
                <w:lang w:val="en-US"/>
              </w:rPr>
              <w:t>t</w:t>
            </w:r>
            <w:r w:rsidRPr="00112532">
              <w:rPr>
                <w:rFonts w:ascii="ArialMT" w:hAnsi="ArialMT" w:cs="ArialMT"/>
                <w:sz w:val="18"/>
                <w:szCs w:val="18"/>
                <w:lang w:val="en-US"/>
              </w:rPr>
              <w:t>he d</w:t>
            </w:r>
            <w:r>
              <w:rPr>
                <w:rFonts w:ascii="ArialMT" w:hAnsi="ArialMT" w:cs="ArialMT"/>
                <w:sz w:val="18"/>
                <w:szCs w:val="18"/>
                <w:lang w:val="en-US"/>
              </w:rPr>
              <w:t>ata flow at external interfaces 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2384"/>
        </w:trPr>
        <w:tc>
          <w:tcPr>
            <w:tcW w:w="3936" w:type="dxa"/>
            <w:vMerge/>
          </w:tcPr>
          <w:p w:rsidR="003D0F12" w:rsidRPr="00112532" w:rsidRDefault="003D0F12" w:rsidP="00112532">
            <w:pPr>
              <w:autoSpaceDE w:val="0"/>
              <w:autoSpaceDN w:val="0"/>
              <w:adjustRightInd w:val="0"/>
              <w:rPr>
                <w:rFonts w:ascii="Arial-BoldMT" w:hAnsi="Arial-BoldMT" w:cs="Arial-BoldMT"/>
                <w:b/>
                <w:bCs/>
                <w:sz w:val="20"/>
                <w:szCs w:val="20"/>
                <w:lang w:val="en-US"/>
              </w:rPr>
            </w:pPr>
          </w:p>
        </w:tc>
        <w:tc>
          <w:tcPr>
            <w:tcW w:w="3591" w:type="dxa"/>
          </w:tcPr>
          <w:p w:rsidR="003D0F12" w:rsidRPr="00112532" w:rsidRDefault="003D0F12" w:rsidP="003D0F12">
            <w:pPr>
              <w:autoSpaceDE w:val="0"/>
              <w:autoSpaceDN w:val="0"/>
              <w:adjustRightInd w:val="0"/>
              <w:rPr>
                <w:rFonts w:ascii="ArialMT" w:hAnsi="ArialMT" w:cs="ArialMT"/>
                <w:sz w:val="18"/>
                <w:szCs w:val="18"/>
                <w:lang w:val="en-US"/>
              </w:rPr>
            </w:pPr>
            <w:r>
              <w:rPr>
                <w:rFonts w:ascii="ArialMT" w:hAnsi="ArialMT" w:cs="ArialMT"/>
                <w:sz w:val="18"/>
                <w:szCs w:val="18"/>
                <w:lang w:val="en-US"/>
              </w:rPr>
              <w:t>In the Dynamic</w:t>
            </w:r>
            <w:r w:rsidRPr="00112532">
              <w:rPr>
                <w:rFonts w:ascii="ArialMT" w:hAnsi="ArialMT" w:cs="ArialMT"/>
                <w:sz w:val="18"/>
                <w:szCs w:val="18"/>
                <w:lang w:val="en-US"/>
              </w:rPr>
              <w:t xml:space="preserve"> design</w:t>
            </w:r>
            <w:r>
              <w:rPr>
                <w:rFonts w:ascii="ArialMT" w:hAnsi="ArialMT" w:cs="ArialMT"/>
                <w:sz w:val="18"/>
                <w:szCs w:val="18"/>
                <w:lang w:val="en-US"/>
              </w:rPr>
              <w:t>,</w:t>
            </w:r>
            <w:r w:rsidRPr="003D0F12">
              <w:rPr>
                <w:rFonts w:ascii="SymbolMT" w:eastAsia="SymbolMT" w:hAnsi="Arial-BoldMT" w:cs="SymbolMT" w:hint="eastAsia"/>
                <w:sz w:val="18"/>
                <w:szCs w:val="18"/>
                <w:lang w:val="en-US"/>
              </w:rPr>
              <w:t xml:space="preserve"> is</w:t>
            </w:r>
            <w:r w:rsidRPr="00112532">
              <w:rPr>
                <w:rFonts w:ascii="SymbolMT" w:eastAsia="SymbolMT" w:cs="SymbolMT"/>
                <w:sz w:val="18"/>
                <w:szCs w:val="18"/>
                <w:lang w:val="en-US"/>
              </w:rPr>
              <w:t xml:space="preserve"> </w:t>
            </w:r>
            <w:r>
              <w:rPr>
                <w:rFonts w:ascii="ArialMT" w:eastAsia="SymbolMT" w:hAnsi="ArialMT" w:cs="ArialMT"/>
                <w:sz w:val="18"/>
                <w:szCs w:val="18"/>
                <w:lang w:val="en-US"/>
              </w:rPr>
              <w:t xml:space="preserve">the temporal constraints </w:t>
            </w:r>
            <w:r>
              <w:rPr>
                <w:rFonts w:ascii="ArialMT" w:hAnsi="ArialMT" w:cs="ArialMT"/>
                <w:sz w:val="18"/>
                <w:szCs w:val="18"/>
                <w:lang w:val="en-US"/>
              </w:rPr>
              <w:t>described?</w:t>
            </w:r>
          </w:p>
        </w:tc>
        <w:tc>
          <w:tcPr>
            <w:tcW w:w="3038" w:type="dxa"/>
          </w:tcPr>
          <w:p w:rsidR="003D0F12" w:rsidRDefault="003D0F12" w:rsidP="00112532">
            <w:pPr>
              <w:autoSpaceDE w:val="0"/>
              <w:autoSpaceDN w:val="0"/>
              <w:adjustRightInd w:val="0"/>
              <w:rPr>
                <w:rFonts w:ascii="SymbolMT" w:eastAsia="SymbolMT" w:hAnsi="Arial-BoldMT" w:cs="SymbolMT"/>
                <w:sz w:val="18"/>
                <w:szCs w:val="18"/>
                <w:lang w:val="en-US"/>
              </w:rPr>
            </w:pPr>
          </w:p>
        </w:tc>
      </w:tr>
      <w:tr w:rsidR="003D0F12" w:rsidTr="003D0F12">
        <w:trPr>
          <w:trHeight w:val="440"/>
        </w:trPr>
        <w:tc>
          <w:tcPr>
            <w:tcW w:w="3936" w:type="dxa"/>
            <w:vMerge w:val="restart"/>
          </w:tcPr>
          <w:p w:rsidR="003D0F12" w:rsidRPr="003D0F12" w:rsidRDefault="003D0F12" w:rsidP="003D0F12">
            <w:pPr>
              <w:autoSpaceDE w:val="0"/>
              <w:autoSpaceDN w:val="0"/>
              <w:adjustRightInd w:val="0"/>
              <w:rPr>
                <w:rFonts w:ascii="ArialMT" w:hAnsi="ArialMT" w:cs="ArialMT"/>
                <w:sz w:val="20"/>
                <w:szCs w:val="20"/>
                <w:lang w:val="en-US"/>
              </w:rPr>
            </w:pPr>
            <w:r w:rsidRPr="003D0F12">
              <w:rPr>
                <w:rFonts w:ascii="Arial-BoldMT" w:hAnsi="Arial-BoldMT" w:cs="Arial-BoldMT"/>
                <w:b/>
                <w:bCs/>
                <w:sz w:val="20"/>
                <w:szCs w:val="20"/>
                <w:lang w:val="en-US"/>
              </w:rPr>
              <w:t xml:space="preserve">7.4.6 </w:t>
            </w:r>
            <w:r w:rsidRPr="003D0F12">
              <w:rPr>
                <w:rFonts w:ascii="ArialMT" w:hAnsi="ArialMT" w:cs="ArialMT"/>
                <w:sz w:val="20"/>
                <w:szCs w:val="20"/>
                <w:lang w:val="en-US"/>
              </w:rPr>
              <w:t>Every safety-related software component shall be categorized as one of the following:</w:t>
            </w:r>
          </w:p>
          <w:p w:rsidR="003D0F12" w:rsidRPr="003D0F12" w:rsidRDefault="003D0F12" w:rsidP="003D0F12">
            <w:pPr>
              <w:autoSpaceDE w:val="0"/>
              <w:autoSpaceDN w:val="0"/>
              <w:adjustRightInd w:val="0"/>
              <w:rPr>
                <w:rFonts w:ascii="ArialMT" w:hAnsi="ArialMT" w:cs="ArialMT"/>
                <w:sz w:val="20"/>
                <w:szCs w:val="20"/>
                <w:lang w:val="en-US"/>
              </w:rPr>
            </w:pPr>
            <w:r w:rsidRPr="003D0F12">
              <w:rPr>
                <w:rFonts w:ascii="ArialMT" w:hAnsi="ArialMT" w:cs="ArialMT"/>
                <w:sz w:val="20"/>
                <w:szCs w:val="20"/>
                <w:lang w:val="en-US"/>
              </w:rPr>
              <w:t>a) newly developed;</w:t>
            </w:r>
          </w:p>
          <w:p w:rsidR="003D0F12" w:rsidRPr="003D0F12" w:rsidRDefault="003D0F12" w:rsidP="003D0F12">
            <w:pPr>
              <w:autoSpaceDE w:val="0"/>
              <w:autoSpaceDN w:val="0"/>
              <w:adjustRightInd w:val="0"/>
              <w:rPr>
                <w:rFonts w:ascii="ArialMT" w:hAnsi="ArialMT" w:cs="ArialMT"/>
                <w:sz w:val="20"/>
                <w:szCs w:val="20"/>
                <w:lang w:val="en-US"/>
              </w:rPr>
            </w:pPr>
            <w:r w:rsidRPr="003D0F12">
              <w:rPr>
                <w:rFonts w:ascii="ArialMT" w:hAnsi="ArialMT" w:cs="ArialMT"/>
                <w:sz w:val="20"/>
                <w:szCs w:val="20"/>
                <w:lang w:val="en-US"/>
              </w:rPr>
              <w:t>b) reused with modifications; or</w:t>
            </w:r>
          </w:p>
          <w:p w:rsidR="003D0F12" w:rsidRDefault="003D0F12" w:rsidP="003D0F12">
            <w:pPr>
              <w:rPr>
                <w:lang w:val="en-US"/>
              </w:rPr>
            </w:pPr>
            <w:r>
              <w:rPr>
                <w:rFonts w:ascii="ArialMT" w:hAnsi="ArialMT" w:cs="ArialMT"/>
                <w:sz w:val="20"/>
                <w:szCs w:val="20"/>
              </w:rPr>
              <w:t>c) reused without modifications.</w:t>
            </w:r>
          </w:p>
        </w:tc>
        <w:tc>
          <w:tcPr>
            <w:tcW w:w="3591" w:type="dxa"/>
          </w:tcPr>
          <w:p w:rsidR="003D0F12" w:rsidRDefault="003D0F12" w:rsidP="004A4230">
            <w:pPr>
              <w:rPr>
                <w:lang w:val="en-US"/>
              </w:rPr>
            </w:pPr>
            <w:r>
              <w:rPr>
                <w:lang w:val="en-US"/>
              </w:rPr>
              <w:t xml:space="preserve">Are all safety related software component categorized  as </w:t>
            </w:r>
          </w:p>
        </w:tc>
        <w:tc>
          <w:tcPr>
            <w:tcW w:w="3038" w:type="dxa"/>
          </w:tcPr>
          <w:p w:rsidR="003D0F12" w:rsidRDefault="003D0F12" w:rsidP="004A4230">
            <w:pPr>
              <w:rPr>
                <w:lang w:val="en-US"/>
              </w:rPr>
            </w:pPr>
          </w:p>
        </w:tc>
      </w:tr>
      <w:tr w:rsidR="003D0F12" w:rsidTr="003D0F12">
        <w:trPr>
          <w:trHeight w:val="318"/>
        </w:trPr>
        <w:tc>
          <w:tcPr>
            <w:tcW w:w="3936" w:type="dxa"/>
            <w:vMerge/>
          </w:tcPr>
          <w:p w:rsidR="003D0F12" w:rsidRPr="003D0F12" w:rsidRDefault="003D0F12" w:rsidP="003D0F12">
            <w:pPr>
              <w:autoSpaceDE w:val="0"/>
              <w:autoSpaceDN w:val="0"/>
              <w:adjustRightInd w:val="0"/>
              <w:rPr>
                <w:rFonts w:ascii="Arial-BoldMT" w:hAnsi="Arial-BoldMT" w:cs="Arial-BoldMT"/>
                <w:b/>
                <w:bCs/>
                <w:sz w:val="20"/>
                <w:szCs w:val="20"/>
                <w:lang w:val="en-US"/>
              </w:rPr>
            </w:pPr>
          </w:p>
        </w:tc>
        <w:tc>
          <w:tcPr>
            <w:tcW w:w="3591" w:type="dxa"/>
          </w:tcPr>
          <w:p w:rsidR="003D0F12" w:rsidRDefault="003D0F12" w:rsidP="003D0F12">
            <w:pPr>
              <w:autoSpaceDE w:val="0"/>
              <w:autoSpaceDN w:val="0"/>
              <w:adjustRightInd w:val="0"/>
              <w:rPr>
                <w:lang w:val="en-US"/>
              </w:rPr>
            </w:pPr>
            <w:r w:rsidRPr="003D0F12">
              <w:rPr>
                <w:rFonts w:ascii="ArialMT" w:hAnsi="ArialMT" w:cs="ArialMT"/>
                <w:sz w:val="20"/>
                <w:szCs w:val="20"/>
                <w:lang w:val="en-US"/>
              </w:rPr>
              <w:t>a) newly developed;</w:t>
            </w:r>
          </w:p>
        </w:tc>
        <w:tc>
          <w:tcPr>
            <w:tcW w:w="3038" w:type="dxa"/>
          </w:tcPr>
          <w:p w:rsidR="003D0F12" w:rsidRDefault="003D0F12" w:rsidP="004A4230">
            <w:pPr>
              <w:rPr>
                <w:lang w:val="en-US"/>
              </w:rPr>
            </w:pPr>
          </w:p>
        </w:tc>
      </w:tr>
      <w:tr w:rsidR="003D0F12" w:rsidTr="003D0F12">
        <w:trPr>
          <w:trHeight w:val="160"/>
        </w:trPr>
        <w:tc>
          <w:tcPr>
            <w:tcW w:w="3936" w:type="dxa"/>
            <w:vMerge/>
          </w:tcPr>
          <w:p w:rsidR="003D0F12" w:rsidRPr="003D0F12" w:rsidRDefault="003D0F12" w:rsidP="003D0F12">
            <w:pPr>
              <w:autoSpaceDE w:val="0"/>
              <w:autoSpaceDN w:val="0"/>
              <w:adjustRightInd w:val="0"/>
              <w:rPr>
                <w:rFonts w:ascii="Arial-BoldMT" w:hAnsi="Arial-BoldMT" w:cs="Arial-BoldMT"/>
                <w:b/>
                <w:bCs/>
                <w:sz w:val="20"/>
                <w:szCs w:val="20"/>
                <w:lang w:val="en-US"/>
              </w:rPr>
            </w:pPr>
          </w:p>
        </w:tc>
        <w:tc>
          <w:tcPr>
            <w:tcW w:w="3591" w:type="dxa"/>
          </w:tcPr>
          <w:p w:rsidR="003D0F12" w:rsidRDefault="007D3DCA" w:rsidP="003D0F12">
            <w:pPr>
              <w:autoSpaceDE w:val="0"/>
              <w:autoSpaceDN w:val="0"/>
              <w:adjustRightInd w:val="0"/>
              <w:rPr>
                <w:lang w:val="en-US"/>
              </w:rPr>
            </w:pPr>
            <w:r>
              <w:rPr>
                <w:rFonts w:ascii="ArialMT" w:hAnsi="ArialMT" w:cs="ArialMT"/>
                <w:sz w:val="20"/>
                <w:szCs w:val="20"/>
                <w:lang w:val="en-US"/>
              </w:rPr>
              <w:t>b) reused with modifications;</w:t>
            </w:r>
          </w:p>
        </w:tc>
        <w:tc>
          <w:tcPr>
            <w:tcW w:w="3038" w:type="dxa"/>
          </w:tcPr>
          <w:p w:rsidR="003D0F12" w:rsidRDefault="003D0F12" w:rsidP="004A4230">
            <w:pPr>
              <w:rPr>
                <w:lang w:val="en-US"/>
              </w:rPr>
            </w:pPr>
          </w:p>
        </w:tc>
      </w:tr>
      <w:tr w:rsidR="003D0F12" w:rsidTr="00112532">
        <w:trPr>
          <w:trHeight w:val="673"/>
        </w:trPr>
        <w:tc>
          <w:tcPr>
            <w:tcW w:w="3936" w:type="dxa"/>
            <w:vMerge/>
          </w:tcPr>
          <w:p w:rsidR="003D0F12" w:rsidRPr="003D0F12" w:rsidRDefault="003D0F12" w:rsidP="003D0F12">
            <w:pPr>
              <w:autoSpaceDE w:val="0"/>
              <w:autoSpaceDN w:val="0"/>
              <w:adjustRightInd w:val="0"/>
              <w:rPr>
                <w:rFonts w:ascii="Arial-BoldMT" w:hAnsi="Arial-BoldMT" w:cs="Arial-BoldMT"/>
                <w:b/>
                <w:bCs/>
                <w:sz w:val="20"/>
                <w:szCs w:val="20"/>
                <w:lang w:val="en-US"/>
              </w:rPr>
            </w:pPr>
          </w:p>
        </w:tc>
        <w:tc>
          <w:tcPr>
            <w:tcW w:w="3591" w:type="dxa"/>
          </w:tcPr>
          <w:p w:rsidR="003D0F12" w:rsidRPr="003D0F12" w:rsidRDefault="003D0F12" w:rsidP="003D0F12">
            <w:pPr>
              <w:rPr>
                <w:rFonts w:ascii="ArialMT" w:hAnsi="ArialMT" w:cs="ArialMT"/>
                <w:sz w:val="20"/>
                <w:szCs w:val="20"/>
                <w:lang w:val="en-US"/>
              </w:rPr>
            </w:pPr>
            <w:r w:rsidRPr="003D0F12">
              <w:rPr>
                <w:rFonts w:ascii="ArialMT" w:hAnsi="ArialMT" w:cs="ArialMT"/>
                <w:sz w:val="20"/>
                <w:szCs w:val="20"/>
                <w:lang w:val="en-US"/>
              </w:rPr>
              <w:t xml:space="preserve">c) </w:t>
            </w:r>
            <w:proofErr w:type="gramStart"/>
            <w:r w:rsidRPr="003D0F12">
              <w:rPr>
                <w:rFonts w:ascii="ArialMT" w:hAnsi="ArialMT" w:cs="ArialMT"/>
                <w:sz w:val="20"/>
                <w:szCs w:val="20"/>
                <w:lang w:val="en-US"/>
              </w:rPr>
              <w:t>reused</w:t>
            </w:r>
            <w:proofErr w:type="gramEnd"/>
            <w:r w:rsidRPr="003D0F12">
              <w:rPr>
                <w:rFonts w:ascii="ArialMT" w:hAnsi="ArialMT" w:cs="ArialMT"/>
                <w:sz w:val="20"/>
                <w:szCs w:val="20"/>
                <w:lang w:val="en-US"/>
              </w:rPr>
              <w:t xml:space="preserve"> without modifications.</w:t>
            </w:r>
          </w:p>
        </w:tc>
        <w:tc>
          <w:tcPr>
            <w:tcW w:w="3038" w:type="dxa"/>
          </w:tcPr>
          <w:p w:rsidR="003D0F12" w:rsidRDefault="003D0F12" w:rsidP="004A4230">
            <w:pPr>
              <w:rPr>
                <w:lang w:val="en-US"/>
              </w:rPr>
            </w:pPr>
          </w:p>
        </w:tc>
      </w:tr>
      <w:tr w:rsidR="00112532" w:rsidTr="00112532">
        <w:tc>
          <w:tcPr>
            <w:tcW w:w="3936" w:type="dxa"/>
          </w:tcPr>
          <w:p w:rsidR="007D3DCA" w:rsidRPr="007D3DCA" w:rsidRDefault="007D3DCA" w:rsidP="007D3DCA">
            <w:pPr>
              <w:autoSpaceDE w:val="0"/>
              <w:autoSpaceDN w:val="0"/>
              <w:adjustRightInd w:val="0"/>
              <w:rPr>
                <w:rFonts w:ascii="ArialMT" w:hAnsi="ArialMT" w:cs="ArialMT"/>
                <w:sz w:val="20"/>
                <w:szCs w:val="20"/>
                <w:lang w:val="en-US"/>
              </w:rPr>
            </w:pPr>
            <w:r w:rsidRPr="007D3DCA">
              <w:rPr>
                <w:rFonts w:ascii="Arial-BoldMT" w:hAnsi="Arial-BoldMT" w:cs="Arial-BoldMT"/>
                <w:b/>
                <w:bCs/>
                <w:sz w:val="20"/>
                <w:szCs w:val="20"/>
                <w:lang w:val="en-US"/>
              </w:rPr>
              <w:t xml:space="preserve">7.4.7 </w:t>
            </w:r>
            <w:r w:rsidRPr="007D3DCA">
              <w:rPr>
                <w:rFonts w:ascii="ArialMT" w:hAnsi="ArialMT" w:cs="ArialMT"/>
                <w:sz w:val="20"/>
                <w:szCs w:val="20"/>
                <w:lang w:val="en-US"/>
              </w:rPr>
              <w:t>Safety-related software components that are newly developed or reused with modifications shall be</w:t>
            </w:r>
            <w:r>
              <w:rPr>
                <w:rFonts w:ascii="ArialMT" w:hAnsi="ArialMT" w:cs="ArialMT"/>
                <w:sz w:val="20"/>
                <w:szCs w:val="20"/>
                <w:lang w:val="en-US"/>
              </w:rPr>
              <w:t xml:space="preserve"> </w:t>
            </w:r>
            <w:r w:rsidRPr="007D3DCA">
              <w:rPr>
                <w:rFonts w:ascii="ArialMT" w:hAnsi="ArialMT" w:cs="ArialMT"/>
                <w:sz w:val="20"/>
                <w:szCs w:val="20"/>
                <w:lang w:val="en-US"/>
              </w:rPr>
              <w:t>developed in accordance with ISO 26262.</w:t>
            </w:r>
          </w:p>
          <w:p w:rsidR="00112532" w:rsidRPr="007D3DCA" w:rsidRDefault="007D3DCA" w:rsidP="007D3DCA">
            <w:pPr>
              <w:rPr>
                <w:lang w:val="en-US"/>
              </w:rPr>
            </w:pPr>
            <w:r w:rsidRPr="007D3DCA">
              <w:rPr>
                <w:rFonts w:ascii="ArialMT" w:hAnsi="ArialMT" w:cs="ArialMT"/>
                <w:sz w:val="18"/>
                <w:szCs w:val="18"/>
                <w:lang w:val="en-US"/>
              </w:rPr>
              <w:t>NOTE In these cases ISO 26262-8:2011, Clause 12, does not apply.</w:t>
            </w:r>
          </w:p>
        </w:tc>
        <w:tc>
          <w:tcPr>
            <w:tcW w:w="3591" w:type="dxa"/>
          </w:tcPr>
          <w:p w:rsidR="00112532" w:rsidRDefault="007D3DCA" w:rsidP="004A4230">
            <w:pPr>
              <w:rPr>
                <w:lang w:val="en-US"/>
              </w:rPr>
            </w:pPr>
            <w:r>
              <w:rPr>
                <w:lang w:val="en-US"/>
              </w:rPr>
              <w:t>Are all safety related software component newly developed or reused with modifications developed in accordance with ISO 26262?</w:t>
            </w:r>
          </w:p>
        </w:tc>
        <w:tc>
          <w:tcPr>
            <w:tcW w:w="3038" w:type="dxa"/>
          </w:tcPr>
          <w:p w:rsidR="00112532" w:rsidRDefault="00112532" w:rsidP="004A4230">
            <w:pPr>
              <w:rPr>
                <w:lang w:val="en-US"/>
              </w:rPr>
            </w:pPr>
          </w:p>
        </w:tc>
      </w:tr>
      <w:tr w:rsidR="00112532" w:rsidTr="00112532">
        <w:tc>
          <w:tcPr>
            <w:tcW w:w="3936" w:type="dxa"/>
          </w:tcPr>
          <w:p w:rsidR="007D3DCA" w:rsidRPr="007D3DCA" w:rsidRDefault="007D3DCA" w:rsidP="007D3DCA">
            <w:pPr>
              <w:autoSpaceDE w:val="0"/>
              <w:autoSpaceDN w:val="0"/>
              <w:adjustRightInd w:val="0"/>
              <w:rPr>
                <w:rFonts w:ascii="ArialMT" w:hAnsi="ArialMT" w:cs="ArialMT"/>
                <w:sz w:val="20"/>
                <w:szCs w:val="20"/>
                <w:lang w:val="en-US"/>
              </w:rPr>
            </w:pPr>
            <w:r w:rsidRPr="007D3DCA">
              <w:rPr>
                <w:rFonts w:ascii="Arial-BoldMT" w:hAnsi="Arial-BoldMT" w:cs="Arial-BoldMT"/>
                <w:b/>
                <w:bCs/>
                <w:sz w:val="20"/>
                <w:szCs w:val="20"/>
                <w:lang w:val="en-US"/>
              </w:rPr>
              <w:t xml:space="preserve">7.4.8 </w:t>
            </w:r>
            <w:r w:rsidRPr="007D3DCA">
              <w:rPr>
                <w:rFonts w:ascii="ArialMT" w:hAnsi="ArialMT" w:cs="ArialMT"/>
                <w:sz w:val="20"/>
                <w:szCs w:val="20"/>
                <w:lang w:val="en-US"/>
              </w:rPr>
              <w:t>Safety-related software components that are reused without modifications shall be qualified in</w:t>
            </w:r>
          </w:p>
          <w:p w:rsidR="00112532" w:rsidRDefault="007D3DCA" w:rsidP="007D3DCA">
            <w:pPr>
              <w:rPr>
                <w:lang w:val="en-US"/>
              </w:rPr>
            </w:pPr>
            <w:r>
              <w:rPr>
                <w:rFonts w:ascii="ArialMT" w:hAnsi="ArialMT" w:cs="ArialMT"/>
                <w:sz w:val="20"/>
                <w:szCs w:val="20"/>
              </w:rPr>
              <w:t>accordance with ISO 26262-8:2011, Clause 12.</w:t>
            </w:r>
          </w:p>
        </w:tc>
        <w:tc>
          <w:tcPr>
            <w:tcW w:w="3591" w:type="dxa"/>
          </w:tcPr>
          <w:p w:rsidR="00112532" w:rsidRDefault="007D3DCA" w:rsidP="007D3DCA">
            <w:pPr>
              <w:rPr>
                <w:lang w:val="en-US"/>
              </w:rPr>
            </w:pPr>
            <w:r>
              <w:rPr>
                <w:lang w:val="en-US"/>
              </w:rPr>
              <w:t xml:space="preserve">Are all safety related software component reused without modifications qualified in accordance with </w:t>
            </w:r>
            <w:r w:rsidRPr="007D3DCA">
              <w:rPr>
                <w:rFonts w:ascii="ArialMT" w:hAnsi="ArialMT" w:cs="ArialMT"/>
                <w:sz w:val="20"/>
                <w:szCs w:val="20"/>
                <w:lang w:val="en-US"/>
              </w:rPr>
              <w:t>ISO 26262-8:2011, Clause 12</w:t>
            </w:r>
            <w:r>
              <w:rPr>
                <w:lang w:val="en-US"/>
              </w:rPr>
              <w:t>?</w:t>
            </w:r>
          </w:p>
        </w:tc>
        <w:tc>
          <w:tcPr>
            <w:tcW w:w="3038" w:type="dxa"/>
          </w:tcPr>
          <w:p w:rsidR="00112532" w:rsidRDefault="00112532" w:rsidP="004A4230">
            <w:pPr>
              <w:rPr>
                <w:lang w:val="en-US"/>
              </w:rPr>
            </w:pPr>
          </w:p>
        </w:tc>
      </w:tr>
      <w:tr w:rsidR="007D3DCA" w:rsidTr="007D3DCA">
        <w:trPr>
          <w:trHeight w:val="645"/>
        </w:trPr>
        <w:tc>
          <w:tcPr>
            <w:tcW w:w="3936" w:type="dxa"/>
            <w:vMerge w:val="restart"/>
          </w:tcPr>
          <w:p w:rsidR="007D3DCA" w:rsidRPr="007D3DCA" w:rsidRDefault="007D3DCA" w:rsidP="007D3DCA">
            <w:pPr>
              <w:autoSpaceDE w:val="0"/>
              <w:autoSpaceDN w:val="0"/>
              <w:adjustRightInd w:val="0"/>
              <w:rPr>
                <w:rFonts w:ascii="ArialMT" w:hAnsi="ArialMT" w:cs="ArialMT"/>
                <w:sz w:val="20"/>
                <w:szCs w:val="20"/>
                <w:lang w:val="en-US"/>
              </w:rPr>
            </w:pPr>
            <w:r w:rsidRPr="007D3DCA">
              <w:rPr>
                <w:rFonts w:ascii="Arial-BoldMT" w:hAnsi="Arial-BoldMT" w:cs="Arial-BoldMT"/>
                <w:b/>
                <w:bCs/>
                <w:sz w:val="20"/>
                <w:szCs w:val="20"/>
                <w:lang w:val="en-US"/>
              </w:rPr>
              <w:t xml:space="preserve">7.4.9 </w:t>
            </w:r>
            <w:r w:rsidRPr="007D3DCA">
              <w:rPr>
                <w:rFonts w:ascii="ArialMT" w:hAnsi="ArialMT" w:cs="ArialMT"/>
                <w:sz w:val="20"/>
                <w:szCs w:val="20"/>
                <w:lang w:val="en-US"/>
              </w:rPr>
              <w:t>The software safety requirements shall be allocated to the software components. As a result, each</w:t>
            </w:r>
            <w:r>
              <w:rPr>
                <w:rFonts w:ascii="ArialMT" w:hAnsi="ArialMT" w:cs="ArialMT"/>
                <w:sz w:val="20"/>
                <w:szCs w:val="20"/>
                <w:lang w:val="en-US"/>
              </w:rPr>
              <w:t xml:space="preserve"> </w:t>
            </w:r>
            <w:r w:rsidRPr="007D3DCA">
              <w:rPr>
                <w:rFonts w:ascii="ArialMT" w:hAnsi="ArialMT" w:cs="ArialMT"/>
                <w:sz w:val="20"/>
                <w:szCs w:val="20"/>
                <w:lang w:val="en-US"/>
              </w:rPr>
              <w:t xml:space="preserve">software component </w:t>
            </w:r>
            <w:r w:rsidRPr="007D3DCA">
              <w:rPr>
                <w:rFonts w:ascii="ArialMT" w:hAnsi="ArialMT" w:cs="ArialMT"/>
                <w:b/>
                <w:sz w:val="20"/>
                <w:szCs w:val="20"/>
                <w:lang w:val="en-US"/>
              </w:rPr>
              <w:t>shall be developed</w:t>
            </w:r>
            <w:r w:rsidRPr="007D3DCA">
              <w:rPr>
                <w:rFonts w:ascii="ArialMT" w:hAnsi="ArialMT" w:cs="ArialMT"/>
                <w:sz w:val="20"/>
                <w:szCs w:val="20"/>
                <w:lang w:val="en-US"/>
              </w:rPr>
              <w:t xml:space="preserve"> in compliance with the highest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of any of the requirements</w:t>
            </w:r>
            <w:r>
              <w:rPr>
                <w:rFonts w:ascii="ArialMT" w:hAnsi="ArialMT" w:cs="ArialMT"/>
                <w:sz w:val="20"/>
                <w:szCs w:val="20"/>
                <w:lang w:val="en-US"/>
              </w:rPr>
              <w:t xml:space="preserve"> </w:t>
            </w:r>
            <w:r w:rsidRPr="007D3DCA">
              <w:rPr>
                <w:rFonts w:ascii="ArialMT" w:hAnsi="ArialMT" w:cs="ArialMT"/>
                <w:sz w:val="20"/>
                <w:szCs w:val="20"/>
                <w:lang w:val="en-US"/>
              </w:rPr>
              <w:t>allocated to it.</w:t>
            </w:r>
          </w:p>
          <w:p w:rsidR="007D3DCA" w:rsidRPr="007D3DCA" w:rsidRDefault="007D3DCA" w:rsidP="007D3DCA">
            <w:pPr>
              <w:autoSpaceDE w:val="0"/>
              <w:autoSpaceDN w:val="0"/>
              <w:adjustRightInd w:val="0"/>
              <w:rPr>
                <w:rFonts w:ascii="Arial-BoldMT" w:hAnsi="Arial-BoldMT" w:cs="Arial-BoldMT"/>
                <w:b/>
                <w:bCs/>
                <w:sz w:val="20"/>
                <w:szCs w:val="20"/>
                <w:lang w:val="en-US"/>
              </w:rPr>
            </w:pPr>
            <w:r w:rsidRPr="007D3DCA">
              <w:rPr>
                <w:rFonts w:ascii="ArialMT" w:hAnsi="ArialMT" w:cs="ArialMT"/>
                <w:sz w:val="18"/>
                <w:szCs w:val="18"/>
                <w:lang w:val="en-US"/>
              </w:rPr>
              <w:t>NOTE Following this allocation, further refinement of the software safety requirements can be necessary.</w:t>
            </w:r>
          </w:p>
        </w:tc>
        <w:tc>
          <w:tcPr>
            <w:tcW w:w="3591" w:type="dxa"/>
          </w:tcPr>
          <w:p w:rsidR="007D3DCA" w:rsidRDefault="007D3DCA" w:rsidP="007D3DCA">
            <w:pPr>
              <w:rPr>
                <w:lang w:val="en-US"/>
              </w:rPr>
            </w:pPr>
            <w:r>
              <w:rPr>
                <w:rFonts w:ascii="ArialMT" w:hAnsi="ArialMT" w:cs="ArialMT"/>
                <w:sz w:val="20"/>
                <w:szCs w:val="20"/>
                <w:lang w:val="en-US"/>
              </w:rPr>
              <w:t xml:space="preserve">Are </w:t>
            </w:r>
            <w:r w:rsidRPr="007D3DCA">
              <w:rPr>
                <w:rFonts w:ascii="ArialMT" w:hAnsi="ArialMT" w:cs="ArialMT"/>
                <w:sz w:val="20"/>
                <w:szCs w:val="20"/>
                <w:lang w:val="en-US"/>
              </w:rPr>
              <w:t>The software safety requirements</w:t>
            </w:r>
            <w:r>
              <w:rPr>
                <w:rFonts w:ascii="ArialMT" w:hAnsi="ArialMT" w:cs="ArialMT"/>
                <w:sz w:val="20"/>
                <w:szCs w:val="20"/>
                <w:lang w:val="en-US"/>
              </w:rPr>
              <w:t xml:space="preserve"> </w:t>
            </w:r>
            <w:r w:rsidRPr="007D3DCA">
              <w:rPr>
                <w:rFonts w:ascii="ArialMT" w:hAnsi="ArialMT" w:cs="ArialMT"/>
                <w:sz w:val="20"/>
                <w:szCs w:val="20"/>
                <w:lang w:val="en-US"/>
              </w:rPr>
              <w:t>alloc</w:t>
            </w:r>
            <w:r>
              <w:rPr>
                <w:rFonts w:ascii="ArialMT" w:hAnsi="ArialMT" w:cs="ArialMT"/>
                <w:sz w:val="20"/>
                <w:szCs w:val="20"/>
                <w:lang w:val="en-US"/>
              </w:rPr>
              <w:t>ated to the software components?</w:t>
            </w:r>
          </w:p>
        </w:tc>
        <w:tc>
          <w:tcPr>
            <w:tcW w:w="3038" w:type="dxa"/>
          </w:tcPr>
          <w:p w:rsidR="007D3DCA" w:rsidRDefault="007D3DCA" w:rsidP="004A4230">
            <w:pPr>
              <w:rPr>
                <w:lang w:val="en-US"/>
              </w:rPr>
            </w:pPr>
          </w:p>
        </w:tc>
      </w:tr>
      <w:tr w:rsidR="007D3DCA" w:rsidTr="00112532">
        <w:trPr>
          <w:trHeight w:val="1356"/>
        </w:trPr>
        <w:tc>
          <w:tcPr>
            <w:tcW w:w="3936" w:type="dxa"/>
            <w:vMerge/>
          </w:tcPr>
          <w:p w:rsidR="007D3DCA" w:rsidRPr="007D3DCA" w:rsidRDefault="007D3DCA" w:rsidP="007D3DCA">
            <w:pPr>
              <w:autoSpaceDE w:val="0"/>
              <w:autoSpaceDN w:val="0"/>
              <w:adjustRightInd w:val="0"/>
              <w:rPr>
                <w:rFonts w:ascii="Arial-BoldMT" w:hAnsi="Arial-BoldMT" w:cs="Arial-BoldMT"/>
                <w:b/>
                <w:bCs/>
                <w:sz w:val="20"/>
                <w:szCs w:val="20"/>
                <w:lang w:val="en-US"/>
              </w:rPr>
            </w:pPr>
          </w:p>
        </w:tc>
        <w:tc>
          <w:tcPr>
            <w:tcW w:w="3591" w:type="dxa"/>
          </w:tcPr>
          <w:p w:rsidR="007D3DCA" w:rsidRDefault="007D3DCA" w:rsidP="007D3DCA">
            <w:pPr>
              <w:rPr>
                <w:rFonts w:ascii="ArialMT" w:hAnsi="ArialMT" w:cs="ArialMT"/>
                <w:sz w:val="20"/>
                <w:szCs w:val="20"/>
                <w:lang w:val="en-US"/>
              </w:rPr>
            </w:pPr>
            <w:r>
              <w:rPr>
                <w:rFonts w:ascii="ArialMT" w:hAnsi="ArialMT" w:cs="ArialMT"/>
                <w:sz w:val="20"/>
                <w:szCs w:val="20"/>
                <w:lang w:val="en-US"/>
              </w:rPr>
              <w:t xml:space="preserve">Are all software components developed in compliance with the highest </w:t>
            </w:r>
            <w:proofErr w:type="spellStart"/>
            <w:r>
              <w:rPr>
                <w:rFonts w:ascii="ArialMT" w:hAnsi="ArialMT" w:cs="ArialMT"/>
                <w:sz w:val="20"/>
                <w:szCs w:val="20"/>
                <w:lang w:val="en-US"/>
              </w:rPr>
              <w:t>ASIL</w:t>
            </w:r>
            <w:proofErr w:type="spellEnd"/>
            <w:r>
              <w:rPr>
                <w:rFonts w:ascii="ArialMT" w:hAnsi="ArialMT" w:cs="ArialMT"/>
                <w:sz w:val="20"/>
                <w:szCs w:val="20"/>
                <w:lang w:val="en-US"/>
              </w:rPr>
              <w:t xml:space="preserve"> of the requirements allocated to it?</w:t>
            </w:r>
          </w:p>
        </w:tc>
        <w:tc>
          <w:tcPr>
            <w:tcW w:w="3038" w:type="dxa"/>
          </w:tcPr>
          <w:p w:rsidR="007D3DCA" w:rsidRDefault="007D3DCA" w:rsidP="004A4230">
            <w:pPr>
              <w:rPr>
                <w:lang w:val="en-US"/>
              </w:rPr>
            </w:pPr>
          </w:p>
        </w:tc>
      </w:tr>
      <w:tr w:rsidR="007D3DCA" w:rsidTr="00112532">
        <w:tc>
          <w:tcPr>
            <w:tcW w:w="3936" w:type="dxa"/>
          </w:tcPr>
          <w:p w:rsidR="007D3DCA" w:rsidRPr="007D3DCA" w:rsidRDefault="007D3DCA" w:rsidP="007D3DCA">
            <w:pPr>
              <w:autoSpaceDE w:val="0"/>
              <w:autoSpaceDN w:val="0"/>
              <w:adjustRightInd w:val="0"/>
              <w:rPr>
                <w:rFonts w:ascii="ArialMT" w:hAnsi="ArialMT" w:cs="ArialMT"/>
                <w:sz w:val="20"/>
                <w:szCs w:val="20"/>
                <w:lang w:val="en-US"/>
              </w:rPr>
            </w:pPr>
            <w:r w:rsidRPr="007D3DCA">
              <w:rPr>
                <w:rFonts w:ascii="Arial-BoldMT" w:hAnsi="Arial-BoldMT" w:cs="Arial-BoldMT"/>
                <w:b/>
                <w:bCs/>
                <w:sz w:val="20"/>
                <w:szCs w:val="20"/>
                <w:lang w:val="en-US"/>
              </w:rPr>
              <w:t xml:space="preserve">7.4.10 </w:t>
            </w:r>
            <w:r w:rsidRPr="007D3DCA">
              <w:rPr>
                <w:rFonts w:ascii="ArialMT" w:hAnsi="ArialMT" w:cs="ArialMT"/>
                <w:sz w:val="20"/>
                <w:szCs w:val="20"/>
                <w:lang w:val="en-US"/>
              </w:rPr>
              <w:t xml:space="preserve">If the embedded software has to implement software components of different </w:t>
            </w:r>
            <w:proofErr w:type="spellStart"/>
            <w:r w:rsidRPr="007D3DCA">
              <w:rPr>
                <w:rFonts w:ascii="ArialMT" w:hAnsi="ArialMT" w:cs="ArialMT"/>
                <w:sz w:val="20"/>
                <w:szCs w:val="20"/>
                <w:lang w:val="en-US"/>
              </w:rPr>
              <w:t>ASILs</w:t>
            </w:r>
            <w:proofErr w:type="spellEnd"/>
            <w:r w:rsidRPr="007D3DCA">
              <w:rPr>
                <w:rFonts w:ascii="ArialMT" w:hAnsi="ArialMT" w:cs="ArialMT"/>
                <w:sz w:val="20"/>
                <w:szCs w:val="20"/>
                <w:lang w:val="en-US"/>
              </w:rPr>
              <w:t>, or safety-related</w:t>
            </w:r>
          </w:p>
          <w:p w:rsidR="007D3DCA" w:rsidRPr="007D3DCA" w:rsidRDefault="007D3DCA"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 xml:space="preserve">and non-safety-related software components, then all of the embedded software </w:t>
            </w:r>
            <w:r w:rsidRPr="007D3DCA">
              <w:rPr>
                <w:rFonts w:ascii="ArialMT" w:hAnsi="ArialMT" w:cs="ArialMT"/>
                <w:b/>
                <w:sz w:val="20"/>
                <w:szCs w:val="20"/>
                <w:lang w:val="en-US"/>
              </w:rPr>
              <w:t>shall be treated</w:t>
            </w:r>
            <w:r w:rsidRPr="007D3DCA">
              <w:rPr>
                <w:rFonts w:ascii="ArialMT" w:hAnsi="ArialMT" w:cs="ArialMT"/>
                <w:sz w:val="20"/>
                <w:szCs w:val="20"/>
                <w:lang w:val="en-US"/>
              </w:rPr>
              <w:t xml:space="preserve"> in</w:t>
            </w:r>
          </w:p>
          <w:p w:rsidR="007D3DCA" w:rsidRPr="007D3DCA" w:rsidRDefault="007D3DCA"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 xml:space="preserve">accordance with the highest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unless the software components meet the criteria for coexistence in</w:t>
            </w:r>
          </w:p>
          <w:p w:rsidR="007D3DCA" w:rsidRPr="007D3DCA" w:rsidRDefault="007D3DCA" w:rsidP="007D3DCA">
            <w:pPr>
              <w:autoSpaceDE w:val="0"/>
              <w:autoSpaceDN w:val="0"/>
              <w:adjustRightInd w:val="0"/>
              <w:rPr>
                <w:rFonts w:ascii="Arial-BoldMT" w:hAnsi="Arial-BoldMT" w:cs="Arial-BoldMT"/>
                <w:b/>
                <w:bCs/>
                <w:sz w:val="20"/>
                <w:szCs w:val="20"/>
                <w:lang w:val="en-US"/>
              </w:rPr>
            </w:pPr>
            <w:r>
              <w:rPr>
                <w:rFonts w:ascii="ArialMT" w:hAnsi="ArialMT" w:cs="ArialMT"/>
                <w:sz w:val="20"/>
                <w:szCs w:val="20"/>
              </w:rPr>
              <w:t>accordance with ISO 26262-9:2011, Clause 6.</w:t>
            </w:r>
          </w:p>
        </w:tc>
        <w:tc>
          <w:tcPr>
            <w:tcW w:w="3591" w:type="dxa"/>
          </w:tcPr>
          <w:p w:rsidR="007D3DCA" w:rsidRDefault="007D3DCA" w:rsidP="004A4230">
            <w:pPr>
              <w:rPr>
                <w:lang w:val="en-US"/>
              </w:rPr>
            </w:pPr>
            <w:r>
              <w:rPr>
                <w:lang w:val="en-US"/>
              </w:rPr>
              <w:t xml:space="preserve">Is the embedded software treated in accordance with the highest </w:t>
            </w:r>
            <w:proofErr w:type="spellStart"/>
            <w:r>
              <w:rPr>
                <w:lang w:val="en-US"/>
              </w:rPr>
              <w:t>ASIL</w:t>
            </w:r>
            <w:proofErr w:type="spellEnd"/>
            <w:r>
              <w:rPr>
                <w:lang w:val="en-US"/>
              </w:rPr>
              <w:t>?</w:t>
            </w:r>
          </w:p>
        </w:tc>
        <w:tc>
          <w:tcPr>
            <w:tcW w:w="3038" w:type="dxa"/>
          </w:tcPr>
          <w:p w:rsidR="007D3DCA" w:rsidRDefault="007D3DCA" w:rsidP="004A4230">
            <w:pPr>
              <w:rPr>
                <w:lang w:val="en-US"/>
              </w:rPr>
            </w:pPr>
          </w:p>
        </w:tc>
      </w:tr>
      <w:tr w:rsidR="00AE60FB" w:rsidTr="00E22819">
        <w:trPr>
          <w:trHeight w:val="599"/>
        </w:trPr>
        <w:tc>
          <w:tcPr>
            <w:tcW w:w="3936" w:type="dxa"/>
            <w:vMerge w:val="restart"/>
          </w:tcPr>
          <w:p w:rsidR="00AE60FB" w:rsidRPr="007D3DCA" w:rsidRDefault="00AE60FB" w:rsidP="007D3DCA">
            <w:pPr>
              <w:autoSpaceDE w:val="0"/>
              <w:autoSpaceDN w:val="0"/>
              <w:adjustRightInd w:val="0"/>
              <w:rPr>
                <w:rFonts w:ascii="ArialMT" w:hAnsi="ArialMT" w:cs="ArialMT"/>
                <w:sz w:val="20"/>
                <w:szCs w:val="20"/>
                <w:lang w:val="en-US"/>
              </w:rPr>
            </w:pPr>
            <w:r w:rsidRPr="007D3DCA">
              <w:rPr>
                <w:rFonts w:ascii="Arial-BoldMT" w:hAnsi="Arial-BoldMT" w:cs="Arial-BoldMT"/>
                <w:b/>
                <w:bCs/>
                <w:sz w:val="20"/>
                <w:szCs w:val="20"/>
                <w:lang w:val="en-US"/>
              </w:rPr>
              <w:t xml:space="preserve">7.4.11 </w:t>
            </w:r>
            <w:r w:rsidRPr="007D3DCA">
              <w:rPr>
                <w:rFonts w:ascii="ArialMT" w:hAnsi="ArialMT" w:cs="ArialMT"/>
                <w:sz w:val="20"/>
                <w:szCs w:val="20"/>
                <w:lang w:val="en-US"/>
              </w:rPr>
              <w:t xml:space="preserve">If software partitioning (see Annex D) is used to implement freedom from </w:t>
            </w:r>
            <w:r w:rsidRPr="007D3DCA">
              <w:rPr>
                <w:rFonts w:ascii="ArialMT" w:hAnsi="ArialMT" w:cs="ArialMT"/>
                <w:sz w:val="20"/>
                <w:szCs w:val="20"/>
                <w:lang w:val="en-US"/>
              </w:rPr>
              <w:lastRenderedPageBreak/>
              <w:t>interference between</w:t>
            </w:r>
            <w:r>
              <w:rPr>
                <w:rFonts w:ascii="ArialMT" w:hAnsi="ArialMT" w:cs="ArialMT"/>
                <w:sz w:val="20"/>
                <w:szCs w:val="20"/>
                <w:lang w:val="en-US"/>
              </w:rPr>
              <w:t xml:space="preserve"> </w:t>
            </w:r>
            <w:r w:rsidRPr="007D3DCA">
              <w:rPr>
                <w:rFonts w:ascii="ArialMT" w:hAnsi="ArialMT" w:cs="ArialMT"/>
                <w:sz w:val="20"/>
                <w:szCs w:val="20"/>
                <w:lang w:val="en-US"/>
              </w:rPr>
              <w:t>software components it shall be ensured that:</w:t>
            </w:r>
          </w:p>
          <w:p w:rsidR="00AE60FB" w:rsidRPr="007D3DCA" w:rsidRDefault="00AE60FB"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a) the shared resources are used in such a way that freedom from interference of software partitions is</w:t>
            </w:r>
            <w:r>
              <w:rPr>
                <w:rFonts w:ascii="ArialMT" w:hAnsi="ArialMT" w:cs="ArialMT"/>
                <w:sz w:val="20"/>
                <w:szCs w:val="20"/>
                <w:lang w:val="en-US"/>
              </w:rPr>
              <w:t xml:space="preserve"> </w:t>
            </w:r>
            <w:r w:rsidRPr="007D3DCA">
              <w:rPr>
                <w:rFonts w:ascii="ArialMT" w:hAnsi="ArialMT" w:cs="ArialMT"/>
                <w:sz w:val="20"/>
                <w:szCs w:val="20"/>
                <w:lang w:val="en-US"/>
              </w:rPr>
              <w:t>ensured;</w:t>
            </w:r>
          </w:p>
          <w:p w:rsidR="00AE60FB" w:rsidRPr="007D3DCA" w:rsidRDefault="00AE60FB" w:rsidP="007D3DCA">
            <w:pPr>
              <w:autoSpaceDE w:val="0"/>
              <w:autoSpaceDN w:val="0"/>
              <w:adjustRightInd w:val="0"/>
              <w:rPr>
                <w:rFonts w:ascii="ArialMT" w:hAnsi="ArialMT" w:cs="ArialMT"/>
                <w:sz w:val="18"/>
                <w:szCs w:val="18"/>
                <w:lang w:val="en-US"/>
              </w:rPr>
            </w:pPr>
            <w:r w:rsidRPr="007D3DCA">
              <w:rPr>
                <w:rFonts w:ascii="ArialMT" w:hAnsi="ArialMT" w:cs="ArialMT"/>
                <w:sz w:val="18"/>
                <w:szCs w:val="18"/>
                <w:lang w:val="en-US"/>
              </w:rPr>
              <w:t>NOTE 1 Tasks within a software partition are not free from interference among each other.</w:t>
            </w:r>
          </w:p>
          <w:p w:rsidR="00AE60FB" w:rsidRPr="007D3DCA" w:rsidRDefault="00AE60FB" w:rsidP="007D3DCA">
            <w:pPr>
              <w:autoSpaceDE w:val="0"/>
              <w:autoSpaceDN w:val="0"/>
              <w:adjustRightInd w:val="0"/>
              <w:rPr>
                <w:rFonts w:ascii="ArialMT" w:hAnsi="ArialMT" w:cs="ArialMT"/>
                <w:sz w:val="18"/>
                <w:szCs w:val="18"/>
                <w:lang w:val="en-US"/>
              </w:rPr>
            </w:pPr>
            <w:r w:rsidRPr="007D3DCA">
              <w:rPr>
                <w:rFonts w:ascii="ArialMT" w:hAnsi="ArialMT" w:cs="ArialMT"/>
                <w:sz w:val="18"/>
                <w:szCs w:val="18"/>
                <w:lang w:val="en-US"/>
              </w:rPr>
              <w:t xml:space="preserve">NOTE 2 One software partition cannot change the code or data of another software partition nor command </w:t>
            </w:r>
            <w:proofErr w:type="gramStart"/>
            <w:r w:rsidRPr="007D3DCA">
              <w:rPr>
                <w:rFonts w:ascii="ArialMT" w:hAnsi="ArialMT" w:cs="ArialMT"/>
                <w:sz w:val="18"/>
                <w:szCs w:val="18"/>
                <w:lang w:val="en-US"/>
              </w:rPr>
              <w:t>non</w:t>
            </w:r>
            <w:proofErr w:type="gramEnd"/>
            <w:r>
              <w:rPr>
                <w:rFonts w:ascii="ArialMT" w:hAnsi="ArialMT" w:cs="ArialMT"/>
                <w:sz w:val="18"/>
                <w:szCs w:val="18"/>
                <w:lang w:val="en-US"/>
              </w:rPr>
              <w:t xml:space="preserve"> </w:t>
            </w:r>
            <w:r w:rsidRPr="007D3DCA">
              <w:rPr>
                <w:rFonts w:ascii="ArialMT" w:hAnsi="ArialMT" w:cs="ArialMT"/>
                <w:sz w:val="18"/>
                <w:szCs w:val="18"/>
                <w:lang w:val="en-US"/>
              </w:rPr>
              <w:t>shared</w:t>
            </w:r>
            <w:r>
              <w:rPr>
                <w:rFonts w:ascii="ArialMT" w:hAnsi="ArialMT" w:cs="ArialMT"/>
                <w:sz w:val="18"/>
                <w:szCs w:val="18"/>
                <w:lang w:val="en-US"/>
              </w:rPr>
              <w:t xml:space="preserve"> </w:t>
            </w:r>
            <w:r w:rsidRPr="007D3DCA">
              <w:rPr>
                <w:rFonts w:ascii="ArialMT" w:hAnsi="ArialMT" w:cs="ArialMT"/>
                <w:sz w:val="18"/>
                <w:szCs w:val="18"/>
                <w:lang w:val="en-US"/>
              </w:rPr>
              <w:t>resources of other software partitions.</w:t>
            </w:r>
          </w:p>
          <w:p w:rsidR="00AE60FB" w:rsidRPr="007D3DCA" w:rsidRDefault="00AE60FB" w:rsidP="007D3DCA">
            <w:pPr>
              <w:autoSpaceDE w:val="0"/>
              <w:autoSpaceDN w:val="0"/>
              <w:adjustRightInd w:val="0"/>
              <w:rPr>
                <w:rFonts w:ascii="ArialMT" w:hAnsi="ArialMT" w:cs="ArialMT"/>
                <w:sz w:val="18"/>
                <w:szCs w:val="18"/>
                <w:lang w:val="en-US"/>
              </w:rPr>
            </w:pPr>
            <w:r w:rsidRPr="007D3DCA">
              <w:rPr>
                <w:rFonts w:ascii="ArialMT" w:hAnsi="ArialMT" w:cs="ArialMT"/>
                <w:sz w:val="18"/>
                <w:szCs w:val="18"/>
                <w:lang w:val="en-US"/>
              </w:rPr>
              <w:t>NOTE 3 The service received from shared resources by one software partition cannot be affected by another</w:t>
            </w:r>
            <w:r>
              <w:rPr>
                <w:rFonts w:ascii="ArialMT" w:hAnsi="ArialMT" w:cs="ArialMT"/>
                <w:sz w:val="18"/>
                <w:szCs w:val="18"/>
                <w:lang w:val="en-US"/>
              </w:rPr>
              <w:t xml:space="preserve"> </w:t>
            </w:r>
            <w:r w:rsidRPr="007D3DCA">
              <w:rPr>
                <w:rFonts w:ascii="ArialMT" w:hAnsi="ArialMT" w:cs="ArialMT"/>
                <w:sz w:val="18"/>
                <w:szCs w:val="18"/>
                <w:lang w:val="en-US"/>
              </w:rPr>
              <w:t>software partition. This includes the performance of the resources concerned, as well as the rate, latency, jitter and</w:t>
            </w:r>
            <w:r>
              <w:rPr>
                <w:rFonts w:ascii="ArialMT" w:hAnsi="ArialMT" w:cs="ArialMT"/>
                <w:sz w:val="18"/>
                <w:szCs w:val="18"/>
                <w:lang w:val="en-US"/>
              </w:rPr>
              <w:t xml:space="preserve"> </w:t>
            </w:r>
            <w:r w:rsidRPr="007D3DCA">
              <w:rPr>
                <w:rFonts w:ascii="ArialMT" w:hAnsi="ArialMT" w:cs="ArialMT"/>
                <w:sz w:val="18"/>
                <w:szCs w:val="18"/>
                <w:lang w:val="en-US"/>
              </w:rPr>
              <w:t>duration of scheduled access to the resource.</w:t>
            </w:r>
          </w:p>
          <w:p w:rsidR="00AE60FB" w:rsidRPr="007D3DCA" w:rsidRDefault="00AE60FB"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b) the software partitioning is supported by dedicated hardware features or equivalent means (this</w:t>
            </w:r>
            <w:r>
              <w:rPr>
                <w:rFonts w:ascii="ArialMT" w:hAnsi="ArialMT" w:cs="ArialMT"/>
                <w:sz w:val="20"/>
                <w:szCs w:val="20"/>
                <w:lang w:val="en-US"/>
              </w:rPr>
              <w:t xml:space="preserve"> </w:t>
            </w:r>
            <w:r w:rsidRPr="007D3DCA">
              <w:rPr>
                <w:rFonts w:ascii="ArialMT" w:hAnsi="ArialMT" w:cs="ArialMT"/>
                <w:sz w:val="20"/>
                <w:szCs w:val="20"/>
                <w:lang w:val="en-US"/>
              </w:rPr>
              <w:t xml:space="preserve">requirement applies to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D, in accordance with 4.3);</w:t>
            </w:r>
          </w:p>
          <w:p w:rsidR="00AE60FB" w:rsidRPr="007D3DCA" w:rsidRDefault="00AE60FB"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c) the part of the software that implements the software partitioning is developed in compliance with the</w:t>
            </w:r>
          </w:p>
          <w:p w:rsidR="00AE60FB" w:rsidRPr="007D3DCA" w:rsidRDefault="00AE60FB"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 xml:space="preserve">same or an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higher than the highest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assigned to the requirements of the software partitions;</w:t>
            </w:r>
          </w:p>
          <w:p w:rsidR="00AE60FB" w:rsidRPr="007D3DCA" w:rsidRDefault="00AE60FB" w:rsidP="007D3DCA">
            <w:pPr>
              <w:autoSpaceDE w:val="0"/>
              <w:autoSpaceDN w:val="0"/>
              <w:adjustRightInd w:val="0"/>
              <w:rPr>
                <w:rFonts w:ascii="ArialMT" w:hAnsi="ArialMT" w:cs="ArialMT"/>
                <w:sz w:val="18"/>
                <w:szCs w:val="18"/>
                <w:lang w:val="en-US"/>
              </w:rPr>
            </w:pPr>
            <w:proofErr w:type="gramStart"/>
            <w:r w:rsidRPr="007D3DCA">
              <w:rPr>
                <w:rFonts w:ascii="ArialMT" w:hAnsi="ArialMT" w:cs="ArialMT"/>
                <w:sz w:val="20"/>
                <w:szCs w:val="20"/>
                <w:lang w:val="en-US"/>
              </w:rPr>
              <w:t>and</w:t>
            </w:r>
            <w:proofErr w:type="gramEnd"/>
            <w:r w:rsidRPr="007D3DCA">
              <w:rPr>
                <w:rFonts w:ascii="ArialMT" w:hAnsi="ArialMT" w:cs="ArialMT"/>
                <w:sz w:val="18"/>
                <w:szCs w:val="18"/>
                <w:lang w:val="en-US"/>
              </w:rPr>
              <w:t xml:space="preserve"> NOTE In general the operating system provides or supports software partitioning.</w:t>
            </w:r>
          </w:p>
          <w:p w:rsidR="00AE60FB" w:rsidRPr="007D3DCA" w:rsidRDefault="00AE60FB" w:rsidP="007D3DCA">
            <w:pPr>
              <w:autoSpaceDE w:val="0"/>
              <w:autoSpaceDN w:val="0"/>
              <w:adjustRightInd w:val="0"/>
              <w:rPr>
                <w:rFonts w:ascii="ArialMT" w:hAnsi="ArialMT" w:cs="ArialMT"/>
                <w:sz w:val="20"/>
                <w:szCs w:val="20"/>
                <w:lang w:val="en-US"/>
              </w:rPr>
            </w:pPr>
            <w:r w:rsidRPr="007D3DCA">
              <w:rPr>
                <w:rFonts w:ascii="ArialMT" w:hAnsi="ArialMT" w:cs="ArialMT"/>
                <w:sz w:val="20"/>
                <w:szCs w:val="20"/>
                <w:lang w:val="en-US"/>
              </w:rPr>
              <w:t>d) the verification of the software partitioning during software integration and testing (in accordance with</w:t>
            </w:r>
          </w:p>
          <w:p w:rsidR="00AE60FB" w:rsidRPr="007D3DCA" w:rsidRDefault="00AE60FB" w:rsidP="007D3DCA">
            <w:pPr>
              <w:autoSpaceDE w:val="0"/>
              <w:autoSpaceDN w:val="0"/>
              <w:adjustRightInd w:val="0"/>
              <w:rPr>
                <w:rFonts w:ascii="Arial-BoldMT" w:hAnsi="Arial-BoldMT" w:cs="Arial-BoldMT"/>
                <w:b/>
                <w:bCs/>
                <w:sz w:val="20"/>
                <w:szCs w:val="20"/>
                <w:lang w:val="en-US"/>
              </w:rPr>
            </w:pPr>
            <w:r>
              <w:rPr>
                <w:rFonts w:ascii="ArialMT" w:hAnsi="ArialMT" w:cs="ArialMT"/>
                <w:sz w:val="20"/>
                <w:szCs w:val="20"/>
              </w:rPr>
              <w:t>Clause 10) is performed.</w:t>
            </w:r>
          </w:p>
        </w:tc>
        <w:tc>
          <w:tcPr>
            <w:tcW w:w="3591" w:type="dxa"/>
          </w:tcPr>
          <w:p w:rsidR="00AE60FB" w:rsidRDefault="00AE60FB" w:rsidP="00E22819">
            <w:pPr>
              <w:autoSpaceDE w:val="0"/>
              <w:autoSpaceDN w:val="0"/>
              <w:adjustRightInd w:val="0"/>
              <w:rPr>
                <w:lang w:val="en-US"/>
              </w:rPr>
            </w:pPr>
            <w:r>
              <w:rPr>
                <w:rFonts w:ascii="ArialMT" w:hAnsi="ArialMT" w:cs="ArialMT"/>
                <w:sz w:val="20"/>
                <w:szCs w:val="20"/>
                <w:lang w:val="en-US"/>
              </w:rPr>
              <w:lastRenderedPageBreak/>
              <w:t xml:space="preserve">Are </w:t>
            </w:r>
            <w:r w:rsidRPr="007D3DCA">
              <w:rPr>
                <w:rFonts w:ascii="ArialMT" w:hAnsi="ArialMT" w:cs="ArialMT"/>
                <w:sz w:val="20"/>
                <w:szCs w:val="20"/>
                <w:lang w:val="en-US"/>
              </w:rPr>
              <w:t>shared resources used in such a way that freedom from interference of software partitions is</w:t>
            </w:r>
            <w:r>
              <w:rPr>
                <w:rFonts w:ascii="ArialMT" w:hAnsi="ArialMT" w:cs="ArialMT"/>
                <w:sz w:val="20"/>
                <w:szCs w:val="20"/>
                <w:lang w:val="en-US"/>
              </w:rPr>
              <w:t xml:space="preserve"> </w:t>
            </w:r>
            <w:r>
              <w:rPr>
                <w:rFonts w:ascii="ArialMT" w:hAnsi="ArialMT" w:cs="ArialMT"/>
                <w:sz w:val="20"/>
                <w:szCs w:val="20"/>
                <w:lang w:val="en-US"/>
              </w:rPr>
              <w:t>ensured?</w:t>
            </w:r>
          </w:p>
        </w:tc>
        <w:tc>
          <w:tcPr>
            <w:tcW w:w="3038" w:type="dxa"/>
          </w:tcPr>
          <w:p w:rsidR="00AE60FB" w:rsidRDefault="00AE60FB" w:rsidP="004A4230">
            <w:pPr>
              <w:rPr>
                <w:lang w:val="en-US"/>
              </w:rPr>
            </w:pPr>
          </w:p>
        </w:tc>
      </w:tr>
      <w:tr w:rsidR="00AE60FB" w:rsidTr="00E22819">
        <w:trPr>
          <w:trHeight w:val="1234"/>
        </w:trPr>
        <w:tc>
          <w:tcPr>
            <w:tcW w:w="3936" w:type="dxa"/>
            <w:vMerge/>
          </w:tcPr>
          <w:p w:rsidR="00AE60FB" w:rsidRPr="007D3DCA" w:rsidRDefault="00AE60FB" w:rsidP="007D3DCA">
            <w:pPr>
              <w:autoSpaceDE w:val="0"/>
              <w:autoSpaceDN w:val="0"/>
              <w:adjustRightInd w:val="0"/>
              <w:rPr>
                <w:rFonts w:ascii="Arial-BoldMT" w:hAnsi="Arial-BoldMT" w:cs="Arial-BoldMT"/>
                <w:b/>
                <w:bCs/>
                <w:sz w:val="20"/>
                <w:szCs w:val="20"/>
                <w:lang w:val="en-US"/>
              </w:rPr>
            </w:pPr>
          </w:p>
        </w:tc>
        <w:tc>
          <w:tcPr>
            <w:tcW w:w="3591" w:type="dxa"/>
          </w:tcPr>
          <w:p w:rsidR="00AE60FB" w:rsidRDefault="00AE60FB" w:rsidP="00E22819">
            <w:pPr>
              <w:autoSpaceDE w:val="0"/>
              <w:autoSpaceDN w:val="0"/>
              <w:adjustRightInd w:val="0"/>
              <w:rPr>
                <w:rFonts w:ascii="ArialMT" w:hAnsi="ArialMT" w:cs="ArialMT"/>
                <w:sz w:val="20"/>
                <w:szCs w:val="20"/>
                <w:lang w:val="en-US"/>
              </w:rPr>
            </w:pPr>
            <w:r>
              <w:rPr>
                <w:rFonts w:ascii="ArialMT" w:hAnsi="ArialMT" w:cs="ArialMT"/>
                <w:sz w:val="20"/>
                <w:szCs w:val="20"/>
                <w:lang w:val="en-US"/>
              </w:rPr>
              <w:t>is</w:t>
            </w:r>
            <w:r w:rsidRPr="007D3DCA">
              <w:rPr>
                <w:rFonts w:ascii="ArialMT" w:hAnsi="ArialMT" w:cs="ArialMT"/>
                <w:sz w:val="20"/>
                <w:szCs w:val="20"/>
                <w:lang w:val="en-US"/>
              </w:rPr>
              <w:t xml:space="preserve"> the software partitioning supported by dedicated hardware features or equivalent means (this</w:t>
            </w:r>
            <w:r>
              <w:rPr>
                <w:rFonts w:ascii="ArialMT" w:hAnsi="ArialMT" w:cs="ArialMT"/>
                <w:sz w:val="20"/>
                <w:szCs w:val="20"/>
                <w:lang w:val="en-US"/>
              </w:rPr>
              <w:t xml:space="preserve"> </w:t>
            </w:r>
            <w:r w:rsidRPr="007D3DCA">
              <w:rPr>
                <w:rFonts w:ascii="ArialMT" w:hAnsi="ArialMT" w:cs="ArialMT"/>
                <w:sz w:val="20"/>
                <w:szCs w:val="20"/>
                <w:lang w:val="en-US"/>
              </w:rPr>
              <w:t xml:space="preserve">requirement applies to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D, in accordance with 4.3);</w:t>
            </w:r>
          </w:p>
        </w:tc>
        <w:tc>
          <w:tcPr>
            <w:tcW w:w="3038" w:type="dxa"/>
          </w:tcPr>
          <w:p w:rsidR="00AE60FB" w:rsidRDefault="00AE60FB" w:rsidP="004A4230">
            <w:pPr>
              <w:rPr>
                <w:lang w:val="en-US"/>
              </w:rPr>
            </w:pPr>
          </w:p>
        </w:tc>
      </w:tr>
      <w:tr w:rsidR="00AE60FB" w:rsidTr="00AE60FB">
        <w:trPr>
          <w:trHeight w:val="1562"/>
        </w:trPr>
        <w:tc>
          <w:tcPr>
            <w:tcW w:w="3936" w:type="dxa"/>
            <w:vMerge/>
          </w:tcPr>
          <w:p w:rsidR="00AE60FB" w:rsidRPr="007D3DCA" w:rsidRDefault="00AE60FB" w:rsidP="007D3DCA">
            <w:pPr>
              <w:autoSpaceDE w:val="0"/>
              <w:autoSpaceDN w:val="0"/>
              <w:adjustRightInd w:val="0"/>
              <w:rPr>
                <w:rFonts w:ascii="Arial-BoldMT" w:hAnsi="Arial-BoldMT" w:cs="Arial-BoldMT"/>
                <w:b/>
                <w:bCs/>
                <w:sz w:val="20"/>
                <w:szCs w:val="20"/>
                <w:lang w:val="en-US"/>
              </w:rPr>
            </w:pPr>
          </w:p>
        </w:tc>
        <w:tc>
          <w:tcPr>
            <w:tcW w:w="3591" w:type="dxa"/>
          </w:tcPr>
          <w:p w:rsidR="00AE60FB" w:rsidRDefault="00AE60FB" w:rsidP="00E22819">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Is </w:t>
            </w:r>
            <w:r w:rsidRPr="007D3DCA">
              <w:rPr>
                <w:rFonts w:ascii="ArialMT" w:hAnsi="ArialMT" w:cs="ArialMT"/>
                <w:sz w:val="20"/>
                <w:szCs w:val="20"/>
                <w:lang w:val="en-US"/>
              </w:rPr>
              <w:t>the part of the software that implements the software partitioning developed in compliance with the</w:t>
            </w:r>
            <w:r>
              <w:rPr>
                <w:rFonts w:ascii="ArialMT" w:hAnsi="ArialMT" w:cs="ArialMT"/>
                <w:sz w:val="20"/>
                <w:szCs w:val="20"/>
                <w:lang w:val="en-US"/>
              </w:rPr>
              <w:t xml:space="preserve"> </w:t>
            </w:r>
            <w:r w:rsidRPr="007D3DCA">
              <w:rPr>
                <w:rFonts w:ascii="ArialMT" w:hAnsi="ArialMT" w:cs="ArialMT"/>
                <w:sz w:val="20"/>
                <w:szCs w:val="20"/>
                <w:lang w:val="en-US"/>
              </w:rPr>
              <w:t xml:space="preserve">same or an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higher than the highest </w:t>
            </w:r>
            <w:proofErr w:type="spellStart"/>
            <w:r w:rsidRPr="007D3DCA">
              <w:rPr>
                <w:rFonts w:ascii="ArialMT" w:hAnsi="ArialMT" w:cs="ArialMT"/>
                <w:sz w:val="20"/>
                <w:szCs w:val="20"/>
                <w:lang w:val="en-US"/>
              </w:rPr>
              <w:t>ASIL</w:t>
            </w:r>
            <w:proofErr w:type="spellEnd"/>
            <w:r w:rsidRPr="007D3DCA">
              <w:rPr>
                <w:rFonts w:ascii="ArialMT" w:hAnsi="ArialMT" w:cs="ArialMT"/>
                <w:sz w:val="20"/>
                <w:szCs w:val="20"/>
                <w:lang w:val="en-US"/>
              </w:rPr>
              <w:t xml:space="preserve"> assigned to the requirem</w:t>
            </w:r>
            <w:r>
              <w:rPr>
                <w:rFonts w:ascii="ArialMT" w:hAnsi="ArialMT" w:cs="ArialMT"/>
                <w:sz w:val="20"/>
                <w:szCs w:val="20"/>
                <w:lang w:val="en-US"/>
              </w:rPr>
              <w:t>ents of the software partitions?</w:t>
            </w:r>
          </w:p>
        </w:tc>
        <w:tc>
          <w:tcPr>
            <w:tcW w:w="3038" w:type="dxa"/>
          </w:tcPr>
          <w:p w:rsidR="00AE60FB" w:rsidRDefault="00AE60FB" w:rsidP="004A4230">
            <w:pPr>
              <w:rPr>
                <w:lang w:val="en-US"/>
              </w:rPr>
            </w:pPr>
          </w:p>
        </w:tc>
      </w:tr>
      <w:tr w:rsidR="00AE60FB" w:rsidTr="00112532">
        <w:trPr>
          <w:trHeight w:val="5096"/>
        </w:trPr>
        <w:tc>
          <w:tcPr>
            <w:tcW w:w="3936" w:type="dxa"/>
            <w:vMerge/>
          </w:tcPr>
          <w:p w:rsidR="00AE60FB" w:rsidRPr="007D3DCA" w:rsidRDefault="00AE60FB" w:rsidP="007D3DCA">
            <w:pPr>
              <w:autoSpaceDE w:val="0"/>
              <w:autoSpaceDN w:val="0"/>
              <w:adjustRightInd w:val="0"/>
              <w:rPr>
                <w:rFonts w:ascii="Arial-BoldMT" w:hAnsi="Arial-BoldMT" w:cs="Arial-BoldMT"/>
                <w:b/>
                <w:bCs/>
                <w:sz w:val="20"/>
                <w:szCs w:val="20"/>
                <w:lang w:val="en-US"/>
              </w:rPr>
            </w:pPr>
          </w:p>
        </w:tc>
        <w:tc>
          <w:tcPr>
            <w:tcW w:w="3591" w:type="dxa"/>
          </w:tcPr>
          <w:p w:rsidR="00AE60FB" w:rsidRDefault="00AE60FB" w:rsidP="00AE60FB">
            <w:pPr>
              <w:autoSpaceDE w:val="0"/>
              <w:autoSpaceDN w:val="0"/>
              <w:adjustRightInd w:val="0"/>
              <w:rPr>
                <w:rFonts w:ascii="ArialMT" w:hAnsi="ArialMT" w:cs="ArialMT"/>
                <w:sz w:val="20"/>
                <w:szCs w:val="20"/>
                <w:lang w:val="en-US"/>
              </w:rPr>
            </w:pPr>
            <w:r>
              <w:rPr>
                <w:rFonts w:ascii="ArialMT" w:hAnsi="ArialMT" w:cs="ArialMT"/>
                <w:sz w:val="20"/>
                <w:szCs w:val="20"/>
                <w:lang w:val="en-US"/>
              </w:rPr>
              <w:t>Was</w:t>
            </w:r>
            <w:r w:rsidRPr="007D3DCA">
              <w:rPr>
                <w:rFonts w:ascii="ArialMT" w:hAnsi="ArialMT" w:cs="ArialMT"/>
                <w:sz w:val="20"/>
                <w:szCs w:val="20"/>
                <w:lang w:val="en-US"/>
              </w:rPr>
              <w:t xml:space="preserve"> the verification of the software partitioning during software integration and testing (in accordance with</w:t>
            </w:r>
            <w:r>
              <w:rPr>
                <w:rFonts w:ascii="ArialMT" w:hAnsi="ArialMT" w:cs="ArialMT"/>
                <w:sz w:val="20"/>
                <w:szCs w:val="20"/>
                <w:lang w:val="en-US"/>
              </w:rPr>
              <w:t xml:space="preserve"> </w:t>
            </w:r>
            <w:r w:rsidRPr="00AE60FB">
              <w:rPr>
                <w:rFonts w:ascii="ArialMT" w:hAnsi="ArialMT" w:cs="ArialMT"/>
                <w:sz w:val="20"/>
                <w:szCs w:val="20"/>
                <w:lang w:val="en-US"/>
              </w:rPr>
              <w:t xml:space="preserve">Clause 10) </w:t>
            </w:r>
            <w:r>
              <w:rPr>
                <w:rFonts w:ascii="ArialMT" w:hAnsi="ArialMT" w:cs="ArialMT"/>
                <w:sz w:val="20"/>
                <w:szCs w:val="20"/>
                <w:lang w:val="en-US"/>
              </w:rPr>
              <w:t>performed?</w:t>
            </w:r>
          </w:p>
        </w:tc>
        <w:tc>
          <w:tcPr>
            <w:tcW w:w="3038" w:type="dxa"/>
          </w:tcPr>
          <w:p w:rsidR="00AE60FB" w:rsidRDefault="00AE60FB" w:rsidP="004A4230">
            <w:pPr>
              <w:rPr>
                <w:lang w:val="en-US"/>
              </w:rPr>
            </w:pPr>
          </w:p>
        </w:tc>
      </w:tr>
      <w:tr w:rsidR="007D3DCA" w:rsidTr="00112532">
        <w:tc>
          <w:tcPr>
            <w:tcW w:w="3936" w:type="dxa"/>
          </w:tcPr>
          <w:p w:rsidR="007D3DCA" w:rsidRPr="007D3DCA" w:rsidRDefault="00AE60FB" w:rsidP="00AE60FB">
            <w:pPr>
              <w:autoSpaceDE w:val="0"/>
              <w:autoSpaceDN w:val="0"/>
              <w:adjustRightInd w:val="0"/>
              <w:rPr>
                <w:rFonts w:ascii="Arial-BoldMT" w:hAnsi="Arial-BoldMT" w:cs="Arial-BoldMT"/>
                <w:b/>
                <w:bCs/>
                <w:sz w:val="20"/>
                <w:szCs w:val="20"/>
                <w:lang w:val="en-US"/>
              </w:rPr>
            </w:pPr>
            <w:r w:rsidRPr="00AE60FB">
              <w:rPr>
                <w:rFonts w:ascii="Arial-BoldMT" w:hAnsi="Arial-BoldMT" w:cs="Arial-BoldMT"/>
                <w:b/>
                <w:bCs/>
                <w:sz w:val="20"/>
                <w:szCs w:val="20"/>
                <w:lang w:val="en-US"/>
              </w:rPr>
              <w:t xml:space="preserve">7.4.12 </w:t>
            </w:r>
            <w:r w:rsidRPr="00AE60FB">
              <w:rPr>
                <w:rFonts w:ascii="ArialMT" w:hAnsi="ArialMT" w:cs="ArialMT"/>
                <w:sz w:val="20"/>
                <w:szCs w:val="20"/>
                <w:lang w:val="en-US"/>
              </w:rPr>
              <w:t xml:space="preserve">An analysis of dependent failures in accordance with ISO 26262-9:2011, Clause 7, </w:t>
            </w:r>
            <w:r w:rsidRPr="00AE60FB">
              <w:rPr>
                <w:rFonts w:ascii="ArialMT" w:hAnsi="ArialMT" w:cs="ArialMT"/>
                <w:b/>
                <w:sz w:val="20"/>
                <w:szCs w:val="20"/>
                <w:lang w:val="en-US"/>
              </w:rPr>
              <w:t>shall be carried</w:t>
            </w:r>
            <w:r w:rsidRPr="00AE60FB">
              <w:rPr>
                <w:rFonts w:ascii="ArialMT" w:hAnsi="ArialMT" w:cs="ArialMT"/>
                <w:b/>
                <w:sz w:val="20"/>
                <w:szCs w:val="20"/>
                <w:lang w:val="en-US"/>
              </w:rPr>
              <w:t xml:space="preserve"> </w:t>
            </w:r>
            <w:r w:rsidRPr="00AE60FB">
              <w:rPr>
                <w:rFonts w:ascii="ArialMT" w:hAnsi="ArialMT" w:cs="ArialMT"/>
                <w:b/>
                <w:sz w:val="20"/>
                <w:szCs w:val="20"/>
                <w:lang w:val="en-US"/>
              </w:rPr>
              <w:t>out</w:t>
            </w:r>
            <w:r w:rsidRPr="00AE60FB">
              <w:rPr>
                <w:rFonts w:ascii="ArialMT" w:hAnsi="ArialMT" w:cs="ArialMT"/>
                <w:sz w:val="20"/>
                <w:szCs w:val="20"/>
                <w:lang w:val="en-US"/>
              </w:rPr>
              <w:t xml:space="preserve"> if the implementation of software safety requirements relies on freedom from interference or sufficient</w:t>
            </w:r>
            <w:r>
              <w:rPr>
                <w:rFonts w:ascii="ArialMT" w:hAnsi="ArialMT" w:cs="ArialMT"/>
                <w:sz w:val="20"/>
                <w:szCs w:val="20"/>
                <w:lang w:val="en-US"/>
              </w:rPr>
              <w:t xml:space="preserve"> </w:t>
            </w:r>
            <w:r w:rsidRPr="00AE60FB">
              <w:rPr>
                <w:rFonts w:ascii="ArialMT" w:hAnsi="ArialMT" w:cs="ArialMT"/>
                <w:sz w:val="20"/>
                <w:szCs w:val="20"/>
                <w:lang w:val="en-US"/>
              </w:rPr>
              <w:t>independence between software components.</w:t>
            </w:r>
          </w:p>
        </w:tc>
        <w:tc>
          <w:tcPr>
            <w:tcW w:w="3591" w:type="dxa"/>
          </w:tcPr>
          <w:p w:rsidR="007D3DCA" w:rsidRDefault="00AE60FB" w:rsidP="00AE60FB">
            <w:pPr>
              <w:rPr>
                <w:lang w:val="en-US"/>
              </w:rPr>
            </w:pPr>
            <w:proofErr w:type="gramStart"/>
            <w:r w:rsidRPr="00AE60FB">
              <w:rPr>
                <w:rFonts w:ascii="ArialMT" w:hAnsi="ArialMT" w:cs="ArialMT"/>
                <w:sz w:val="20"/>
                <w:szCs w:val="20"/>
                <w:lang w:val="en-US"/>
              </w:rPr>
              <w:t>if</w:t>
            </w:r>
            <w:proofErr w:type="gramEnd"/>
            <w:r w:rsidRPr="00AE60FB">
              <w:rPr>
                <w:rFonts w:ascii="ArialMT" w:hAnsi="ArialMT" w:cs="ArialMT"/>
                <w:sz w:val="20"/>
                <w:szCs w:val="20"/>
                <w:lang w:val="en-US"/>
              </w:rPr>
              <w:t xml:space="preserve"> the implementation of software safety requirements relies on freedom from interference or sufficient</w:t>
            </w:r>
            <w:r>
              <w:rPr>
                <w:rFonts w:ascii="ArialMT" w:hAnsi="ArialMT" w:cs="ArialMT"/>
                <w:sz w:val="20"/>
                <w:szCs w:val="20"/>
                <w:lang w:val="en-US"/>
              </w:rPr>
              <w:t xml:space="preserve"> </w:t>
            </w:r>
            <w:r w:rsidRPr="00AE60FB">
              <w:rPr>
                <w:rFonts w:ascii="ArialMT" w:hAnsi="ArialMT" w:cs="ArialMT"/>
                <w:sz w:val="20"/>
                <w:szCs w:val="20"/>
                <w:lang w:val="en-US"/>
              </w:rPr>
              <w:t>independe</w:t>
            </w:r>
            <w:r>
              <w:rPr>
                <w:rFonts w:ascii="ArialMT" w:hAnsi="ArialMT" w:cs="ArialMT"/>
                <w:sz w:val="20"/>
                <w:szCs w:val="20"/>
                <w:lang w:val="en-US"/>
              </w:rPr>
              <w:t>nce between software components, was a</w:t>
            </w:r>
            <w:r w:rsidRPr="00AE60FB">
              <w:rPr>
                <w:rFonts w:ascii="ArialMT" w:hAnsi="ArialMT" w:cs="ArialMT"/>
                <w:sz w:val="20"/>
                <w:szCs w:val="20"/>
                <w:lang w:val="en-US"/>
              </w:rPr>
              <w:t xml:space="preserve">n analysis of dependent failures in accordance with ISO 26262-9:2011, Clause 7, </w:t>
            </w:r>
            <w:r w:rsidRPr="00AE60FB">
              <w:rPr>
                <w:rFonts w:ascii="ArialMT" w:hAnsi="ArialMT" w:cs="ArialMT"/>
                <w:b/>
                <w:sz w:val="20"/>
                <w:szCs w:val="20"/>
                <w:lang w:val="en-US"/>
              </w:rPr>
              <w:t>carried out</w:t>
            </w:r>
            <w:r>
              <w:rPr>
                <w:rFonts w:ascii="ArialMT" w:hAnsi="ArialMT" w:cs="ArialMT"/>
                <w:sz w:val="20"/>
                <w:szCs w:val="20"/>
                <w:lang w:val="en-US"/>
              </w:rPr>
              <w:t>?</w:t>
            </w:r>
          </w:p>
        </w:tc>
        <w:tc>
          <w:tcPr>
            <w:tcW w:w="3038" w:type="dxa"/>
          </w:tcPr>
          <w:p w:rsidR="007D3DCA" w:rsidRDefault="007D3DCA" w:rsidP="004A4230">
            <w:pPr>
              <w:rPr>
                <w:lang w:val="en-US"/>
              </w:rPr>
            </w:pPr>
          </w:p>
        </w:tc>
      </w:tr>
      <w:tr w:rsidR="00AE60FB" w:rsidTr="00AE60FB">
        <w:trPr>
          <w:trHeight w:val="842"/>
        </w:trPr>
        <w:tc>
          <w:tcPr>
            <w:tcW w:w="3936" w:type="dxa"/>
            <w:vMerge w:val="restart"/>
          </w:tcPr>
          <w:p w:rsidR="00AE60FB" w:rsidRPr="00AE60FB" w:rsidRDefault="00AE60FB" w:rsidP="00AE60FB">
            <w:pPr>
              <w:autoSpaceDE w:val="0"/>
              <w:autoSpaceDN w:val="0"/>
              <w:adjustRightInd w:val="0"/>
              <w:rPr>
                <w:rFonts w:ascii="ArialMT" w:hAnsi="ArialMT" w:cs="ArialMT"/>
                <w:sz w:val="20"/>
                <w:szCs w:val="20"/>
                <w:lang w:val="en-US"/>
              </w:rPr>
            </w:pPr>
            <w:r w:rsidRPr="00AE60FB">
              <w:rPr>
                <w:rFonts w:ascii="Arial-BoldMT" w:hAnsi="Arial-BoldMT" w:cs="Arial-BoldMT"/>
                <w:b/>
                <w:bCs/>
                <w:sz w:val="20"/>
                <w:szCs w:val="20"/>
                <w:lang w:val="en-US"/>
              </w:rPr>
              <w:t xml:space="preserve">7.4.13 </w:t>
            </w:r>
            <w:r w:rsidRPr="00AE60FB">
              <w:rPr>
                <w:rFonts w:ascii="ArialMT" w:hAnsi="ArialMT" w:cs="ArialMT"/>
                <w:sz w:val="20"/>
                <w:szCs w:val="20"/>
                <w:lang w:val="en-US"/>
              </w:rPr>
              <w:t xml:space="preserve">Safety analysis </w:t>
            </w:r>
            <w:r w:rsidRPr="00AE60FB">
              <w:rPr>
                <w:rFonts w:ascii="ArialMT" w:hAnsi="ArialMT" w:cs="ArialMT"/>
                <w:b/>
                <w:sz w:val="20"/>
                <w:szCs w:val="20"/>
                <w:lang w:val="en-US"/>
              </w:rPr>
              <w:t>shall be carried out</w:t>
            </w:r>
            <w:r w:rsidRPr="00AE60FB">
              <w:rPr>
                <w:rFonts w:ascii="ArialMT" w:hAnsi="ArialMT" w:cs="ArialMT"/>
                <w:sz w:val="20"/>
                <w:szCs w:val="20"/>
                <w:lang w:val="en-US"/>
              </w:rPr>
              <w:t xml:space="preserve"> at the software architectural level in accordance with</w:t>
            </w:r>
            <w:r>
              <w:rPr>
                <w:rFonts w:ascii="ArialMT" w:hAnsi="ArialMT" w:cs="ArialMT"/>
                <w:sz w:val="20"/>
                <w:szCs w:val="20"/>
                <w:lang w:val="en-US"/>
              </w:rPr>
              <w:t xml:space="preserve"> </w:t>
            </w:r>
            <w:r w:rsidRPr="00AE60FB">
              <w:rPr>
                <w:rFonts w:ascii="ArialMT" w:hAnsi="ArialMT" w:cs="ArialMT"/>
                <w:sz w:val="20"/>
                <w:szCs w:val="20"/>
                <w:lang w:val="en-US"/>
              </w:rPr>
              <w:t>ISO 26262-9:2011, Clause 8, in order to:</w:t>
            </w:r>
          </w:p>
          <w:p w:rsidR="00AE60FB" w:rsidRPr="00AE60FB" w:rsidRDefault="00AE60FB" w:rsidP="00AE60FB">
            <w:pPr>
              <w:autoSpaceDE w:val="0"/>
              <w:autoSpaceDN w:val="0"/>
              <w:adjustRightInd w:val="0"/>
              <w:rPr>
                <w:rFonts w:ascii="ArialMT" w:hAnsi="ArialMT" w:cs="ArialMT"/>
                <w:sz w:val="20"/>
                <w:szCs w:val="20"/>
                <w:lang w:val="en-US"/>
              </w:rPr>
            </w:pPr>
            <w:r>
              <w:rPr>
                <w:rFonts w:ascii="SymbolMT" w:eastAsia="SymbolMT" w:hAnsi="Arial-BoldMT" w:cs="SymbolMT" w:hint="eastAsia"/>
                <w:sz w:val="20"/>
                <w:szCs w:val="20"/>
              </w:rPr>
              <w:t></w:t>
            </w:r>
            <w:r w:rsidRPr="00AE60FB">
              <w:rPr>
                <w:rFonts w:ascii="SymbolMT" w:eastAsia="SymbolMT" w:hAnsi="Arial-BoldMT" w:cs="SymbolMT"/>
                <w:sz w:val="20"/>
                <w:szCs w:val="20"/>
                <w:lang w:val="en-US"/>
              </w:rPr>
              <w:t xml:space="preserve"> </w:t>
            </w:r>
            <w:r w:rsidRPr="00AE60FB">
              <w:rPr>
                <w:rFonts w:ascii="ArialMT" w:hAnsi="ArialMT" w:cs="ArialMT"/>
                <w:sz w:val="20"/>
                <w:szCs w:val="20"/>
                <w:lang w:val="en-US"/>
              </w:rPr>
              <w:t>identify or confirm the safety-related parts of the software; and</w:t>
            </w:r>
          </w:p>
          <w:p w:rsidR="00AE60FB" w:rsidRPr="00AE60FB" w:rsidRDefault="00AE60FB" w:rsidP="00AE60FB">
            <w:pPr>
              <w:autoSpaceDE w:val="0"/>
              <w:autoSpaceDN w:val="0"/>
              <w:adjustRightInd w:val="0"/>
              <w:rPr>
                <w:rFonts w:ascii="ArialMT" w:hAnsi="ArialMT" w:cs="ArialMT"/>
                <w:sz w:val="20"/>
                <w:szCs w:val="20"/>
                <w:lang w:val="en-US"/>
              </w:rPr>
            </w:pPr>
            <w:r>
              <w:rPr>
                <w:rFonts w:ascii="SymbolMT" w:eastAsia="SymbolMT" w:hAnsi="Arial-BoldMT" w:cs="SymbolMT" w:hint="eastAsia"/>
                <w:sz w:val="20"/>
                <w:szCs w:val="20"/>
              </w:rPr>
              <w:t></w:t>
            </w:r>
            <w:r w:rsidRPr="00AE60FB">
              <w:rPr>
                <w:rFonts w:ascii="SymbolMT" w:eastAsia="SymbolMT" w:hAnsi="Arial-BoldMT" w:cs="SymbolMT"/>
                <w:sz w:val="20"/>
                <w:szCs w:val="20"/>
                <w:lang w:val="en-US"/>
              </w:rPr>
              <w:t xml:space="preserve"> </w:t>
            </w:r>
            <w:r w:rsidRPr="00AE60FB">
              <w:rPr>
                <w:rFonts w:ascii="ArialMT" w:hAnsi="ArialMT" w:cs="ArialMT"/>
                <w:sz w:val="20"/>
                <w:szCs w:val="20"/>
                <w:lang w:val="en-US"/>
              </w:rPr>
              <w:t>support the specification and verify the efficiency of the safety mechanisms.</w:t>
            </w:r>
          </w:p>
          <w:p w:rsidR="00AE60FB" w:rsidRPr="007D3DCA" w:rsidRDefault="00AE60FB" w:rsidP="00736534">
            <w:pPr>
              <w:autoSpaceDE w:val="0"/>
              <w:autoSpaceDN w:val="0"/>
              <w:adjustRightInd w:val="0"/>
              <w:rPr>
                <w:rFonts w:ascii="Arial-BoldMT" w:hAnsi="Arial-BoldMT" w:cs="Arial-BoldMT"/>
                <w:b/>
                <w:bCs/>
                <w:sz w:val="20"/>
                <w:szCs w:val="20"/>
                <w:lang w:val="en-US"/>
              </w:rPr>
            </w:pPr>
            <w:r w:rsidRPr="00AE60FB">
              <w:rPr>
                <w:rFonts w:ascii="ArialMT" w:hAnsi="ArialMT" w:cs="ArialMT"/>
                <w:sz w:val="18"/>
                <w:szCs w:val="18"/>
                <w:lang w:val="en-US"/>
              </w:rPr>
              <w:t>NOTE Safety mechanisms can be specified to cover both issues associated with random hardware failures as well as</w:t>
            </w:r>
            <w:r w:rsidR="00736534">
              <w:rPr>
                <w:rFonts w:ascii="ArialMT" w:hAnsi="ArialMT" w:cs="ArialMT"/>
                <w:sz w:val="18"/>
                <w:szCs w:val="18"/>
                <w:lang w:val="en-US"/>
              </w:rPr>
              <w:t xml:space="preserve"> </w:t>
            </w:r>
            <w:r w:rsidRPr="00736534">
              <w:rPr>
                <w:rFonts w:ascii="ArialMT" w:hAnsi="ArialMT" w:cs="ArialMT"/>
                <w:sz w:val="18"/>
                <w:szCs w:val="18"/>
                <w:lang w:val="en-US"/>
              </w:rPr>
              <w:t>software faults.</w:t>
            </w:r>
          </w:p>
        </w:tc>
        <w:tc>
          <w:tcPr>
            <w:tcW w:w="3591" w:type="dxa"/>
          </w:tcPr>
          <w:p w:rsidR="00AE60FB" w:rsidRDefault="00AE60FB" w:rsidP="00AE60FB">
            <w:pPr>
              <w:autoSpaceDE w:val="0"/>
              <w:autoSpaceDN w:val="0"/>
              <w:adjustRightInd w:val="0"/>
              <w:rPr>
                <w:lang w:val="en-US"/>
              </w:rPr>
            </w:pPr>
            <w:r>
              <w:rPr>
                <w:rFonts w:ascii="ArialMT" w:hAnsi="ArialMT" w:cs="ArialMT"/>
                <w:sz w:val="20"/>
                <w:szCs w:val="20"/>
                <w:lang w:val="en-US"/>
              </w:rPr>
              <w:t xml:space="preserve">Was a </w:t>
            </w:r>
            <w:r w:rsidRPr="00AE60FB">
              <w:rPr>
                <w:rFonts w:ascii="ArialMT" w:hAnsi="ArialMT" w:cs="ArialMT"/>
                <w:sz w:val="20"/>
                <w:szCs w:val="20"/>
                <w:lang w:val="en-US"/>
              </w:rPr>
              <w:t xml:space="preserve">Safety analysis </w:t>
            </w:r>
            <w:r w:rsidRPr="00AE60FB">
              <w:rPr>
                <w:rFonts w:ascii="ArialMT" w:hAnsi="ArialMT" w:cs="ArialMT"/>
                <w:b/>
                <w:sz w:val="20"/>
                <w:szCs w:val="20"/>
                <w:lang w:val="en-US"/>
              </w:rPr>
              <w:t>carried out</w:t>
            </w:r>
            <w:r w:rsidRPr="00AE60FB">
              <w:rPr>
                <w:rFonts w:ascii="ArialMT" w:hAnsi="ArialMT" w:cs="ArialMT"/>
                <w:sz w:val="20"/>
                <w:szCs w:val="20"/>
                <w:lang w:val="en-US"/>
              </w:rPr>
              <w:t xml:space="preserve"> at the software architectural level in accordance with</w:t>
            </w:r>
            <w:r>
              <w:rPr>
                <w:rFonts w:ascii="ArialMT" w:hAnsi="ArialMT" w:cs="ArialMT"/>
                <w:sz w:val="20"/>
                <w:szCs w:val="20"/>
                <w:lang w:val="en-US"/>
              </w:rPr>
              <w:t xml:space="preserve"> </w:t>
            </w:r>
            <w:r w:rsidRPr="00AE60FB">
              <w:rPr>
                <w:rFonts w:ascii="ArialMT" w:hAnsi="ArialMT" w:cs="ArialMT"/>
                <w:sz w:val="20"/>
                <w:szCs w:val="20"/>
                <w:lang w:val="en-US"/>
              </w:rPr>
              <w:t>ISO 262</w:t>
            </w:r>
            <w:r>
              <w:rPr>
                <w:rFonts w:ascii="ArialMT" w:hAnsi="ArialMT" w:cs="ArialMT"/>
                <w:sz w:val="20"/>
                <w:szCs w:val="20"/>
                <w:lang w:val="en-US"/>
              </w:rPr>
              <w:t>62-9:2011, Clause 8, in order</w:t>
            </w:r>
            <w:r w:rsidRPr="00AE60FB">
              <w:rPr>
                <w:rFonts w:ascii="ArialMT" w:hAnsi="ArialMT" w:cs="ArialMT"/>
                <w:sz w:val="20"/>
                <w:szCs w:val="20"/>
                <w:lang w:val="en-US"/>
              </w:rPr>
              <w:t>:</w:t>
            </w:r>
          </w:p>
        </w:tc>
        <w:tc>
          <w:tcPr>
            <w:tcW w:w="3038" w:type="dxa"/>
          </w:tcPr>
          <w:p w:rsidR="00AE60FB" w:rsidRDefault="00AE60FB" w:rsidP="004A4230">
            <w:pPr>
              <w:rPr>
                <w:lang w:val="en-US"/>
              </w:rPr>
            </w:pPr>
          </w:p>
        </w:tc>
      </w:tr>
      <w:tr w:rsidR="00AE60FB" w:rsidTr="00AE60FB">
        <w:trPr>
          <w:trHeight w:val="440"/>
        </w:trPr>
        <w:tc>
          <w:tcPr>
            <w:tcW w:w="3936" w:type="dxa"/>
            <w:vMerge/>
          </w:tcPr>
          <w:p w:rsidR="00AE60FB" w:rsidRPr="00AE60FB" w:rsidRDefault="00AE60FB" w:rsidP="00AE60FB">
            <w:pPr>
              <w:autoSpaceDE w:val="0"/>
              <w:autoSpaceDN w:val="0"/>
              <w:adjustRightInd w:val="0"/>
              <w:rPr>
                <w:rFonts w:ascii="Arial-BoldMT" w:hAnsi="Arial-BoldMT" w:cs="Arial-BoldMT"/>
                <w:b/>
                <w:bCs/>
                <w:sz w:val="20"/>
                <w:szCs w:val="20"/>
                <w:lang w:val="en-US"/>
              </w:rPr>
            </w:pPr>
          </w:p>
        </w:tc>
        <w:tc>
          <w:tcPr>
            <w:tcW w:w="3591" w:type="dxa"/>
          </w:tcPr>
          <w:p w:rsidR="00AE60FB" w:rsidRDefault="00AE60FB" w:rsidP="00AE60FB">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To </w:t>
            </w:r>
            <w:r w:rsidRPr="00AE60FB">
              <w:rPr>
                <w:rFonts w:ascii="ArialMT" w:hAnsi="ArialMT" w:cs="ArialMT"/>
                <w:sz w:val="20"/>
                <w:szCs w:val="20"/>
                <w:lang w:val="en-US"/>
              </w:rPr>
              <w:t>identify or confirm the safety-re</w:t>
            </w:r>
            <w:r>
              <w:rPr>
                <w:rFonts w:ascii="ArialMT" w:hAnsi="ArialMT" w:cs="ArialMT"/>
                <w:sz w:val="20"/>
                <w:szCs w:val="20"/>
                <w:lang w:val="en-US"/>
              </w:rPr>
              <w:t>lated parts of the software?</w:t>
            </w:r>
          </w:p>
        </w:tc>
        <w:tc>
          <w:tcPr>
            <w:tcW w:w="3038" w:type="dxa"/>
          </w:tcPr>
          <w:p w:rsidR="00AE60FB" w:rsidRDefault="00AE60FB" w:rsidP="004A4230">
            <w:pPr>
              <w:rPr>
                <w:lang w:val="en-US"/>
              </w:rPr>
            </w:pPr>
          </w:p>
        </w:tc>
      </w:tr>
      <w:tr w:rsidR="00AE60FB" w:rsidTr="00112532">
        <w:trPr>
          <w:trHeight w:val="1618"/>
        </w:trPr>
        <w:tc>
          <w:tcPr>
            <w:tcW w:w="3936" w:type="dxa"/>
            <w:vMerge/>
          </w:tcPr>
          <w:p w:rsidR="00AE60FB" w:rsidRPr="00AE60FB" w:rsidRDefault="00AE60FB" w:rsidP="00AE60FB">
            <w:pPr>
              <w:autoSpaceDE w:val="0"/>
              <w:autoSpaceDN w:val="0"/>
              <w:adjustRightInd w:val="0"/>
              <w:rPr>
                <w:rFonts w:ascii="Arial-BoldMT" w:hAnsi="Arial-BoldMT" w:cs="Arial-BoldMT"/>
                <w:b/>
                <w:bCs/>
                <w:sz w:val="20"/>
                <w:szCs w:val="20"/>
                <w:lang w:val="en-US"/>
              </w:rPr>
            </w:pPr>
          </w:p>
        </w:tc>
        <w:tc>
          <w:tcPr>
            <w:tcW w:w="3591" w:type="dxa"/>
          </w:tcPr>
          <w:p w:rsidR="00AE60FB" w:rsidRPr="00AE60FB" w:rsidRDefault="00AE60FB" w:rsidP="00AE60FB">
            <w:pPr>
              <w:autoSpaceDE w:val="0"/>
              <w:autoSpaceDN w:val="0"/>
              <w:adjustRightInd w:val="0"/>
              <w:rPr>
                <w:rFonts w:ascii="ArialMT" w:hAnsi="ArialMT" w:cs="ArialMT"/>
                <w:sz w:val="20"/>
                <w:szCs w:val="20"/>
                <w:lang w:val="en-US"/>
              </w:rPr>
            </w:pPr>
            <w:r>
              <w:rPr>
                <w:rFonts w:ascii="ArialMT" w:hAnsi="ArialMT" w:cs="ArialMT"/>
                <w:sz w:val="20"/>
                <w:szCs w:val="20"/>
                <w:lang w:val="en-US"/>
              </w:rPr>
              <w:t xml:space="preserve">To </w:t>
            </w:r>
            <w:r w:rsidRPr="00AE60FB">
              <w:rPr>
                <w:rFonts w:ascii="ArialMT" w:hAnsi="ArialMT" w:cs="ArialMT"/>
                <w:sz w:val="20"/>
                <w:szCs w:val="20"/>
                <w:lang w:val="en-US"/>
              </w:rPr>
              <w:t xml:space="preserve">support the specification and verify the efficiency of the safety </w:t>
            </w:r>
            <w:r>
              <w:rPr>
                <w:rFonts w:ascii="ArialMT" w:hAnsi="ArialMT" w:cs="ArialMT"/>
                <w:sz w:val="20"/>
                <w:szCs w:val="20"/>
                <w:lang w:val="en-US"/>
              </w:rPr>
              <w:t>m</w:t>
            </w:r>
            <w:r w:rsidRPr="00AE60FB">
              <w:rPr>
                <w:rFonts w:ascii="ArialMT" w:hAnsi="ArialMT" w:cs="ArialMT"/>
                <w:sz w:val="20"/>
                <w:szCs w:val="20"/>
                <w:lang w:val="en-US"/>
              </w:rPr>
              <w:t>echanisms.</w:t>
            </w:r>
          </w:p>
          <w:p w:rsidR="00AE60FB" w:rsidRPr="00AE60FB" w:rsidRDefault="00AE60FB" w:rsidP="004A4230">
            <w:pPr>
              <w:rPr>
                <w:rFonts w:ascii="ArialMT" w:hAnsi="ArialMT" w:cs="ArialMT"/>
                <w:sz w:val="20"/>
                <w:szCs w:val="20"/>
                <w:lang w:val="en-US"/>
              </w:rPr>
            </w:pPr>
          </w:p>
        </w:tc>
        <w:tc>
          <w:tcPr>
            <w:tcW w:w="3038" w:type="dxa"/>
          </w:tcPr>
          <w:p w:rsidR="00AE60FB" w:rsidRDefault="00AE60FB" w:rsidP="004A4230">
            <w:pPr>
              <w:rPr>
                <w:lang w:val="en-US"/>
              </w:rPr>
            </w:pPr>
          </w:p>
        </w:tc>
      </w:tr>
      <w:tr w:rsidR="007D3DCA" w:rsidTr="00112532">
        <w:tc>
          <w:tcPr>
            <w:tcW w:w="3936" w:type="dxa"/>
          </w:tcPr>
          <w:p w:rsidR="00736534" w:rsidRPr="00736534" w:rsidRDefault="00736534" w:rsidP="00736534">
            <w:pPr>
              <w:autoSpaceDE w:val="0"/>
              <w:autoSpaceDN w:val="0"/>
              <w:adjustRightInd w:val="0"/>
              <w:rPr>
                <w:rFonts w:ascii="ArialMT" w:hAnsi="ArialMT" w:cs="ArialMT"/>
                <w:sz w:val="20"/>
                <w:szCs w:val="20"/>
                <w:lang w:val="en-US"/>
              </w:rPr>
            </w:pPr>
            <w:r w:rsidRPr="00736534">
              <w:rPr>
                <w:rFonts w:ascii="Arial-BoldMT" w:hAnsi="Arial-BoldMT" w:cs="Arial-BoldMT"/>
                <w:b/>
                <w:bCs/>
                <w:sz w:val="20"/>
                <w:szCs w:val="20"/>
                <w:lang w:val="en-US"/>
              </w:rPr>
              <w:t xml:space="preserve">7.4.14 </w:t>
            </w:r>
            <w:r w:rsidRPr="00736534">
              <w:rPr>
                <w:rFonts w:ascii="ArialMT" w:hAnsi="ArialMT" w:cs="ArialMT"/>
                <w:sz w:val="20"/>
                <w:szCs w:val="20"/>
                <w:lang w:val="en-US"/>
              </w:rPr>
              <w:t>To specify the necessary software safety mechanisms at the software architectural level, based on</w:t>
            </w:r>
          </w:p>
          <w:p w:rsidR="00736534" w:rsidRPr="00736534" w:rsidRDefault="00736534" w:rsidP="00736534">
            <w:pPr>
              <w:autoSpaceDE w:val="0"/>
              <w:autoSpaceDN w:val="0"/>
              <w:adjustRightInd w:val="0"/>
              <w:rPr>
                <w:rFonts w:ascii="ArialMT" w:hAnsi="ArialMT" w:cs="ArialMT"/>
                <w:sz w:val="20"/>
                <w:szCs w:val="20"/>
                <w:lang w:val="en-US"/>
              </w:rPr>
            </w:pPr>
            <w:proofErr w:type="gramStart"/>
            <w:r w:rsidRPr="00736534">
              <w:rPr>
                <w:rFonts w:ascii="ArialMT" w:hAnsi="ArialMT" w:cs="ArialMT"/>
                <w:sz w:val="20"/>
                <w:szCs w:val="20"/>
                <w:lang w:val="en-US"/>
              </w:rPr>
              <w:t>the</w:t>
            </w:r>
            <w:proofErr w:type="gramEnd"/>
            <w:r w:rsidRPr="00736534">
              <w:rPr>
                <w:rFonts w:ascii="ArialMT" w:hAnsi="ArialMT" w:cs="ArialMT"/>
                <w:sz w:val="20"/>
                <w:szCs w:val="20"/>
                <w:lang w:val="en-US"/>
              </w:rPr>
              <w:t xml:space="preserve"> results of the safety analysis in accordance with 7.4.13, mechanisms for error detection as listed in</w:t>
            </w:r>
            <w:r>
              <w:rPr>
                <w:rFonts w:ascii="ArialMT" w:hAnsi="ArialMT" w:cs="ArialMT"/>
                <w:sz w:val="20"/>
                <w:szCs w:val="20"/>
                <w:lang w:val="en-US"/>
              </w:rPr>
              <w:t xml:space="preserve"> </w:t>
            </w:r>
            <w:bookmarkStart w:id="0" w:name="_GoBack"/>
            <w:bookmarkEnd w:id="0"/>
            <w:r w:rsidRPr="00736534">
              <w:rPr>
                <w:rFonts w:ascii="ArialMT" w:hAnsi="ArialMT" w:cs="ArialMT"/>
                <w:sz w:val="20"/>
                <w:szCs w:val="20"/>
                <w:lang w:val="en-US"/>
              </w:rPr>
              <w:t>Table 4 shall be applied.</w:t>
            </w:r>
          </w:p>
          <w:p w:rsidR="007D3DCA" w:rsidRPr="00736534" w:rsidRDefault="00736534" w:rsidP="00736534">
            <w:pPr>
              <w:autoSpaceDE w:val="0"/>
              <w:autoSpaceDN w:val="0"/>
              <w:adjustRightInd w:val="0"/>
              <w:rPr>
                <w:rFonts w:ascii="Arial-BoldMT" w:hAnsi="Arial-BoldMT" w:cs="Arial-BoldMT"/>
                <w:b/>
                <w:bCs/>
                <w:sz w:val="20"/>
                <w:szCs w:val="20"/>
                <w:lang w:val="en-US"/>
              </w:rPr>
            </w:pPr>
            <w:r w:rsidRPr="00736534">
              <w:rPr>
                <w:rFonts w:ascii="ArialMT" w:hAnsi="ArialMT" w:cs="ArialMT"/>
                <w:sz w:val="18"/>
                <w:szCs w:val="18"/>
                <w:lang w:val="en-US"/>
              </w:rPr>
              <w:t>NOTE When not directly required by technical safety requirements allocated to software, the use of software safety</w:t>
            </w:r>
            <w:r>
              <w:rPr>
                <w:rFonts w:ascii="ArialMT" w:hAnsi="ArialMT" w:cs="ArialMT"/>
                <w:sz w:val="18"/>
                <w:szCs w:val="18"/>
                <w:lang w:val="en-US"/>
              </w:rPr>
              <w:t xml:space="preserve"> </w:t>
            </w:r>
            <w:r w:rsidRPr="00736534">
              <w:rPr>
                <w:rFonts w:ascii="ArialMT" w:hAnsi="ArialMT" w:cs="ArialMT"/>
                <w:sz w:val="18"/>
                <w:szCs w:val="18"/>
                <w:lang w:val="en-US"/>
              </w:rPr>
              <w:t xml:space="preserve">mechanisms is reviewed at the system level to </w:t>
            </w:r>
            <w:r w:rsidRPr="00736534">
              <w:rPr>
                <w:rFonts w:ascii="ArialMT" w:hAnsi="ArialMT" w:cs="ArialMT"/>
                <w:sz w:val="18"/>
                <w:szCs w:val="18"/>
                <w:lang w:val="en-US"/>
              </w:rPr>
              <w:t>analyze</w:t>
            </w:r>
            <w:r w:rsidRPr="00736534">
              <w:rPr>
                <w:rFonts w:ascii="ArialMT" w:hAnsi="ArialMT" w:cs="ArialMT"/>
                <w:sz w:val="18"/>
                <w:szCs w:val="18"/>
                <w:lang w:val="en-US"/>
              </w:rPr>
              <w:t xml:space="preserve"> the potential impact on the system </w:t>
            </w:r>
            <w:r w:rsidRPr="00736534">
              <w:rPr>
                <w:rFonts w:ascii="ArialMT" w:hAnsi="ArialMT" w:cs="ArialMT"/>
                <w:sz w:val="18"/>
                <w:szCs w:val="18"/>
                <w:lang w:val="en-US"/>
              </w:rPr>
              <w:t>behavior</w:t>
            </w:r>
            <w:r w:rsidRPr="00736534">
              <w:rPr>
                <w:rFonts w:ascii="ArialMT" w:hAnsi="ArialMT" w:cs="ArialMT"/>
                <w:sz w:val="18"/>
                <w:szCs w:val="18"/>
                <w:lang w:val="en-US"/>
              </w:rPr>
              <w:t>.</w:t>
            </w:r>
          </w:p>
        </w:tc>
        <w:tc>
          <w:tcPr>
            <w:tcW w:w="3591" w:type="dxa"/>
          </w:tcPr>
          <w:p w:rsidR="007D3DCA" w:rsidRDefault="007D3DCA" w:rsidP="004A4230">
            <w:pPr>
              <w:rPr>
                <w:lang w:val="en-US"/>
              </w:rPr>
            </w:pPr>
          </w:p>
        </w:tc>
        <w:tc>
          <w:tcPr>
            <w:tcW w:w="3038" w:type="dxa"/>
          </w:tcPr>
          <w:p w:rsidR="007D3DCA" w:rsidRDefault="007D3DCA" w:rsidP="004A4230">
            <w:pPr>
              <w:rPr>
                <w:lang w:val="en-US"/>
              </w:rPr>
            </w:pPr>
          </w:p>
        </w:tc>
      </w:tr>
      <w:tr w:rsidR="00736534" w:rsidTr="00112532">
        <w:tc>
          <w:tcPr>
            <w:tcW w:w="3936" w:type="dxa"/>
          </w:tcPr>
          <w:p w:rsidR="00736534" w:rsidRPr="00736534" w:rsidRDefault="00736534" w:rsidP="00736534">
            <w:pPr>
              <w:autoSpaceDE w:val="0"/>
              <w:autoSpaceDN w:val="0"/>
              <w:adjustRightInd w:val="0"/>
              <w:rPr>
                <w:rFonts w:ascii="Arial-BoldMT" w:hAnsi="Arial-BoldMT" w:cs="Arial-BoldMT"/>
                <w:b/>
                <w:bCs/>
                <w:sz w:val="20"/>
                <w:szCs w:val="20"/>
                <w:lang w:val="en-US"/>
              </w:rPr>
            </w:pPr>
          </w:p>
        </w:tc>
        <w:tc>
          <w:tcPr>
            <w:tcW w:w="3591" w:type="dxa"/>
          </w:tcPr>
          <w:p w:rsidR="00736534" w:rsidRDefault="00736534" w:rsidP="004A4230">
            <w:pPr>
              <w:rPr>
                <w:lang w:val="en-US"/>
              </w:rPr>
            </w:pPr>
          </w:p>
        </w:tc>
        <w:tc>
          <w:tcPr>
            <w:tcW w:w="3038" w:type="dxa"/>
          </w:tcPr>
          <w:p w:rsidR="00736534" w:rsidRDefault="00736534" w:rsidP="004A4230">
            <w:pPr>
              <w:rPr>
                <w:lang w:val="en-US"/>
              </w:rPr>
            </w:pPr>
          </w:p>
        </w:tc>
      </w:tr>
      <w:tr w:rsidR="00736534" w:rsidTr="00112532">
        <w:tc>
          <w:tcPr>
            <w:tcW w:w="3936" w:type="dxa"/>
          </w:tcPr>
          <w:p w:rsidR="00736534" w:rsidRPr="00736534" w:rsidRDefault="00736534" w:rsidP="00736534">
            <w:pPr>
              <w:autoSpaceDE w:val="0"/>
              <w:autoSpaceDN w:val="0"/>
              <w:adjustRightInd w:val="0"/>
              <w:rPr>
                <w:rFonts w:ascii="Arial-BoldMT" w:hAnsi="Arial-BoldMT" w:cs="Arial-BoldMT"/>
                <w:b/>
                <w:bCs/>
                <w:sz w:val="20"/>
                <w:szCs w:val="20"/>
                <w:lang w:val="en-US"/>
              </w:rPr>
            </w:pPr>
          </w:p>
        </w:tc>
        <w:tc>
          <w:tcPr>
            <w:tcW w:w="3591" w:type="dxa"/>
          </w:tcPr>
          <w:p w:rsidR="00736534" w:rsidRDefault="00736534" w:rsidP="004A4230">
            <w:pPr>
              <w:rPr>
                <w:lang w:val="en-US"/>
              </w:rPr>
            </w:pPr>
          </w:p>
        </w:tc>
        <w:tc>
          <w:tcPr>
            <w:tcW w:w="3038" w:type="dxa"/>
          </w:tcPr>
          <w:p w:rsidR="00736534" w:rsidRDefault="00736534" w:rsidP="004A4230">
            <w:pPr>
              <w:rPr>
                <w:lang w:val="en-US"/>
              </w:rPr>
            </w:pPr>
          </w:p>
        </w:tc>
      </w:tr>
      <w:tr w:rsidR="00736534" w:rsidTr="00112532">
        <w:tc>
          <w:tcPr>
            <w:tcW w:w="3936" w:type="dxa"/>
          </w:tcPr>
          <w:p w:rsidR="00736534" w:rsidRPr="00736534" w:rsidRDefault="00736534" w:rsidP="00736534">
            <w:pPr>
              <w:autoSpaceDE w:val="0"/>
              <w:autoSpaceDN w:val="0"/>
              <w:adjustRightInd w:val="0"/>
              <w:rPr>
                <w:rFonts w:ascii="Arial-BoldMT" w:hAnsi="Arial-BoldMT" w:cs="Arial-BoldMT"/>
                <w:b/>
                <w:bCs/>
                <w:sz w:val="20"/>
                <w:szCs w:val="20"/>
                <w:lang w:val="en-US"/>
              </w:rPr>
            </w:pPr>
          </w:p>
        </w:tc>
        <w:tc>
          <w:tcPr>
            <w:tcW w:w="3591" w:type="dxa"/>
          </w:tcPr>
          <w:p w:rsidR="00736534" w:rsidRDefault="00736534" w:rsidP="004A4230">
            <w:pPr>
              <w:rPr>
                <w:lang w:val="en-US"/>
              </w:rPr>
            </w:pPr>
          </w:p>
        </w:tc>
        <w:tc>
          <w:tcPr>
            <w:tcW w:w="3038" w:type="dxa"/>
          </w:tcPr>
          <w:p w:rsidR="00736534" w:rsidRDefault="00736534" w:rsidP="004A4230">
            <w:pPr>
              <w:rPr>
                <w:lang w:val="en-US"/>
              </w:rPr>
            </w:pPr>
          </w:p>
        </w:tc>
      </w:tr>
      <w:tr w:rsidR="00736534" w:rsidTr="00112532">
        <w:tc>
          <w:tcPr>
            <w:tcW w:w="3936" w:type="dxa"/>
          </w:tcPr>
          <w:p w:rsidR="00736534" w:rsidRPr="00736534" w:rsidRDefault="00736534" w:rsidP="00736534">
            <w:pPr>
              <w:autoSpaceDE w:val="0"/>
              <w:autoSpaceDN w:val="0"/>
              <w:adjustRightInd w:val="0"/>
              <w:rPr>
                <w:rFonts w:ascii="Arial-BoldMT" w:hAnsi="Arial-BoldMT" w:cs="Arial-BoldMT"/>
                <w:b/>
                <w:bCs/>
                <w:sz w:val="20"/>
                <w:szCs w:val="20"/>
                <w:lang w:val="en-US"/>
              </w:rPr>
            </w:pPr>
          </w:p>
        </w:tc>
        <w:tc>
          <w:tcPr>
            <w:tcW w:w="3591" w:type="dxa"/>
          </w:tcPr>
          <w:p w:rsidR="00736534" w:rsidRDefault="00736534" w:rsidP="004A4230">
            <w:pPr>
              <w:rPr>
                <w:lang w:val="en-US"/>
              </w:rPr>
            </w:pPr>
          </w:p>
        </w:tc>
        <w:tc>
          <w:tcPr>
            <w:tcW w:w="3038" w:type="dxa"/>
          </w:tcPr>
          <w:p w:rsidR="00736534" w:rsidRDefault="00736534" w:rsidP="004A4230">
            <w:pPr>
              <w:rPr>
                <w:lang w:val="en-US"/>
              </w:rPr>
            </w:pPr>
          </w:p>
        </w:tc>
      </w:tr>
    </w:tbl>
    <w:p w:rsidR="00160727" w:rsidRPr="004A4230" w:rsidRDefault="00160727" w:rsidP="004A4230">
      <w:pPr>
        <w:rPr>
          <w:lang w:val="en-US"/>
        </w:rPr>
      </w:pPr>
    </w:p>
    <w:sectPr w:rsidR="00160727" w:rsidRPr="004A4230" w:rsidSect="007D3DCA">
      <w:pgSz w:w="11904" w:h="17340"/>
      <w:pgMar w:top="1209" w:right="253" w:bottom="222" w:left="107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7D1" w:rsidRDefault="003F27D1" w:rsidP="003D0F12">
      <w:pPr>
        <w:spacing w:after="0" w:line="240" w:lineRule="auto"/>
      </w:pPr>
      <w:r>
        <w:separator/>
      </w:r>
    </w:p>
  </w:endnote>
  <w:endnote w:type="continuationSeparator" w:id="0">
    <w:p w:rsidR="003F27D1" w:rsidRDefault="003F27D1" w:rsidP="003D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7D1" w:rsidRDefault="003F27D1" w:rsidP="003D0F12">
      <w:pPr>
        <w:spacing w:after="0" w:line="240" w:lineRule="auto"/>
      </w:pPr>
      <w:r>
        <w:separator/>
      </w:r>
    </w:p>
  </w:footnote>
  <w:footnote w:type="continuationSeparator" w:id="0">
    <w:p w:rsidR="003F27D1" w:rsidRDefault="003F27D1" w:rsidP="003D0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5DEE2"/>
    <w:multiLevelType w:val="hybridMultilevel"/>
    <w:tmpl w:val="4AF71F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9C"/>
    <w:rsid w:val="00105F9C"/>
    <w:rsid w:val="00112532"/>
    <w:rsid w:val="00160727"/>
    <w:rsid w:val="00212CD2"/>
    <w:rsid w:val="003213BF"/>
    <w:rsid w:val="0037311E"/>
    <w:rsid w:val="00375F4F"/>
    <w:rsid w:val="003D0F12"/>
    <w:rsid w:val="003F27D1"/>
    <w:rsid w:val="00461FA9"/>
    <w:rsid w:val="00487CA8"/>
    <w:rsid w:val="004A4230"/>
    <w:rsid w:val="004D799C"/>
    <w:rsid w:val="00524014"/>
    <w:rsid w:val="0058135E"/>
    <w:rsid w:val="00736534"/>
    <w:rsid w:val="007463D5"/>
    <w:rsid w:val="007D3DCA"/>
    <w:rsid w:val="00865081"/>
    <w:rsid w:val="008B1238"/>
    <w:rsid w:val="008F586D"/>
    <w:rsid w:val="009673D9"/>
    <w:rsid w:val="009C5FDA"/>
    <w:rsid w:val="00AA47DE"/>
    <w:rsid w:val="00AE60FB"/>
    <w:rsid w:val="00B66C9E"/>
    <w:rsid w:val="00BA7251"/>
    <w:rsid w:val="00C11CDB"/>
    <w:rsid w:val="00DD0CC1"/>
    <w:rsid w:val="00E22819"/>
    <w:rsid w:val="00E5242A"/>
    <w:rsid w:val="00EF2234"/>
    <w:rsid w:val="00EF7B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A4198-F1C4-44C2-AF4B-67BDCA2A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FD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6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CC1"/>
    <w:pPr>
      <w:ind w:left="720"/>
      <w:contextualSpacing/>
    </w:pPr>
  </w:style>
  <w:style w:type="paragraph" w:styleId="Header">
    <w:name w:val="header"/>
    <w:basedOn w:val="Normal"/>
    <w:link w:val="HeaderChar"/>
    <w:uiPriority w:val="99"/>
    <w:unhideWhenUsed/>
    <w:rsid w:val="003D0F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D0F12"/>
  </w:style>
  <w:style w:type="paragraph" w:styleId="Footer">
    <w:name w:val="footer"/>
    <w:basedOn w:val="Normal"/>
    <w:link w:val="FooterChar"/>
    <w:uiPriority w:val="99"/>
    <w:unhideWhenUsed/>
    <w:rsid w:val="003D0F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D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3884</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Antonio Leite</dc:creator>
  <cp:keywords/>
  <dc:description/>
  <cp:lastModifiedBy>Eng. Antonio Leite</cp:lastModifiedBy>
  <cp:revision>6</cp:revision>
  <dcterms:created xsi:type="dcterms:W3CDTF">2019-06-19T18:39:00Z</dcterms:created>
  <dcterms:modified xsi:type="dcterms:W3CDTF">2019-06-20T21:41:00Z</dcterms:modified>
</cp:coreProperties>
</file>