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895808989"/>
        <w:docPartObj>
          <w:docPartGallery w:val="Cover Pages"/>
          <w:docPartUnique/>
        </w:docPartObj>
      </w:sdtPr>
      <w:sdtEndPr>
        <w:rPr>
          <w:lang w:val="en-US"/>
        </w:rPr>
      </w:sdtEndPr>
      <w:sdtContent>
        <w:p w:rsidR="005A7B6E" w:rsidRDefault="005A7B6E"/>
        <w:p w:rsidR="005A7B6E" w:rsidRDefault="005A7B6E">
          <w:pPr>
            <w:rPr>
              <w:lang w:val="en-US"/>
            </w:rPr>
          </w:pPr>
          <w:r w:rsidRPr="005A7B6E">
            <w:rPr>
              <w:noProof/>
              <w:lang w:val="en-US"/>
            </w:rPr>
            <w:drawing>
              <wp:inline distT="0" distB="0" distL="0" distR="0" wp14:anchorId="557A65C4" wp14:editId="539F04CA">
                <wp:extent cx="5337174" cy="4002881"/>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37174" cy="4002881"/>
                        </a:xfrm>
                        <a:prstGeom prst="rect">
                          <a:avLst/>
                        </a:prstGeom>
                      </pic:spPr>
                    </pic:pic>
                  </a:graphicData>
                </a:graphic>
              </wp:inline>
            </w:drawing>
          </w:r>
          <w:r>
            <w:rPr>
              <w:noProof/>
              <w:lang w:val="en-US"/>
            </w:rPr>
            <mc:AlternateContent>
              <mc:Choice Requires="wpg">
                <w:drawing>
                  <wp:anchor distT="0" distB="0" distL="114300" distR="114300" simplePos="0" relativeHeight="251659264"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635"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solidFill>
                                <a:schemeClr val="accent2"/>
                              </a:solidFill>
                              <a:ln>
                                <a:noFill/>
                              </a:ln>
                            </wps:spPr>
                            <wps:style>
                              <a:lnRef idx="0">
                                <a:scrgbClr r="0" g="0" b="0"/>
                              </a:lnRef>
                              <a:fillRef idx="1003">
                                <a:schemeClr val="dk2"/>
                              </a:fillRef>
                              <a:effectRef idx="0">
                                <a:scrgbClr r="0" g="0" b="0"/>
                              </a:effectRef>
                              <a:fontRef idx="major"/>
                            </wps:style>
                            <wps:txbx>
                              <w:txbxContent>
                                <w:p w:rsidR="005A7B6E" w:rsidRDefault="005A7B6E">
                                  <w:pPr>
                                    <w:rPr>
                                      <w:color w:val="FFFFFF" w:themeColor="background1"/>
                                      <w:sz w:val="72"/>
                                      <w:szCs w:val="72"/>
                                    </w:rPr>
                                  </w:pPr>
                                  <w:r>
                                    <w:rPr>
                                      <w:color w:val="FFFFFF" w:themeColor="background1"/>
                                      <w:sz w:val="72"/>
                                      <w:szCs w:val="72"/>
                                    </w:rPr>
                                    <w:t xml:space="preserve">Value calculator </w:t>
                                  </w:r>
                                  <w:r>
                                    <w:rPr>
                                      <w:color w:val="FFFFFF" w:themeColor="background1"/>
                                      <w:sz w:val="72"/>
                                      <w:szCs w:val="72"/>
                                    </w:rPr>
                                    <w:br/>
                                  </w:r>
                                  <w:r w:rsidR="002A0D9E">
                                    <w:rPr>
                                      <w:color w:val="FFFFFF" w:themeColor="background1"/>
                                      <w:sz w:val="72"/>
                                      <w:szCs w:val="72"/>
                                    </w:rPr>
                                    <w:t>user guide</w:t>
                                  </w: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" adj="-11796480,,5400" path="m,c,644,,644,,644v23,6,62,14,113,21c250,685,476,700,720,644v,-27,,-27,,-27c720,,720,,720,,,,,,,e" fillcolor="#b3c618 [3205]" stroked="f">
                      <v:stroke joinstyle="miter"/>
                      <v:formulas/>
                      <v:path arrowok="t" o:connecttype="custom" o:connectlocs="0,0;0,4972126;872222,5134261;5557520,4972126;5557520,4763667;5557520,0;0,0" o:connectangles="0,0,0,0,0,0,0" textboxrect="0,0,720,700"/>
                      <v:textbox inset="1in,86.4pt,86.4pt,86.4pt">
                        <w:txbxContent>
                          <w:p w:rsidR="005A7B6E" w:rsidRDefault="005A7B6E">
                            <w:pPr>
                              <w:rPr>
                                <w:color w:val="FFFFFF" w:themeColor="background1"/>
                                <w:sz w:val="72"/>
                                <w:szCs w:val="72"/>
                              </w:rPr>
                            </w:pPr>
                            <w:r>
                              <w:rPr>
                                <w:color w:val="FFFFFF" w:themeColor="background1"/>
                                <w:sz w:val="72"/>
                                <w:szCs w:val="72"/>
                              </w:rPr>
                              <w:t xml:space="preserve">Value calculator </w:t>
                            </w:r>
                            <w:r>
                              <w:rPr>
                                <w:color w:val="FFFFFF" w:themeColor="background1"/>
                                <w:sz w:val="72"/>
                                <w:szCs w:val="72"/>
                              </w:rPr>
                              <w:br/>
                            </w:r>
                            <w:r w:rsidR="002A0D9E">
                              <w:rPr>
                                <w:color w:val="FFFFFF" w:themeColor="background1"/>
                                <w:sz w:val="72"/>
                                <w:szCs w:val="72"/>
                              </w:rPr>
                              <w:t>user guide</w:t>
                            </w:r>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val="en-US"/>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7B6E" w:rsidRDefault="00453F60">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5A7B6E">
                                      <w:rPr>
                                        <w:caps/>
                                        <w:color w:val="7F7F7F" w:themeColor="text1" w:themeTint="80"/>
                                        <w:sz w:val="18"/>
                                        <w:szCs w:val="18"/>
                                      </w:rPr>
                                      <w:t>CLAAS of america</w:t>
                                    </w:r>
                                  </w:sdtContent>
                                </w:sdt>
                                <w:r w:rsidR="005A7B6E">
                                  <w:rPr>
                                    <w:caps/>
                                    <w:color w:val="7F7F7F" w:themeColor="text1" w:themeTint="80"/>
                                    <w:sz w:val="18"/>
                                    <w:szCs w:val="18"/>
                                  </w:rPr>
                                  <w:t> </w:t>
                                </w:r>
                                <w:r w:rsidR="005A7B6E">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5A7B6E">
                                      <w:rPr>
                                        <w:color w:val="7F7F7F" w:themeColor="text1" w:themeTint="80"/>
                                        <w:sz w:val="18"/>
                                        <w:szCs w:val="18"/>
                                      </w:rPr>
                                      <w:t>8401 s 132nd street, Omaha, NE 68138</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rsidR="005A7B6E" w:rsidRDefault="00453F60">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5A7B6E">
                                <w:rPr>
                                  <w:caps/>
                                  <w:color w:val="7F7F7F" w:themeColor="text1" w:themeTint="80"/>
                                  <w:sz w:val="18"/>
                                  <w:szCs w:val="18"/>
                                </w:rPr>
                                <w:t>CLAAS of america</w:t>
                              </w:r>
                            </w:sdtContent>
                          </w:sdt>
                          <w:r w:rsidR="005A7B6E">
                            <w:rPr>
                              <w:caps/>
                              <w:color w:val="7F7F7F" w:themeColor="text1" w:themeTint="80"/>
                              <w:sz w:val="18"/>
                              <w:szCs w:val="18"/>
                            </w:rPr>
                            <w:t> </w:t>
                          </w:r>
                          <w:r w:rsidR="005A7B6E">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5A7B6E">
                                <w:rPr>
                                  <w:color w:val="7F7F7F" w:themeColor="text1" w:themeTint="80"/>
                                  <w:sz w:val="18"/>
                                  <w:szCs w:val="18"/>
                                </w:rPr>
                                <w:t>8401 s 132nd street, Omaha, NE 68138</w:t>
                              </w:r>
                            </w:sdtContent>
                          </w:sdt>
                        </w:p>
                      </w:txbxContent>
                    </v:textbox>
                    <w10:wrap type="square" anchorx="page" anchory="margin"/>
                  </v:shape>
                </w:pict>
              </mc:Fallback>
            </mc:AlternateContent>
          </w:r>
          <w:r>
            <w:rPr>
              <w:noProof/>
              <w:lang w:val="en-US"/>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D7D7D7"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5A7B6E" w:rsidRDefault="005A7B6E">
                                    <w:pPr>
                                      <w:pStyle w:val="NoSpacing"/>
                                      <w:spacing w:before="40" w:after="40"/>
                                      <w:rPr>
                                        <w:caps/>
                                        <w:color w:val="D7D7D7" w:themeColor="accent1"/>
                                        <w:sz w:val="28"/>
                                        <w:szCs w:val="28"/>
                                      </w:rPr>
                                    </w:pPr>
                                    <w:r>
                                      <w:rPr>
                                        <w:caps/>
                                        <w:color w:val="D7D7D7" w:themeColor="accent1"/>
                                        <w:sz w:val="28"/>
                                        <w:szCs w:val="28"/>
                                      </w:rPr>
                                      <w:t>online value calculator help</w:t>
                                    </w:r>
                                  </w:p>
                                </w:sdtContent>
                              </w:sdt>
                              <w:sdt>
                                <w:sdtPr>
                                  <w:rPr>
                                    <w:caps/>
                                    <w:color w:val="999999"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5A7B6E" w:rsidRDefault="005A7B6E">
                                    <w:pPr>
                                      <w:pStyle w:val="NoSpacing"/>
                                      <w:spacing w:before="40" w:after="40"/>
                                      <w:rPr>
                                        <w:caps/>
                                        <w:color w:val="999999" w:themeColor="accent5"/>
                                        <w:sz w:val="24"/>
                                        <w:szCs w:val="24"/>
                                      </w:rPr>
                                    </w:pPr>
                                    <w:r>
                                      <w:rPr>
                                        <w:caps/>
                                        <w:color w:val="999999" w:themeColor="accent5"/>
                                        <w:sz w:val="24"/>
                                        <w:szCs w:val="24"/>
                                      </w:rPr>
                                      <w:t>Jacobsen, Nick</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caps/>
                              <w:color w:val="D7D7D7"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5A7B6E" w:rsidRDefault="005A7B6E">
                              <w:pPr>
                                <w:pStyle w:val="NoSpacing"/>
                                <w:spacing w:before="40" w:after="40"/>
                                <w:rPr>
                                  <w:caps/>
                                  <w:color w:val="D7D7D7" w:themeColor="accent1"/>
                                  <w:sz w:val="28"/>
                                  <w:szCs w:val="28"/>
                                </w:rPr>
                              </w:pPr>
                              <w:r>
                                <w:rPr>
                                  <w:caps/>
                                  <w:color w:val="D7D7D7" w:themeColor="accent1"/>
                                  <w:sz w:val="28"/>
                                  <w:szCs w:val="28"/>
                                </w:rPr>
                                <w:t>online value calculator help</w:t>
                              </w:r>
                            </w:p>
                          </w:sdtContent>
                        </w:sdt>
                        <w:sdt>
                          <w:sdtPr>
                            <w:rPr>
                              <w:caps/>
                              <w:color w:val="999999"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5A7B6E" w:rsidRDefault="005A7B6E">
                              <w:pPr>
                                <w:pStyle w:val="NoSpacing"/>
                                <w:spacing w:before="40" w:after="40"/>
                                <w:rPr>
                                  <w:caps/>
                                  <w:color w:val="999999" w:themeColor="accent5"/>
                                  <w:sz w:val="24"/>
                                  <w:szCs w:val="24"/>
                                </w:rPr>
                              </w:pPr>
                              <w:r>
                                <w:rPr>
                                  <w:caps/>
                                  <w:color w:val="999999" w:themeColor="accent5"/>
                                  <w:sz w:val="24"/>
                                  <w:szCs w:val="24"/>
                                </w:rPr>
                                <w:t>Jacobsen, Nick</w:t>
                              </w:r>
                            </w:p>
                          </w:sdtContent>
                        </w:sdt>
                      </w:txbxContent>
                    </v:textbox>
                    <w10:wrap type="square" anchorx="page" anchory="page"/>
                  </v:shape>
                </w:pict>
              </mc:Fallback>
            </mc:AlternateContent>
          </w:r>
          <w:r>
            <w:rPr>
              <w:noProof/>
              <w:lang w:val="en-US"/>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7-01-01T00:00:00Z">
                                    <w:dateFormat w:val="yyyy"/>
                                    <w:lid w:val="en-US"/>
                                    <w:storeMappedDataAs w:val="dateTime"/>
                                    <w:calendar w:val="gregorian"/>
                                  </w:date>
                                </w:sdtPr>
                                <w:sdtEndPr/>
                                <w:sdtContent>
                                  <w:p w:rsidR="005A7B6E" w:rsidRDefault="005A7B6E">
                                    <w:pPr>
                                      <w:pStyle w:val="NoSpacing"/>
                                      <w:jc w:val="right"/>
                                      <w:rPr>
                                        <w:color w:val="FFFFFF" w:themeColor="background1"/>
                                        <w:sz w:val="24"/>
                                        <w:szCs w:val="24"/>
                                      </w:rPr>
                                    </w:pPr>
                                    <w:r>
                                      <w:rPr>
                                        <w:color w:val="FFFFFF" w:themeColor="background1"/>
                                        <w:sz w:val="24"/>
                                        <w:szCs w:val="24"/>
                                      </w:rPr>
                                      <w:t>2017</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" fillcolor="#d7d7d7 [3204]" stroked="f" strokeweight="1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7-01-01T00:00:00Z">
                              <w:dateFormat w:val="yyyy"/>
                              <w:lid w:val="en-US"/>
                              <w:storeMappedDataAs w:val="dateTime"/>
                              <w:calendar w:val="gregorian"/>
                            </w:date>
                          </w:sdtPr>
                          <w:sdtEndPr/>
                          <w:sdtContent>
                            <w:p w:rsidR="005A7B6E" w:rsidRDefault="005A7B6E">
                              <w:pPr>
                                <w:pStyle w:val="NoSpacing"/>
                                <w:jc w:val="right"/>
                                <w:rPr>
                                  <w:color w:val="FFFFFF" w:themeColor="background1"/>
                                  <w:sz w:val="24"/>
                                  <w:szCs w:val="24"/>
                                </w:rPr>
                              </w:pPr>
                              <w:r>
                                <w:rPr>
                                  <w:color w:val="FFFFFF" w:themeColor="background1"/>
                                  <w:sz w:val="24"/>
                                  <w:szCs w:val="24"/>
                                </w:rPr>
                                <w:t>2017</w:t>
                              </w:r>
                            </w:p>
                          </w:sdtContent>
                        </w:sdt>
                      </w:txbxContent>
                    </v:textbox>
                    <w10:wrap anchorx="margin" anchory="page"/>
                  </v:rect>
                </w:pict>
              </mc:Fallback>
            </mc:AlternateContent>
          </w:r>
          <w:r>
            <w:rPr>
              <w:lang w:val="en-US"/>
            </w:rPr>
            <w:br w:type="page"/>
          </w:r>
        </w:p>
      </w:sdtContent>
    </w:sdt>
    <w:p w:rsidR="00AC6BA7" w:rsidRDefault="00782E5D" w:rsidP="005A7B6E">
      <w:pPr>
        <w:pStyle w:val="Heading1"/>
        <w:rPr>
          <w:lang w:val="en-US"/>
        </w:rPr>
      </w:pPr>
      <w:r>
        <w:rPr>
          <w:lang w:val="en-US"/>
        </w:rPr>
        <w:lastRenderedPageBreak/>
        <w:t>Preliminary information</w:t>
      </w:r>
    </w:p>
    <w:p w:rsidR="009F7FF4" w:rsidRDefault="005A7B6E" w:rsidP="005A7B6E">
      <w:pPr>
        <w:rPr>
          <w:lang w:val="en-US"/>
        </w:rPr>
      </w:pPr>
      <w:r>
        <w:rPr>
          <w:lang w:val="en-US"/>
        </w:rPr>
        <w:t>The most important aspect of a good demonstration and value calculator is getting the correct information.</w:t>
      </w:r>
      <w:r w:rsidR="009F7FF4">
        <w:rPr>
          <w:lang w:val="en-US"/>
        </w:rPr>
        <w:t xml:space="preserve">  This means the first two sections of the value calculator where the name, dealer and crop information is entered, as shown below.</w:t>
      </w:r>
      <w:r w:rsidR="009F7FF4">
        <w:rPr>
          <w:noProof/>
          <w:lang w:val="en-US"/>
        </w:rPr>
        <w:drawing>
          <wp:inline distT="0" distB="0" distL="0" distR="0" wp14:anchorId="050D176A" wp14:editId="06B42B4B">
            <wp:extent cx="5777012" cy="2487168"/>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635" t="11286" r="18469" b="52725"/>
                    <a:stretch/>
                  </pic:blipFill>
                  <pic:spPr bwMode="auto">
                    <a:xfrm>
                      <a:off x="0" y="0"/>
                      <a:ext cx="5792668" cy="2493908"/>
                    </a:xfrm>
                    <a:prstGeom prst="rect">
                      <a:avLst/>
                    </a:prstGeom>
                    <a:ln>
                      <a:noFill/>
                    </a:ln>
                    <a:extLst>
                      <a:ext uri="{53640926-AAD7-44D8-BBD7-CCE9431645EC}">
                        <a14:shadowObscured xmlns:a14="http://schemas.microsoft.com/office/drawing/2010/main"/>
                      </a:ext>
                    </a:extLst>
                  </pic:spPr>
                </pic:pic>
              </a:graphicData>
            </a:graphic>
          </wp:inline>
        </w:drawing>
      </w:r>
    </w:p>
    <w:p w:rsidR="00AB5C07" w:rsidRDefault="009F7FF4" w:rsidP="004942B5">
      <w:pPr>
        <w:jc w:val="both"/>
        <w:rPr>
          <w:lang w:val="en-US"/>
        </w:rPr>
      </w:pPr>
      <w:r>
        <w:rPr>
          <w:lang w:val="en-US"/>
        </w:rPr>
        <w:t>Professionalism is key on this document, especially when the customer is using this tool to make a purchasing decision.  So, even something as small as a misspelled farm name could have a significant impact.</w:t>
      </w:r>
      <w:r w:rsidR="00F30A91">
        <w:rPr>
          <w:lang w:val="en-US"/>
        </w:rPr>
        <w:t xml:space="preserve">  </w:t>
      </w:r>
      <w:r>
        <w:rPr>
          <w:lang w:val="en-US"/>
        </w:rPr>
        <w:t xml:space="preserve">In the </w:t>
      </w:r>
      <w:r>
        <w:rPr>
          <w:i/>
          <w:lang w:val="en-US"/>
        </w:rPr>
        <w:t>Basic Information</w:t>
      </w:r>
      <w:r>
        <w:rPr>
          <w:lang w:val="en-US"/>
        </w:rPr>
        <w:t xml:space="preserve"> section, all the values</w:t>
      </w:r>
      <w:r w:rsidR="00F30A91">
        <w:rPr>
          <w:lang w:val="en-US"/>
        </w:rPr>
        <w:t xml:space="preserve"> entered</w:t>
      </w:r>
      <w:r>
        <w:rPr>
          <w:lang w:val="en-US"/>
        </w:rPr>
        <w:t xml:space="preserve"> </w:t>
      </w:r>
      <w:proofErr w:type="gramStart"/>
      <w:r>
        <w:rPr>
          <w:lang w:val="en-US"/>
        </w:rPr>
        <w:t>are used</w:t>
      </w:r>
      <w:proofErr w:type="gramEnd"/>
      <w:r>
        <w:rPr>
          <w:lang w:val="en-US"/>
        </w:rPr>
        <w:t xml:space="preserve"> to ma</w:t>
      </w:r>
      <w:r w:rsidR="00F30A91">
        <w:rPr>
          <w:lang w:val="en-US"/>
        </w:rPr>
        <w:t>ke the necessary calculations, so accuracy is important.  Skipping fields here can lead to errors or overgenerous results later on.</w:t>
      </w:r>
    </w:p>
    <w:p w:rsidR="00782E5D" w:rsidRDefault="00782E5D">
      <w:pPr>
        <w:rPr>
          <w:lang w:val="en-US"/>
        </w:rPr>
      </w:pPr>
      <w:r>
        <w:rPr>
          <w:lang w:val="en-US"/>
        </w:rPr>
        <w:br w:type="page"/>
      </w:r>
    </w:p>
    <w:p w:rsidR="00782E5D" w:rsidRDefault="00782E5D" w:rsidP="00782E5D">
      <w:pPr>
        <w:pStyle w:val="Heading1"/>
        <w:rPr>
          <w:lang w:val="en-US"/>
        </w:rPr>
      </w:pPr>
      <w:r>
        <w:rPr>
          <w:lang w:val="en-US"/>
        </w:rPr>
        <w:lastRenderedPageBreak/>
        <w:t>Performance comparison</w:t>
      </w:r>
    </w:p>
    <w:p w:rsidR="00782E5D" w:rsidRDefault="00782E5D" w:rsidP="00782E5D">
      <w:pPr>
        <w:rPr>
          <w:lang w:val="en-US"/>
        </w:rPr>
      </w:pPr>
      <w:r>
        <w:rPr>
          <w:lang w:val="en-US"/>
        </w:rPr>
        <w:t xml:space="preserve">The majority of the information here </w:t>
      </w:r>
      <w:proofErr w:type="gramStart"/>
      <w:r>
        <w:rPr>
          <w:lang w:val="en-US"/>
        </w:rPr>
        <w:t>must be completed</w:t>
      </w:r>
      <w:proofErr w:type="gramEnd"/>
      <w:r>
        <w:rPr>
          <w:lang w:val="en-US"/>
        </w:rPr>
        <w:t xml:space="preserve"> in the field.  The prospect should be involved in the data collection process, to ensure accuracy of the comparison in the eyes of both the sales team and the prospect.  </w:t>
      </w:r>
    </w:p>
    <w:p w:rsidR="00782E5D" w:rsidRDefault="00782E5D" w:rsidP="00782E5D">
      <w:pPr>
        <w:rPr>
          <w:lang w:val="en-US"/>
        </w:rPr>
      </w:pPr>
      <w:r w:rsidRPr="00782E5D">
        <w:rPr>
          <w:noProof/>
          <w:lang w:val="en-US"/>
        </w:rPr>
        <w:drawing>
          <wp:inline distT="0" distB="0" distL="0" distR="0" wp14:anchorId="50B26973" wp14:editId="0E0D7325">
            <wp:extent cx="5760720" cy="21037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103755"/>
                    </a:xfrm>
                    <a:prstGeom prst="rect">
                      <a:avLst/>
                    </a:prstGeom>
                  </pic:spPr>
                </pic:pic>
              </a:graphicData>
            </a:graphic>
          </wp:inline>
        </w:drawing>
      </w:r>
    </w:p>
    <w:p w:rsidR="00782E5D" w:rsidRDefault="004942B5" w:rsidP="00782E5D">
      <w:pPr>
        <w:rPr>
          <w:lang w:val="en-US"/>
        </w:rPr>
      </w:pPr>
      <w:r>
        <w:rPr>
          <w:lang w:val="en-US"/>
        </w:rPr>
        <w:t>If you need more info on any item in the value calculator, you can either hover your mouse over the label, or use the info icons as shown below:</w:t>
      </w:r>
    </w:p>
    <w:p w:rsidR="00782E5D" w:rsidRDefault="004942B5" w:rsidP="004942B5">
      <w:pPr>
        <w:jc w:val="center"/>
        <w:rPr>
          <w:lang w:val="en-US"/>
        </w:rPr>
      </w:pPr>
      <w:r w:rsidRPr="004942B5">
        <w:rPr>
          <w:lang w:val="en-US"/>
        </w:rPr>
        <w:drawing>
          <wp:inline distT="0" distB="0" distL="0" distR="0" wp14:anchorId="16A74B47" wp14:editId="2AEC9E77">
            <wp:extent cx="1380227" cy="1367681"/>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96238" cy="1383546"/>
                    </a:xfrm>
                    <a:prstGeom prst="rect">
                      <a:avLst/>
                    </a:prstGeom>
                  </pic:spPr>
                </pic:pic>
              </a:graphicData>
            </a:graphic>
          </wp:inline>
        </w:drawing>
      </w:r>
      <w:r w:rsidRPr="004942B5">
        <w:rPr>
          <w:lang w:val="en-US"/>
        </w:rPr>
        <w:drawing>
          <wp:inline distT="0" distB="0" distL="0" distR="0" wp14:anchorId="2AC5B444" wp14:editId="7DA16074">
            <wp:extent cx="4080294" cy="5988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67531" cy="626283"/>
                    </a:xfrm>
                    <a:prstGeom prst="rect">
                      <a:avLst/>
                    </a:prstGeom>
                  </pic:spPr>
                </pic:pic>
              </a:graphicData>
            </a:graphic>
          </wp:inline>
        </w:drawing>
      </w:r>
    </w:p>
    <w:p w:rsidR="004942B5" w:rsidRDefault="004942B5" w:rsidP="004942B5">
      <w:pPr>
        <w:jc w:val="center"/>
        <w:rPr>
          <w:lang w:val="en-US"/>
        </w:rPr>
      </w:pPr>
    </w:p>
    <w:p w:rsidR="004942B5" w:rsidRDefault="004942B5">
      <w:pPr>
        <w:rPr>
          <w:lang w:val="en-US"/>
        </w:rPr>
      </w:pPr>
      <w:r>
        <w:rPr>
          <w:lang w:val="en-US"/>
        </w:rPr>
        <w:br w:type="page"/>
      </w:r>
    </w:p>
    <w:p w:rsidR="004942B5" w:rsidRDefault="004942B5" w:rsidP="004942B5">
      <w:pPr>
        <w:pStyle w:val="Heading1"/>
        <w:rPr>
          <w:lang w:val="en-US"/>
        </w:rPr>
      </w:pPr>
      <w:r>
        <w:rPr>
          <w:lang w:val="en-US"/>
        </w:rPr>
        <w:lastRenderedPageBreak/>
        <w:t>Results</w:t>
      </w:r>
    </w:p>
    <w:p w:rsidR="004942B5" w:rsidRDefault="004942B5" w:rsidP="004942B5">
      <w:pPr>
        <w:rPr>
          <w:lang w:val="en-US"/>
        </w:rPr>
      </w:pPr>
      <w:r>
        <w:rPr>
          <w:lang w:val="en-US"/>
        </w:rPr>
        <w:t xml:space="preserve">The results </w:t>
      </w:r>
      <w:proofErr w:type="gramStart"/>
      <w:r>
        <w:rPr>
          <w:lang w:val="en-US"/>
        </w:rPr>
        <w:t>will be displayed</w:t>
      </w:r>
      <w:proofErr w:type="gramEnd"/>
      <w:r>
        <w:rPr>
          <w:lang w:val="en-US"/>
        </w:rPr>
        <w:t xml:space="preserve"> on the bottom of the page.  This will detail each aspect of value that the CLAAS product brings over the competition.  If any line items say “</w:t>
      </w:r>
      <w:proofErr w:type="spellStart"/>
      <w:r>
        <w:rPr>
          <w:lang w:val="en-US"/>
        </w:rPr>
        <w:t>NaN</w:t>
      </w:r>
      <w:proofErr w:type="spellEnd"/>
      <w:r>
        <w:rPr>
          <w:lang w:val="en-US"/>
        </w:rPr>
        <w:t xml:space="preserve">” or are zeroed out, there was information that </w:t>
      </w:r>
      <w:proofErr w:type="gramStart"/>
      <w:r>
        <w:rPr>
          <w:lang w:val="en-US"/>
        </w:rPr>
        <w:t>was missed</w:t>
      </w:r>
      <w:proofErr w:type="gramEnd"/>
      <w:r>
        <w:rPr>
          <w:lang w:val="en-US"/>
        </w:rPr>
        <w:t xml:space="preserve"> when filling out the form.</w:t>
      </w:r>
    </w:p>
    <w:p w:rsidR="004942B5" w:rsidRDefault="004942B5" w:rsidP="004942B5">
      <w:pPr>
        <w:rPr>
          <w:lang w:val="en-US"/>
        </w:rPr>
      </w:pPr>
    </w:p>
    <w:p w:rsidR="004942B5" w:rsidRDefault="004942B5" w:rsidP="004942B5">
      <w:pPr>
        <w:rPr>
          <w:lang w:val="en-US"/>
        </w:rPr>
      </w:pPr>
      <w:r w:rsidRPr="004942B5">
        <w:rPr>
          <w:lang w:val="en-US"/>
        </w:rPr>
        <w:drawing>
          <wp:inline distT="0" distB="0" distL="0" distR="0" wp14:anchorId="41E82597" wp14:editId="7314AC14">
            <wp:extent cx="5760720" cy="2235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235200"/>
                    </a:xfrm>
                    <a:prstGeom prst="rect">
                      <a:avLst/>
                    </a:prstGeom>
                  </pic:spPr>
                </pic:pic>
              </a:graphicData>
            </a:graphic>
          </wp:inline>
        </w:drawing>
      </w:r>
    </w:p>
    <w:p w:rsidR="004942B5" w:rsidRDefault="004942B5">
      <w:pPr>
        <w:rPr>
          <w:lang w:val="en-US"/>
        </w:rPr>
      </w:pPr>
      <w:r>
        <w:rPr>
          <w:lang w:val="en-US"/>
        </w:rPr>
        <w:br w:type="page"/>
      </w:r>
    </w:p>
    <w:p w:rsidR="004942B5" w:rsidRDefault="008F592E" w:rsidP="004942B5">
      <w:pPr>
        <w:pStyle w:val="Heading1"/>
        <w:rPr>
          <w:lang w:val="en-US"/>
        </w:rPr>
      </w:pPr>
      <w:r>
        <w:rPr>
          <w:lang w:val="en-US"/>
        </w:rPr>
        <w:lastRenderedPageBreak/>
        <w:t>Importance of grain loss</w:t>
      </w:r>
    </w:p>
    <w:p w:rsidR="004942B5" w:rsidRDefault="004942B5" w:rsidP="004942B5">
      <w:pPr>
        <w:pStyle w:val="Subtitle"/>
        <w:rPr>
          <w:lang w:val="en-US"/>
        </w:rPr>
      </w:pPr>
      <w:r>
        <w:rPr>
          <w:lang w:val="en-US"/>
        </w:rPr>
        <w:t>Overview</w:t>
      </w:r>
    </w:p>
    <w:p w:rsidR="004942B5" w:rsidRDefault="004942B5" w:rsidP="004942B5">
      <w:pPr>
        <w:rPr>
          <w:lang w:val="en-US"/>
        </w:rPr>
      </w:pPr>
      <w:r>
        <w:rPr>
          <w:lang w:val="en-US"/>
        </w:rPr>
        <w:t xml:space="preserve">The LEXION combine brings value to producers in three major areas:  productivity, grain loss, and fuel economy.  The value calculator intends to point this out during the demo process in order to show the money that </w:t>
      </w:r>
      <w:proofErr w:type="gramStart"/>
      <w:r>
        <w:rPr>
          <w:lang w:val="en-US"/>
        </w:rPr>
        <w:t>can be saved</w:t>
      </w:r>
      <w:proofErr w:type="gramEnd"/>
      <w:r>
        <w:rPr>
          <w:lang w:val="en-US"/>
        </w:rPr>
        <w:t xml:space="preserve"> by using this machine for harvest.  </w:t>
      </w:r>
    </w:p>
    <w:p w:rsidR="004942B5" w:rsidRDefault="004942B5" w:rsidP="004942B5">
      <w:pPr>
        <w:pStyle w:val="Subtitle"/>
        <w:rPr>
          <w:lang w:val="en-US"/>
        </w:rPr>
      </w:pPr>
      <w:r>
        <w:rPr>
          <w:lang w:val="en-US"/>
        </w:rPr>
        <w:t>productivity</w:t>
      </w:r>
    </w:p>
    <w:p w:rsidR="00362C28" w:rsidRDefault="00362C28" w:rsidP="004942B5">
      <w:pPr>
        <w:rPr>
          <w:lang w:val="en-US"/>
        </w:rPr>
      </w:pPr>
      <w:r>
        <w:rPr>
          <w:lang w:val="en-US"/>
        </w:rPr>
        <w:t xml:space="preserve">Covering more acres in less time can mean savings in many different ways.  By completing harvest days earlier than normal, you reduce field losses, wage payments, and machine depreciation.  </w:t>
      </w:r>
    </w:p>
    <w:p w:rsidR="004942B5" w:rsidRDefault="00362C28" w:rsidP="004942B5">
      <w:pPr>
        <w:rPr>
          <w:lang w:val="en-US"/>
        </w:rPr>
      </w:pPr>
      <w:r>
        <w:rPr>
          <w:lang w:val="en-US"/>
        </w:rPr>
        <w:t xml:space="preserve">As the season progresses, crops dry out and are more susceptible to pre-harvest losses.  Wind, rain, and other weather events are more likely to cause </w:t>
      </w:r>
      <w:proofErr w:type="gramStart"/>
      <w:r>
        <w:rPr>
          <w:lang w:val="en-US"/>
        </w:rPr>
        <w:t>ear drop</w:t>
      </w:r>
      <w:proofErr w:type="gramEnd"/>
      <w:r>
        <w:rPr>
          <w:lang w:val="en-US"/>
        </w:rPr>
        <w:t xml:space="preserve"> or head shatter before the combine can get to the field.  Once that crop hits the ground, it can be nearly impossible to recover.  Even if it remains on the plant, it can be a challenge to pick it back up with a combine.  </w:t>
      </w:r>
    </w:p>
    <w:p w:rsidR="00362C28" w:rsidRDefault="00362C28" w:rsidP="004942B5">
      <w:pPr>
        <w:rPr>
          <w:lang w:val="en-US"/>
        </w:rPr>
      </w:pPr>
      <w:r>
        <w:rPr>
          <w:lang w:val="en-US"/>
        </w:rPr>
        <w:t xml:space="preserve">With harvest done days earlier, a producer can reduce the time his workers </w:t>
      </w:r>
      <w:proofErr w:type="gramStart"/>
      <w:r>
        <w:rPr>
          <w:lang w:val="en-US"/>
        </w:rPr>
        <w:t>are needed</w:t>
      </w:r>
      <w:proofErr w:type="gramEnd"/>
      <w:r>
        <w:rPr>
          <w:lang w:val="en-US"/>
        </w:rPr>
        <w:t xml:space="preserve"> to run equipment.  This means they </w:t>
      </w:r>
      <w:proofErr w:type="gramStart"/>
      <w:r>
        <w:rPr>
          <w:lang w:val="en-US"/>
        </w:rPr>
        <w:t>can be used</w:t>
      </w:r>
      <w:proofErr w:type="gramEnd"/>
      <w:r>
        <w:rPr>
          <w:lang w:val="en-US"/>
        </w:rPr>
        <w:t xml:space="preserve"> in other areas of the operation, making the whole farm more productive.  </w:t>
      </w:r>
    </w:p>
    <w:p w:rsidR="00362C28" w:rsidRPr="004942B5" w:rsidRDefault="00362C28" w:rsidP="004942B5">
      <w:pPr>
        <w:rPr>
          <w:lang w:val="en-US"/>
        </w:rPr>
      </w:pPr>
      <w:r>
        <w:rPr>
          <w:lang w:val="en-US"/>
        </w:rPr>
        <w:t xml:space="preserve">All machines </w:t>
      </w:r>
      <w:proofErr w:type="gramStart"/>
      <w:r>
        <w:rPr>
          <w:lang w:val="en-US"/>
        </w:rPr>
        <w:t>depreciate in value</w:t>
      </w:r>
      <w:proofErr w:type="gramEnd"/>
      <w:r>
        <w:rPr>
          <w:lang w:val="en-US"/>
        </w:rPr>
        <w:t xml:space="preserve"> the more “hours” it is used.  If harvest </w:t>
      </w:r>
      <w:proofErr w:type="gramStart"/>
      <w:r>
        <w:rPr>
          <w:lang w:val="en-US"/>
        </w:rPr>
        <w:t>is completed</w:t>
      </w:r>
      <w:proofErr w:type="gramEnd"/>
      <w:r>
        <w:rPr>
          <w:lang w:val="en-US"/>
        </w:rPr>
        <w:t xml:space="preserve"> in fewer hours than normal, the machines can hold their value for longer.  This can reduce maintenance costs, but also can cause the machine to retain a better trade-in value when the farm is ready to trade again.  </w:t>
      </w:r>
    </w:p>
    <w:p w:rsidR="004942B5" w:rsidRDefault="004942B5" w:rsidP="004942B5">
      <w:pPr>
        <w:pStyle w:val="Subtitle"/>
        <w:rPr>
          <w:lang w:val="en-US"/>
        </w:rPr>
      </w:pPr>
      <w:r>
        <w:rPr>
          <w:lang w:val="en-US"/>
        </w:rPr>
        <w:t>grain loss</w:t>
      </w:r>
    </w:p>
    <w:p w:rsidR="00362C28" w:rsidRDefault="00362C28" w:rsidP="00362C28">
      <w:pPr>
        <w:rPr>
          <w:lang w:val="en-US"/>
        </w:rPr>
      </w:pPr>
      <w:r>
        <w:rPr>
          <w:lang w:val="en-US"/>
        </w:rPr>
        <w:t>Mechanical losses from the combine directly steal profit from a farm.  This can be especially frustrating when the producer has invest a season’s-worth of time, money and effort to grow a great crop only to see some of it left in the field.</w:t>
      </w:r>
    </w:p>
    <w:p w:rsidR="00362C28" w:rsidRDefault="00362C28" w:rsidP="00362C28">
      <w:pPr>
        <w:rPr>
          <w:lang w:val="en-US"/>
        </w:rPr>
      </w:pPr>
      <w:r>
        <w:rPr>
          <w:lang w:val="en-US"/>
        </w:rPr>
        <w:t xml:space="preserve">Harvest losses of 10 percent or more are </w:t>
      </w:r>
      <w:proofErr w:type="gramStart"/>
      <w:r>
        <w:rPr>
          <w:lang w:val="en-US"/>
        </w:rPr>
        <w:t>not unusual</w:t>
      </w:r>
      <w:proofErr w:type="gramEnd"/>
      <w:r w:rsidR="00C1351E">
        <w:rPr>
          <w:rStyle w:val="FootnoteReference"/>
          <w:lang w:val="en-US"/>
        </w:rPr>
        <w:footnoteReference w:id="1"/>
      </w:r>
      <w:r>
        <w:rPr>
          <w:lang w:val="en-US"/>
        </w:rPr>
        <w:t>, but even the 2-4% range can</w:t>
      </w:r>
      <w:r w:rsidR="00747BA5">
        <w:rPr>
          <w:lang w:val="en-US"/>
        </w:rPr>
        <w:t xml:space="preserve"> mean money left in the field.  Depending on the crop, losses can be limited to under 0.1% of the total yield by properly adjusting the combine</w:t>
      </w:r>
      <w:r w:rsidR="00C1351E">
        <w:rPr>
          <w:lang w:val="en-US"/>
        </w:rPr>
        <w:t xml:space="preserve">.  To ensure the combine is adjusted, it is helpful to check behind the combine regularly.  When conditions change, machine performance can as well.  Checking the ground is the only sure way to know what your combine is leaving in the field.  </w:t>
      </w:r>
    </w:p>
    <w:p w:rsidR="009814E5" w:rsidRDefault="009814E5" w:rsidP="00362C28">
      <w:pPr>
        <w:rPr>
          <w:lang w:val="en-US"/>
        </w:rPr>
      </w:pPr>
      <w:r>
        <w:rPr>
          <w:lang w:val="en-US"/>
        </w:rPr>
        <w:t xml:space="preserve">Because of variability throughout the field, the best way to check a combine’s grain loss is to have the combine in windrow mode.  This concentrates the crop coming out of the combine, so that winds and processor type </w:t>
      </w:r>
      <w:r w:rsidR="00747BA5">
        <w:rPr>
          <w:lang w:val="en-US"/>
        </w:rPr>
        <w:t xml:space="preserve">do not affect where losses </w:t>
      </w:r>
      <w:proofErr w:type="gramStart"/>
      <w:r w:rsidR="00747BA5">
        <w:rPr>
          <w:lang w:val="en-US"/>
        </w:rPr>
        <w:t>are found</w:t>
      </w:r>
      <w:proofErr w:type="gramEnd"/>
      <w:r w:rsidR="00747BA5">
        <w:rPr>
          <w:lang w:val="en-US"/>
        </w:rPr>
        <w:t>.  By windrowing, you can also isolate header and processor losses, as shown below:</w:t>
      </w:r>
    </w:p>
    <w:p w:rsidR="00772496" w:rsidRDefault="00772496" w:rsidP="00362C28">
      <w:pPr>
        <w:rPr>
          <w:lang w:val="en-US"/>
        </w:rPr>
      </w:pPr>
    </w:p>
    <w:p w:rsidR="00772496" w:rsidRDefault="00772496" w:rsidP="00772496">
      <w:pPr>
        <w:autoSpaceDE w:val="0"/>
        <w:autoSpaceDN w:val="0"/>
        <w:spacing w:after="0" w:line="240" w:lineRule="auto"/>
      </w:pPr>
      <w:r>
        <w:rPr>
          <w:szCs w:val="20"/>
        </w:rPr>
        <w:t xml:space="preserve">[‎7/‎27/‎2017 1:47 PM] Christian Soseman: </w:t>
      </w:r>
    </w:p>
    <w:p w:rsidR="00772496" w:rsidRDefault="00772496" w:rsidP="00772496">
      <w:pPr>
        <w:autoSpaceDE w:val="0"/>
        <w:autoSpaceDN w:val="0"/>
        <w:spacing w:before="40" w:after="40" w:line="240" w:lineRule="auto"/>
      </w:pPr>
      <w:r>
        <w:rPr>
          <w:rFonts w:ascii="Segoe UI" w:hAnsi="Segoe UI" w:cs="Segoe UI"/>
          <w:color w:val="000000"/>
          <w:szCs w:val="20"/>
        </w:rPr>
        <w:t>How's the value calc coming?</w:t>
      </w:r>
    </w:p>
    <w:p w:rsidR="00772496" w:rsidRDefault="00772496" w:rsidP="00772496">
      <w:pPr>
        <w:autoSpaceDE w:val="0"/>
        <w:autoSpaceDN w:val="0"/>
        <w:spacing w:after="0" w:line="240" w:lineRule="auto"/>
      </w:pPr>
      <w:r>
        <w:rPr>
          <w:szCs w:val="20"/>
        </w:rPr>
        <w:t xml:space="preserve">[‎7/‎27/‎2017 1:48 PM] Jacobsen, Nick: </w:t>
      </w:r>
    </w:p>
    <w:p w:rsidR="00772496" w:rsidRDefault="00772496" w:rsidP="00772496">
      <w:pPr>
        <w:autoSpaceDE w:val="0"/>
        <w:autoSpaceDN w:val="0"/>
        <w:spacing w:before="40" w:after="40" w:line="240" w:lineRule="auto"/>
      </w:pPr>
      <w:r>
        <w:rPr>
          <w:rFonts w:ascii="Segoe UI" w:hAnsi="Segoe UI" w:cs="Segoe UI"/>
          <w:color w:val="000000"/>
          <w:szCs w:val="20"/>
        </w:rPr>
        <w:t>hey i was just thinking about emailing you yesterday.  ive been working on it a little recent since my fieldwork has slowed down.</w:t>
      </w:r>
    </w:p>
    <w:p w:rsidR="00772496" w:rsidRDefault="00772496" w:rsidP="00772496">
      <w:pPr>
        <w:autoSpaceDE w:val="0"/>
        <w:autoSpaceDN w:val="0"/>
        <w:spacing w:before="40" w:after="40" w:line="240" w:lineRule="auto"/>
      </w:pPr>
      <w:r>
        <w:rPr>
          <w:rFonts w:ascii="Segoe UI" w:hAnsi="Segoe UI" w:cs="Segoe UI"/>
          <w:color w:val="000000"/>
          <w:szCs w:val="20"/>
        </w:rPr>
        <w:t>I have lots of good ideas on how to improve the front-end, but I really want to get a back-end established first.  I am really struggling with getting a back-end connected at the moment though</w:t>
      </w:r>
    </w:p>
    <w:p w:rsidR="00772496" w:rsidRDefault="00772496" w:rsidP="00772496">
      <w:pPr>
        <w:autoSpaceDE w:val="0"/>
        <w:autoSpaceDN w:val="0"/>
        <w:spacing w:after="0" w:line="240" w:lineRule="auto"/>
      </w:pPr>
      <w:r>
        <w:rPr>
          <w:szCs w:val="20"/>
        </w:rPr>
        <w:lastRenderedPageBreak/>
        <w:t xml:space="preserve">[‎7/‎27/‎2017 1:49 PM] Jacobsen, Nick: </w:t>
      </w:r>
    </w:p>
    <w:p w:rsidR="00772496" w:rsidRDefault="00772496" w:rsidP="00772496">
      <w:pPr>
        <w:autoSpaceDE w:val="0"/>
        <w:autoSpaceDN w:val="0"/>
        <w:spacing w:before="40" w:after="40" w:line="240" w:lineRule="auto"/>
      </w:pPr>
      <w:r>
        <w:rPr>
          <w:rFonts w:ascii="Segoe UI" w:hAnsi="Segoe UI" w:cs="Segoe UI"/>
          <w:color w:val="000000"/>
          <w:szCs w:val="20"/>
        </w:rPr>
        <w:t>A buddy recommended MongoDB as a database service.  I can get some low-end specs for free to get me started.  I think it's still beyond my understanding how to get the front-end and back-end looking at each other though</w:t>
      </w:r>
    </w:p>
    <w:p w:rsidR="00772496" w:rsidRDefault="00772496" w:rsidP="00772496">
      <w:pPr>
        <w:autoSpaceDE w:val="0"/>
        <w:autoSpaceDN w:val="0"/>
        <w:spacing w:before="40" w:after="40" w:line="240" w:lineRule="auto"/>
      </w:pPr>
      <w:r>
        <w:rPr>
          <w:rFonts w:ascii="Segoe UI" w:hAnsi="Segoe UI" w:cs="Segoe UI"/>
          <w:color w:val="000000"/>
          <w:szCs w:val="20"/>
        </w:rPr>
        <w:t>PHP and SQL are making sense to me.  I just can't make the "first step" to actually test my PHP and SQL.  I even have a schema written and ready to create my database</w:t>
      </w:r>
    </w:p>
    <w:p w:rsidR="00772496" w:rsidRDefault="00772496" w:rsidP="00772496">
      <w:pPr>
        <w:autoSpaceDE w:val="0"/>
        <w:autoSpaceDN w:val="0"/>
        <w:spacing w:after="0" w:line="240" w:lineRule="auto"/>
      </w:pPr>
      <w:r>
        <w:rPr>
          <w:szCs w:val="20"/>
        </w:rPr>
        <w:t xml:space="preserve">[‎7/‎27/‎2017 1:51 PM] Christian Soseman: </w:t>
      </w:r>
    </w:p>
    <w:p w:rsidR="00772496" w:rsidRDefault="00772496" w:rsidP="00772496">
      <w:pPr>
        <w:autoSpaceDE w:val="0"/>
        <w:autoSpaceDN w:val="0"/>
        <w:spacing w:before="40" w:after="40" w:line="240" w:lineRule="auto"/>
      </w:pPr>
      <w:r>
        <w:rPr>
          <w:rFonts w:ascii="Segoe UI" w:hAnsi="Segoe UI" w:cs="Segoe UI"/>
          <w:color w:val="000000"/>
          <w:szCs w:val="20"/>
        </w:rPr>
        <w:t>Have you been using MySQL for testing?</w:t>
      </w:r>
    </w:p>
    <w:p w:rsidR="00772496" w:rsidRDefault="00772496" w:rsidP="00772496">
      <w:pPr>
        <w:autoSpaceDE w:val="0"/>
        <w:autoSpaceDN w:val="0"/>
        <w:spacing w:after="0" w:line="240" w:lineRule="auto"/>
      </w:pPr>
      <w:r>
        <w:rPr>
          <w:szCs w:val="20"/>
        </w:rPr>
        <w:t xml:space="preserve">[‎7/‎27/‎2017 1:52 PM] Christian Soseman: </w:t>
      </w:r>
    </w:p>
    <w:p w:rsidR="00772496" w:rsidRDefault="00772496" w:rsidP="00772496">
      <w:pPr>
        <w:autoSpaceDE w:val="0"/>
        <w:autoSpaceDN w:val="0"/>
        <w:spacing w:before="40" w:after="40" w:line="240" w:lineRule="auto"/>
      </w:pPr>
      <w:r>
        <w:rPr>
          <w:rFonts w:ascii="Segoe UI" w:hAnsi="Segoe UI" w:cs="Segoe UI"/>
          <w:color w:val="000000"/>
          <w:szCs w:val="20"/>
        </w:rPr>
        <w:t>PHP has PDO to interact with most SQL database like MSSQL, MySQL, Oracle, etc.</w:t>
      </w:r>
    </w:p>
    <w:p w:rsidR="00772496" w:rsidRDefault="00772496" w:rsidP="00772496">
      <w:pPr>
        <w:autoSpaceDE w:val="0"/>
        <w:autoSpaceDN w:val="0"/>
        <w:spacing w:before="40" w:after="40" w:line="240" w:lineRule="auto"/>
      </w:pPr>
      <w:r>
        <w:rPr>
          <w:rFonts w:ascii="Segoe UI" w:hAnsi="Segoe UI" w:cs="Segoe UI"/>
          <w:color w:val="000000"/>
          <w:szCs w:val="20"/>
        </w:rPr>
        <w:t>If you go the Mongo route it's a NoSQL Database so you'd have to interact with the data a bit differently with PHP.</w:t>
      </w:r>
    </w:p>
    <w:p w:rsidR="00772496" w:rsidRDefault="00772496" w:rsidP="00772496">
      <w:pPr>
        <w:autoSpaceDE w:val="0"/>
        <w:autoSpaceDN w:val="0"/>
        <w:spacing w:after="0" w:line="240" w:lineRule="auto"/>
      </w:pPr>
      <w:r>
        <w:rPr>
          <w:szCs w:val="20"/>
        </w:rPr>
        <w:t xml:space="preserve">[‎7/‎27/‎2017 1:56 PM] Jacobsen, Nick: </w:t>
      </w:r>
    </w:p>
    <w:p w:rsidR="00772496" w:rsidRDefault="00772496" w:rsidP="00772496">
      <w:pPr>
        <w:autoSpaceDE w:val="0"/>
        <w:autoSpaceDN w:val="0"/>
        <w:spacing w:before="40" w:after="40" w:line="240" w:lineRule="auto"/>
      </w:pPr>
      <w:r>
        <w:rPr>
          <w:rFonts w:ascii="Segoe UI" w:hAnsi="Segoe UI" w:cs="Segoe UI"/>
          <w:color w:val="000000"/>
          <w:szCs w:val="20"/>
        </w:rPr>
        <w:t>But, I can't use mySQL or similar alone.  I still need a SQL database to start.  What would you recommend to get something rough put together?</w:t>
      </w:r>
    </w:p>
    <w:p w:rsidR="00772496" w:rsidRDefault="00772496" w:rsidP="00772496">
      <w:pPr>
        <w:autoSpaceDE w:val="0"/>
        <w:autoSpaceDN w:val="0"/>
        <w:spacing w:after="0" w:line="240" w:lineRule="auto"/>
      </w:pPr>
      <w:r>
        <w:rPr>
          <w:szCs w:val="20"/>
        </w:rPr>
        <w:t xml:space="preserve">[‎7/‎27/‎2017 1:57 PM] Christian Soseman: </w:t>
      </w:r>
    </w:p>
    <w:p w:rsidR="00772496" w:rsidRDefault="00772496" w:rsidP="00772496">
      <w:pPr>
        <w:autoSpaceDE w:val="0"/>
        <w:autoSpaceDN w:val="0"/>
        <w:spacing w:before="40" w:after="40" w:line="240" w:lineRule="auto"/>
      </w:pPr>
      <w:r>
        <w:rPr>
          <w:rFonts w:ascii="Segoe UI" w:hAnsi="Segoe UI" w:cs="Segoe UI"/>
          <w:color w:val="000000"/>
          <w:szCs w:val="20"/>
        </w:rPr>
        <w:t>It depends on how your going to host it really. Do you have your front end hosted anywhere?</w:t>
      </w:r>
    </w:p>
    <w:p w:rsidR="00772496" w:rsidRDefault="00772496" w:rsidP="00772496">
      <w:pPr>
        <w:autoSpaceDE w:val="0"/>
        <w:autoSpaceDN w:val="0"/>
        <w:spacing w:before="40" w:after="40" w:line="240" w:lineRule="auto"/>
      </w:pPr>
      <w:r>
        <w:rPr>
          <w:rFonts w:ascii="Segoe UI" w:hAnsi="Segoe UI" w:cs="Segoe UI"/>
          <w:color w:val="000000"/>
          <w:szCs w:val="20"/>
        </w:rPr>
        <w:t>you're**</w:t>
      </w:r>
    </w:p>
    <w:p w:rsidR="00772496" w:rsidRDefault="00772496" w:rsidP="00772496">
      <w:pPr>
        <w:autoSpaceDE w:val="0"/>
        <w:autoSpaceDN w:val="0"/>
        <w:spacing w:before="40" w:after="40" w:line="240" w:lineRule="auto"/>
      </w:pPr>
      <w:r>
        <w:rPr>
          <w:rFonts w:ascii="Segoe UI" w:hAnsi="Segoe UI" w:cs="Segoe UI"/>
          <w:color w:val="000000"/>
          <w:szCs w:val="20"/>
        </w:rPr>
        <w:t>What do you mean by can't use MySQL alone?</w:t>
      </w:r>
    </w:p>
    <w:p w:rsidR="00772496" w:rsidRDefault="00772496" w:rsidP="00772496">
      <w:pPr>
        <w:autoSpaceDE w:val="0"/>
        <w:autoSpaceDN w:val="0"/>
        <w:spacing w:after="0" w:line="240" w:lineRule="auto"/>
      </w:pPr>
      <w:r>
        <w:rPr>
          <w:szCs w:val="20"/>
        </w:rPr>
        <w:t xml:space="preserve">[‎7/‎27/‎2017 1:58 PM] Jacobsen, Nick: </w:t>
      </w:r>
    </w:p>
    <w:p w:rsidR="00772496" w:rsidRDefault="00772496" w:rsidP="00772496">
      <w:pPr>
        <w:autoSpaceDE w:val="0"/>
        <w:autoSpaceDN w:val="0"/>
        <w:spacing w:before="40" w:after="40" w:line="240" w:lineRule="auto"/>
      </w:pPr>
      <w:r>
        <w:rPr>
          <w:rFonts w:ascii="Segoe UI" w:hAnsi="Segoe UI" w:cs="Segoe UI"/>
          <w:color w:val="000000"/>
          <w:szCs w:val="20"/>
        </w:rPr>
        <w:t>just GitHub.  which limits my options.  But, I'm willing to host it elsewhere</w:t>
      </w:r>
    </w:p>
    <w:p w:rsidR="00772496" w:rsidRDefault="00772496" w:rsidP="00772496">
      <w:pPr>
        <w:autoSpaceDE w:val="0"/>
        <w:autoSpaceDN w:val="0"/>
        <w:spacing w:before="40" w:after="40" w:line="240" w:lineRule="auto"/>
      </w:pPr>
      <w:r>
        <w:rPr>
          <w:rFonts w:ascii="Segoe UI" w:hAnsi="Segoe UI" w:cs="Segoe UI"/>
          <w:color w:val="000000"/>
          <w:szCs w:val="20"/>
        </w:rPr>
        <w:t xml:space="preserve">I can use mySQL to manipulate/work with my database.  Create tables, organize data, etc.  But the database itself still has to exist somewhere.. </w:t>
      </w:r>
    </w:p>
    <w:p w:rsidR="00772496" w:rsidRDefault="00772496" w:rsidP="00772496">
      <w:pPr>
        <w:autoSpaceDE w:val="0"/>
        <w:autoSpaceDN w:val="0"/>
        <w:spacing w:after="0" w:line="240" w:lineRule="auto"/>
      </w:pPr>
      <w:r>
        <w:rPr>
          <w:szCs w:val="20"/>
        </w:rPr>
        <w:t xml:space="preserve">[‎7/‎27/‎2017 1:59 PM] Christian Soseman: </w:t>
      </w:r>
    </w:p>
    <w:p w:rsidR="00772496" w:rsidRDefault="00772496" w:rsidP="00772496">
      <w:pPr>
        <w:autoSpaceDE w:val="0"/>
        <w:autoSpaceDN w:val="0"/>
        <w:spacing w:before="40" w:after="40" w:line="240" w:lineRule="auto"/>
      </w:pPr>
      <w:r>
        <w:rPr>
          <w:rFonts w:ascii="Segoe UI" w:hAnsi="Segoe UI" w:cs="Segoe UI"/>
          <w:color w:val="000000"/>
          <w:szCs w:val="20"/>
        </w:rPr>
        <w:t>Gotcha...So usually hosting sites will allow you to start up a MySQL instance if you're already hosting a PHP site.</w:t>
      </w:r>
    </w:p>
    <w:p w:rsidR="00772496" w:rsidRDefault="00772496" w:rsidP="00772496">
      <w:pPr>
        <w:autoSpaceDE w:val="0"/>
        <w:autoSpaceDN w:val="0"/>
        <w:spacing w:before="40" w:after="40" w:line="240" w:lineRule="auto"/>
      </w:pPr>
      <w:r>
        <w:rPr>
          <w:rFonts w:ascii="Segoe UI" w:hAnsi="Segoe UI" w:cs="Segoe UI"/>
          <w:color w:val="000000"/>
          <w:szCs w:val="20"/>
        </w:rPr>
        <w:t>They would give you a connection string once you create the instance with a hostname, username, password, db name, etc.</w:t>
      </w:r>
    </w:p>
    <w:p w:rsidR="00772496" w:rsidRDefault="00772496" w:rsidP="00772496">
      <w:pPr>
        <w:autoSpaceDE w:val="0"/>
        <w:autoSpaceDN w:val="0"/>
        <w:spacing w:after="0" w:line="240" w:lineRule="auto"/>
      </w:pPr>
      <w:r>
        <w:rPr>
          <w:szCs w:val="20"/>
        </w:rPr>
        <w:t xml:space="preserve">[‎7/‎27/‎2017 2:00 PM] Jacobsen, Nick: </w:t>
      </w:r>
    </w:p>
    <w:p w:rsidR="00772496" w:rsidRDefault="00772496" w:rsidP="00772496">
      <w:pPr>
        <w:autoSpaceDE w:val="0"/>
        <w:autoSpaceDN w:val="0"/>
        <w:spacing w:before="40" w:after="40" w:line="240" w:lineRule="auto"/>
      </w:pPr>
      <w:r>
        <w:rPr>
          <w:rFonts w:ascii="Segoe UI" w:hAnsi="Segoe UI" w:cs="Segoe UI"/>
          <w:color w:val="000000"/>
          <w:szCs w:val="20"/>
        </w:rPr>
        <w:t>Okay.  so it could be as easy as finding a different host.. and then its essentially all-in-one</w:t>
      </w:r>
    </w:p>
    <w:p w:rsidR="00772496" w:rsidRDefault="00772496" w:rsidP="00772496">
      <w:pPr>
        <w:autoSpaceDE w:val="0"/>
        <w:autoSpaceDN w:val="0"/>
        <w:spacing w:after="0" w:line="240" w:lineRule="auto"/>
      </w:pPr>
      <w:r>
        <w:rPr>
          <w:szCs w:val="20"/>
        </w:rPr>
        <w:t xml:space="preserve">[‎7/‎27/‎2017 2:00 PM] Christian Soseman: </w:t>
      </w:r>
    </w:p>
    <w:p w:rsidR="00772496" w:rsidRDefault="00772496" w:rsidP="00772496">
      <w:pPr>
        <w:autoSpaceDE w:val="0"/>
        <w:autoSpaceDN w:val="0"/>
        <w:spacing w:before="40" w:after="40" w:line="240" w:lineRule="auto"/>
      </w:pPr>
      <w:r>
        <w:rPr>
          <w:rFonts w:ascii="Segoe UI" w:hAnsi="Segoe UI" w:cs="Segoe UI"/>
          <w:color w:val="000000"/>
          <w:szCs w:val="20"/>
        </w:rPr>
        <w:t>Yes...but....</w:t>
      </w:r>
    </w:p>
    <w:p w:rsidR="00772496" w:rsidRDefault="00772496" w:rsidP="00772496">
      <w:pPr>
        <w:autoSpaceDE w:val="0"/>
        <w:autoSpaceDN w:val="0"/>
        <w:spacing w:after="0" w:line="240" w:lineRule="auto"/>
      </w:pPr>
      <w:r>
        <w:rPr>
          <w:szCs w:val="20"/>
        </w:rPr>
        <w:t xml:space="preserve">[‎7/‎27/‎2017 2:02 PM] Christian Soseman: </w:t>
      </w:r>
    </w:p>
    <w:p w:rsidR="00772496" w:rsidRDefault="00772496" w:rsidP="00772496">
      <w:pPr>
        <w:autoSpaceDE w:val="0"/>
        <w:autoSpaceDN w:val="0"/>
        <w:spacing w:before="40" w:after="40" w:line="240" w:lineRule="auto"/>
      </w:pPr>
      <w:r>
        <w:rPr>
          <w:rFonts w:ascii="Segoe UI" w:hAnsi="Segoe UI" w:cs="Segoe UI"/>
          <w:color w:val="000000"/>
          <w:szCs w:val="20"/>
        </w:rPr>
        <w:t>You also have to be cognizant of the security controls on that database instance. A lot of the time the hosting sites don't fully disclose they're security protocols for shared instances/database so if you have sensitive data just be aware of that.</w:t>
      </w:r>
    </w:p>
    <w:p w:rsidR="00772496" w:rsidRDefault="00772496" w:rsidP="00772496">
      <w:pPr>
        <w:autoSpaceDE w:val="0"/>
        <w:autoSpaceDN w:val="0"/>
        <w:spacing w:after="0" w:line="240" w:lineRule="auto"/>
      </w:pPr>
      <w:r>
        <w:rPr>
          <w:szCs w:val="20"/>
        </w:rPr>
        <w:t xml:space="preserve">[‎7/‎27/‎2017 2:03 PM] Christian Soseman: </w:t>
      </w:r>
    </w:p>
    <w:p w:rsidR="00772496" w:rsidRDefault="00772496" w:rsidP="00772496">
      <w:pPr>
        <w:autoSpaceDE w:val="0"/>
        <w:autoSpaceDN w:val="0"/>
        <w:spacing w:before="40" w:after="40" w:line="240" w:lineRule="auto"/>
      </w:pPr>
      <w:r>
        <w:rPr>
          <w:rFonts w:ascii="Segoe UI" w:hAnsi="Segoe UI" w:cs="Segoe UI"/>
          <w:color w:val="000000"/>
          <w:szCs w:val="20"/>
        </w:rPr>
        <w:t>And, also, when you are looking for hosts, try to look for a host that uses Apache as their web server and that they allow use of a .htaccess file. That will grant you a bit more control as far as settings are concerned.</w:t>
      </w:r>
    </w:p>
    <w:p w:rsidR="00772496" w:rsidRDefault="00772496" w:rsidP="00772496">
      <w:pPr>
        <w:autoSpaceDE w:val="0"/>
        <w:autoSpaceDN w:val="0"/>
        <w:spacing w:after="0" w:line="240" w:lineRule="auto"/>
      </w:pPr>
      <w:r>
        <w:rPr>
          <w:szCs w:val="20"/>
        </w:rPr>
        <w:t xml:space="preserve">[‎7/‎27/‎2017 2:03 PM] Jacobsen, Nick: </w:t>
      </w:r>
    </w:p>
    <w:p w:rsidR="00772496" w:rsidRDefault="00772496" w:rsidP="00772496">
      <w:pPr>
        <w:autoSpaceDE w:val="0"/>
        <w:autoSpaceDN w:val="0"/>
        <w:spacing w:before="40" w:after="40" w:line="240" w:lineRule="auto"/>
      </w:pPr>
      <w:r>
        <w:rPr>
          <w:rFonts w:ascii="Segoe UI" w:hAnsi="Segoe UI" w:cs="Segoe UI"/>
          <w:color w:val="000000"/>
          <w:szCs w:val="20"/>
        </w:rPr>
        <w:t>ok.  especially for testing/creation, the data is NOT sensitive at all.  even the scripting is just math that others already know about.</w:t>
      </w:r>
    </w:p>
    <w:p w:rsidR="00772496" w:rsidRDefault="00772496" w:rsidP="00772496">
      <w:pPr>
        <w:autoSpaceDE w:val="0"/>
        <w:autoSpaceDN w:val="0"/>
        <w:spacing w:before="40" w:after="40" w:line="240" w:lineRule="auto"/>
      </w:pPr>
      <w:r>
        <w:rPr>
          <w:rFonts w:ascii="Segoe UI" w:hAnsi="Segoe UI" w:cs="Segoe UI"/>
          <w:color w:val="000000"/>
          <w:szCs w:val="20"/>
        </w:rPr>
        <w:t>Is there anything that comes to mind that you would recommend?</w:t>
      </w:r>
    </w:p>
    <w:p w:rsidR="00772496" w:rsidRDefault="00772496" w:rsidP="00772496">
      <w:pPr>
        <w:autoSpaceDE w:val="0"/>
        <w:autoSpaceDN w:val="0"/>
        <w:spacing w:after="0" w:line="240" w:lineRule="auto"/>
      </w:pPr>
      <w:r>
        <w:rPr>
          <w:szCs w:val="20"/>
        </w:rPr>
        <w:t xml:space="preserve">[‎7/‎27/‎2017 2:03 PM] Christian Soseman: </w:t>
      </w:r>
    </w:p>
    <w:p w:rsidR="00772496" w:rsidRDefault="00772496" w:rsidP="00772496">
      <w:pPr>
        <w:autoSpaceDE w:val="0"/>
        <w:autoSpaceDN w:val="0"/>
        <w:spacing w:before="40" w:after="40" w:line="240" w:lineRule="auto"/>
      </w:pPr>
      <w:r>
        <w:rPr>
          <w:rFonts w:ascii="Segoe UI" w:hAnsi="Segoe UI" w:cs="Segoe UI"/>
          <w:color w:val="000000"/>
          <w:szCs w:val="20"/>
        </w:rPr>
        <w:t>Perfect!</w:t>
      </w:r>
    </w:p>
    <w:p w:rsidR="00772496" w:rsidRDefault="00772496" w:rsidP="00772496">
      <w:pPr>
        <w:autoSpaceDE w:val="0"/>
        <w:autoSpaceDN w:val="0"/>
        <w:spacing w:after="0" w:line="240" w:lineRule="auto"/>
      </w:pPr>
      <w:r>
        <w:rPr>
          <w:szCs w:val="20"/>
        </w:rPr>
        <w:t xml:space="preserve">[‎7/‎27/‎2017 2:05 PM] Christian Soseman: </w:t>
      </w:r>
    </w:p>
    <w:p w:rsidR="00772496" w:rsidRDefault="00772496" w:rsidP="00772496">
      <w:pPr>
        <w:autoSpaceDE w:val="0"/>
        <w:autoSpaceDN w:val="0"/>
        <w:spacing w:before="40" w:after="40" w:line="240" w:lineRule="auto"/>
      </w:pPr>
      <w:r>
        <w:rPr>
          <w:rFonts w:ascii="Segoe UI" w:hAnsi="Segoe UI" w:cs="Segoe UI"/>
          <w:color w:val="000000"/>
          <w:szCs w:val="20"/>
        </w:rPr>
        <w:t>I don't use shared hosting mostly for security reasons. I use AWS or Google Cloud Compute to build an entire virtual server from scratch or use a container service.</w:t>
      </w:r>
    </w:p>
    <w:p w:rsidR="00772496" w:rsidRDefault="00772496" w:rsidP="00772496">
      <w:pPr>
        <w:autoSpaceDE w:val="0"/>
        <w:autoSpaceDN w:val="0"/>
        <w:spacing w:before="40" w:after="40" w:line="240" w:lineRule="auto"/>
      </w:pPr>
      <w:r>
        <w:rPr>
          <w:rFonts w:ascii="Segoe UI" w:hAnsi="Segoe UI" w:cs="Segoe UI"/>
          <w:color w:val="000000"/>
          <w:szCs w:val="20"/>
        </w:rPr>
        <w:lastRenderedPageBreak/>
        <w:t>I can't speak for the security aspect of it but I know GoDaddy does offer hosting plans with mysql included.</w:t>
      </w:r>
    </w:p>
    <w:p w:rsidR="00772496" w:rsidRDefault="00772496" w:rsidP="00772496">
      <w:pPr>
        <w:autoSpaceDE w:val="0"/>
        <w:autoSpaceDN w:val="0"/>
        <w:spacing w:after="0" w:line="240" w:lineRule="auto"/>
      </w:pPr>
      <w:r>
        <w:rPr>
          <w:szCs w:val="20"/>
        </w:rPr>
        <w:t xml:space="preserve">[‎7/‎27/‎2017 2:09 PM] Christian Soseman: </w:t>
      </w:r>
    </w:p>
    <w:p w:rsidR="00772496" w:rsidRDefault="00772496" w:rsidP="00772496">
      <w:pPr>
        <w:autoSpaceDE w:val="0"/>
        <w:autoSpaceDN w:val="0"/>
        <w:spacing w:before="40" w:after="40" w:line="240" w:lineRule="auto"/>
      </w:pPr>
      <w:r>
        <w:rPr>
          <w:rFonts w:ascii="Segoe UI" w:hAnsi="Segoe UI" w:cs="Segoe UI"/>
          <w:color w:val="000000"/>
          <w:szCs w:val="20"/>
        </w:rPr>
        <w:t>It's pretty basic though</w:t>
      </w:r>
    </w:p>
    <w:p w:rsidR="00772496" w:rsidRDefault="00772496" w:rsidP="00772496">
      <w:pPr>
        <w:autoSpaceDE w:val="0"/>
        <w:autoSpaceDN w:val="0"/>
        <w:spacing w:after="0" w:line="240" w:lineRule="auto"/>
      </w:pPr>
      <w:r>
        <w:rPr>
          <w:szCs w:val="20"/>
        </w:rPr>
        <w:t xml:space="preserve">[‎7/‎27/‎2017 2:09 PM] Jacobsen, Nick: </w:t>
      </w:r>
    </w:p>
    <w:p w:rsidR="00772496" w:rsidRDefault="00772496" w:rsidP="00772496">
      <w:pPr>
        <w:autoSpaceDE w:val="0"/>
        <w:autoSpaceDN w:val="0"/>
        <w:spacing w:before="40" w:after="40" w:line="240" w:lineRule="auto"/>
      </w:pPr>
      <w:r>
        <w:rPr>
          <w:rFonts w:ascii="Segoe UI" w:hAnsi="Segoe UI" w:cs="Segoe UI"/>
          <w:color w:val="000000"/>
          <w:szCs w:val="20"/>
        </w:rPr>
        <w:t>Basic is what I'm looking for at this point.  I learn best by trial and error and getting fluid front-back end communication is my big speed bump right now</w:t>
      </w:r>
    </w:p>
    <w:p w:rsidR="00772496" w:rsidRDefault="00772496" w:rsidP="00772496">
      <w:pPr>
        <w:autoSpaceDE w:val="0"/>
        <w:autoSpaceDN w:val="0"/>
        <w:spacing w:before="40" w:after="40" w:line="240" w:lineRule="auto"/>
      </w:pPr>
      <w:r>
        <w:rPr>
          <w:rFonts w:ascii="Segoe UI" w:hAnsi="Segoe UI" w:cs="Segoe UI"/>
          <w:color w:val="000000"/>
          <w:szCs w:val="20"/>
        </w:rPr>
        <w:t>If we decide to polish this up, is it likely that we integrate this into existing claas domain/servers?</w:t>
      </w:r>
    </w:p>
    <w:p w:rsidR="00772496" w:rsidRDefault="00772496" w:rsidP="00772496">
      <w:pPr>
        <w:autoSpaceDE w:val="0"/>
        <w:autoSpaceDN w:val="0"/>
        <w:spacing w:after="0" w:line="240" w:lineRule="auto"/>
      </w:pPr>
      <w:r>
        <w:rPr>
          <w:szCs w:val="20"/>
        </w:rPr>
        <w:t xml:space="preserve">[‎7/‎27/‎2017 2:12 PM] Christian Soseman: </w:t>
      </w:r>
    </w:p>
    <w:p w:rsidR="00772496" w:rsidRDefault="00772496" w:rsidP="00772496">
      <w:pPr>
        <w:autoSpaceDE w:val="0"/>
        <w:autoSpaceDN w:val="0"/>
        <w:spacing w:before="40" w:after="40" w:line="240" w:lineRule="auto"/>
      </w:pPr>
      <w:r>
        <w:rPr>
          <w:rFonts w:ascii="Segoe UI" w:hAnsi="Segoe UI" w:cs="Segoe UI"/>
          <w:color w:val="000000"/>
          <w:szCs w:val="20"/>
        </w:rPr>
        <w:t>We'd just have to build a virtual server to your project specs and move the data</w:t>
      </w:r>
    </w:p>
    <w:p w:rsidR="00772496" w:rsidRDefault="00772496" w:rsidP="00772496">
      <w:pPr>
        <w:autoSpaceDE w:val="0"/>
        <w:autoSpaceDN w:val="0"/>
        <w:spacing w:after="0" w:line="240" w:lineRule="auto"/>
      </w:pPr>
      <w:r>
        <w:rPr>
          <w:szCs w:val="20"/>
        </w:rPr>
        <w:t xml:space="preserve">[‎7/‎27/‎2017 2:12 PM] Jacobsen, Nick: </w:t>
      </w:r>
    </w:p>
    <w:p w:rsidR="00772496" w:rsidRDefault="00772496" w:rsidP="00772496">
      <w:pPr>
        <w:autoSpaceDE w:val="0"/>
        <w:autoSpaceDN w:val="0"/>
        <w:spacing w:before="40" w:after="40" w:line="240" w:lineRule="auto"/>
      </w:pPr>
      <w:r>
        <w:rPr>
          <w:rFonts w:ascii="Segoe UI" w:hAnsi="Segoe UI" w:cs="Segoe UI"/>
          <w:color w:val="000000"/>
          <w:szCs w:val="20"/>
        </w:rPr>
        <w:t>gotcha.  okay.  I'll check out GoDaddy and see where that gets me.</w:t>
      </w:r>
    </w:p>
    <w:p w:rsidR="00772496" w:rsidRDefault="00772496" w:rsidP="00772496">
      <w:pPr>
        <w:autoSpaceDE w:val="0"/>
        <w:autoSpaceDN w:val="0"/>
        <w:spacing w:before="40" w:after="40" w:line="240" w:lineRule="auto"/>
      </w:pPr>
      <w:r>
        <w:rPr>
          <w:rFonts w:ascii="Segoe UI" w:hAnsi="Segoe UI" w:cs="Segoe UI"/>
          <w:color w:val="000000"/>
          <w:szCs w:val="20"/>
        </w:rPr>
        <w:t>thanks Christian!</w:t>
      </w:r>
    </w:p>
    <w:p w:rsidR="00772496" w:rsidRDefault="00772496" w:rsidP="00772496">
      <w:pPr>
        <w:autoSpaceDE w:val="0"/>
        <w:autoSpaceDN w:val="0"/>
        <w:spacing w:after="0" w:line="240" w:lineRule="auto"/>
      </w:pPr>
      <w:r>
        <w:rPr>
          <w:szCs w:val="20"/>
        </w:rPr>
        <w:t xml:space="preserve">[‎7/‎27/‎2017 2:13 PM] Christian Soseman: </w:t>
      </w:r>
    </w:p>
    <w:p w:rsidR="00772496" w:rsidRDefault="00772496" w:rsidP="00772496">
      <w:pPr>
        <w:autoSpaceDE w:val="0"/>
        <w:autoSpaceDN w:val="0"/>
        <w:spacing w:before="40" w:after="40" w:line="240" w:lineRule="auto"/>
      </w:pPr>
      <w:r>
        <w:rPr>
          <w:rFonts w:ascii="Segoe UI" w:hAnsi="Segoe UI" w:cs="Segoe UI"/>
          <w:color w:val="000000"/>
          <w:szCs w:val="20"/>
        </w:rPr>
        <w:t>No problem! It's been about 10 years since I've touched GoDaddy for anything other than domains but if you get stuck, hit me up!</w:t>
      </w:r>
    </w:p>
    <w:p w:rsidR="00772496" w:rsidRDefault="00772496" w:rsidP="00772496">
      <w:pPr>
        <w:autoSpaceDE w:val="0"/>
        <w:autoSpaceDN w:val="0"/>
        <w:spacing w:after="0" w:line="240" w:lineRule="auto"/>
      </w:pPr>
      <w:r>
        <w:rPr>
          <w:szCs w:val="20"/>
        </w:rPr>
        <w:t> </w:t>
      </w:r>
    </w:p>
    <w:p w:rsidR="00772496" w:rsidRDefault="00772496" w:rsidP="00362C28">
      <w:pPr>
        <w:rPr>
          <w:lang w:val="en-US"/>
        </w:rPr>
      </w:pPr>
      <w:bookmarkStart w:id="0" w:name="_GoBack"/>
      <w:bookmarkEnd w:id="0"/>
    </w:p>
    <w:p w:rsidR="00747BA5" w:rsidRDefault="00747BA5" w:rsidP="00362C28">
      <w:pPr>
        <w:rPr>
          <w:lang w:val="en-US"/>
        </w:rPr>
      </w:pPr>
      <w:r w:rsidRPr="00747BA5">
        <w:rPr>
          <w:lang w:val="en-US"/>
        </w:rPr>
        <w:drawing>
          <wp:inline distT="0" distB="0" distL="0" distR="0" wp14:anchorId="5F1D99C4" wp14:editId="16476201">
            <wp:extent cx="5760720" cy="27978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797810"/>
                    </a:xfrm>
                    <a:prstGeom prst="rect">
                      <a:avLst/>
                    </a:prstGeom>
                  </pic:spPr>
                </pic:pic>
              </a:graphicData>
            </a:graphic>
          </wp:inline>
        </w:drawing>
      </w:r>
    </w:p>
    <w:p w:rsidR="00747BA5" w:rsidRPr="00362C28" w:rsidRDefault="00747BA5" w:rsidP="00362C28">
      <w:pPr>
        <w:rPr>
          <w:lang w:val="en-US"/>
        </w:rPr>
      </w:pPr>
    </w:p>
    <w:p w:rsidR="004942B5" w:rsidRPr="004942B5" w:rsidRDefault="004942B5" w:rsidP="004942B5">
      <w:pPr>
        <w:pStyle w:val="Subtitle"/>
        <w:rPr>
          <w:lang w:val="en-US"/>
        </w:rPr>
      </w:pPr>
      <w:r>
        <w:rPr>
          <w:lang w:val="en-US"/>
        </w:rPr>
        <w:t>fuel economy</w:t>
      </w:r>
    </w:p>
    <w:sectPr w:rsidR="004942B5" w:rsidRPr="004942B5" w:rsidSect="005A7B6E">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3F60" w:rsidRDefault="00453F60" w:rsidP="00C1351E">
      <w:pPr>
        <w:spacing w:after="0" w:line="240" w:lineRule="auto"/>
      </w:pPr>
      <w:r>
        <w:separator/>
      </w:r>
    </w:p>
  </w:endnote>
  <w:endnote w:type="continuationSeparator" w:id="0">
    <w:p w:rsidR="00453F60" w:rsidRDefault="00453F60" w:rsidP="00C135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3F60" w:rsidRDefault="00453F60" w:rsidP="00C1351E">
      <w:pPr>
        <w:spacing w:after="0" w:line="240" w:lineRule="auto"/>
      </w:pPr>
      <w:r>
        <w:separator/>
      </w:r>
    </w:p>
  </w:footnote>
  <w:footnote w:type="continuationSeparator" w:id="0">
    <w:p w:rsidR="00453F60" w:rsidRDefault="00453F60" w:rsidP="00C1351E">
      <w:pPr>
        <w:spacing w:after="0" w:line="240" w:lineRule="auto"/>
      </w:pPr>
      <w:r>
        <w:continuationSeparator/>
      </w:r>
    </w:p>
  </w:footnote>
  <w:footnote w:id="1">
    <w:p w:rsidR="00C1351E" w:rsidRPr="00C1351E" w:rsidRDefault="00C1351E">
      <w:pPr>
        <w:pStyle w:val="FootnoteText"/>
        <w:rPr>
          <w:lang w:val="en-US"/>
        </w:rPr>
      </w:pPr>
      <w:r>
        <w:rPr>
          <w:rStyle w:val="FootnoteReference"/>
        </w:rPr>
        <w:footnoteRef/>
      </w:r>
      <w:r>
        <w:t xml:space="preserve"> </w:t>
      </w:r>
      <w:r w:rsidRPr="00C1351E">
        <w:t>Sumner, Paul E. Measuring Field Losses from Grain Combines. Publication no. 973. University of Georgia Extension, 11 May 2012. Web. 10 Jan. 2017. &lt;http://extension.uga.edu/publications/detail.html?number=B973&gt;.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97565"/>
    <w:multiLevelType w:val="hybridMultilevel"/>
    <w:tmpl w:val="D3D072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07171C"/>
    <w:multiLevelType w:val="multilevel"/>
    <w:tmpl w:val="0409001D"/>
    <w:numStyleLink w:val="CLAASListing"/>
  </w:abstractNum>
  <w:abstractNum w:abstractNumId="2" w15:restartNumberingAfterBreak="0">
    <w:nsid w:val="0C1F40AA"/>
    <w:multiLevelType w:val="hybridMultilevel"/>
    <w:tmpl w:val="F03E4442"/>
    <w:lvl w:ilvl="0" w:tplc="100265BC">
      <w:start w:val="1"/>
      <w:numFmt w:val="bullet"/>
      <w:pStyle w:val="CLAASAufzhlungen"/>
      <w:lvlText w:val="▪"/>
      <w:lvlJc w:val="left"/>
      <w:pPr>
        <w:ind w:left="360" w:hanging="360"/>
      </w:pPr>
      <w:rPr>
        <w:rFonts w:ascii="Arial" w:hAnsi="Arial" w:hint="default"/>
        <w:color w:val="999999"/>
        <w:sz w:val="24"/>
      </w:rPr>
    </w:lvl>
    <w:lvl w:ilvl="1" w:tplc="24DA45A0">
      <w:start w:val="1"/>
      <w:numFmt w:val="bullet"/>
      <w:lvlText w:val="–"/>
      <w:lvlJc w:val="left"/>
      <w:pPr>
        <w:ind w:left="1440" w:hanging="360"/>
      </w:pPr>
      <w:rPr>
        <w:rFonts w:ascii="Arial" w:hAnsi="Arial" w:hint="default"/>
        <w:color w:val="999999"/>
        <w:sz w:val="22"/>
      </w:rPr>
    </w:lvl>
    <w:lvl w:ilvl="2" w:tplc="24DA45A0">
      <w:start w:val="1"/>
      <w:numFmt w:val="bullet"/>
      <w:lvlText w:val="–"/>
      <w:lvlJc w:val="left"/>
      <w:pPr>
        <w:ind w:left="2160" w:hanging="360"/>
      </w:pPr>
      <w:rPr>
        <w:rFonts w:ascii="Arial" w:hAnsi="Arial" w:hint="default"/>
        <w:color w:val="999999"/>
        <w:sz w:val="22"/>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2C2DF4"/>
    <w:multiLevelType w:val="multilevel"/>
    <w:tmpl w:val="0409001D"/>
    <w:numStyleLink w:val="CLAASListing"/>
  </w:abstractNum>
  <w:abstractNum w:abstractNumId="4" w15:restartNumberingAfterBreak="0">
    <w:nsid w:val="14715EF1"/>
    <w:multiLevelType w:val="hybridMultilevel"/>
    <w:tmpl w:val="18804394"/>
    <w:lvl w:ilvl="0" w:tplc="E48A0578">
      <w:start w:val="1"/>
      <w:numFmt w:val="bullet"/>
      <w:pStyle w:val="CLAASAufzhlungEbene2"/>
      <w:lvlText w:val="–"/>
      <w:lvlJc w:val="left"/>
      <w:pPr>
        <w:ind w:left="1117" w:hanging="360"/>
      </w:pPr>
      <w:rPr>
        <w:rFonts w:ascii="Arial" w:hAnsi="Arial" w:hint="default"/>
        <w:color w:val="999999"/>
        <w:sz w:val="22"/>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5" w15:restartNumberingAfterBreak="0">
    <w:nsid w:val="1E8B04D0"/>
    <w:multiLevelType w:val="multilevel"/>
    <w:tmpl w:val="0409001D"/>
    <w:numStyleLink w:val="CLAASListing"/>
  </w:abstractNum>
  <w:abstractNum w:abstractNumId="6" w15:restartNumberingAfterBreak="0">
    <w:nsid w:val="1EA837D8"/>
    <w:multiLevelType w:val="multilevel"/>
    <w:tmpl w:val="0409001D"/>
    <w:numStyleLink w:val="CLAASListing"/>
  </w:abstractNum>
  <w:abstractNum w:abstractNumId="7" w15:restartNumberingAfterBreak="0">
    <w:nsid w:val="24FA408B"/>
    <w:multiLevelType w:val="hybridMultilevel"/>
    <w:tmpl w:val="822C4A2A"/>
    <w:lvl w:ilvl="0" w:tplc="F7307906">
      <w:start w:val="1"/>
      <w:numFmt w:val="decimal"/>
      <w:pStyle w:val="CLAASNumbering"/>
      <w:lvlText w:val="%1."/>
      <w:lvlJc w:val="left"/>
      <w:pPr>
        <w:ind w:left="720" w:hanging="360"/>
      </w:pPr>
      <w:rPr>
        <w:rFonts w:ascii="Arial" w:hAnsi="Arial" w:hint="default"/>
        <w:b w:val="0"/>
        <w:i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824513"/>
    <w:multiLevelType w:val="multilevel"/>
    <w:tmpl w:val="0409001D"/>
    <w:numStyleLink w:val="CLAASListing"/>
  </w:abstractNum>
  <w:abstractNum w:abstractNumId="9" w15:restartNumberingAfterBreak="0">
    <w:nsid w:val="29C0563B"/>
    <w:multiLevelType w:val="multilevel"/>
    <w:tmpl w:val="0409001D"/>
    <w:numStyleLink w:val="CLAASListing"/>
  </w:abstractNum>
  <w:abstractNum w:abstractNumId="10" w15:restartNumberingAfterBreak="0">
    <w:nsid w:val="2F116775"/>
    <w:multiLevelType w:val="multilevel"/>
    <w:tmpl w:val="0409001D"/>
    <w:numStyleLink w:val="CLAASListing"/>
  </w:abstractNum>
  <w:abstractNum w:abstractNumId="11" w15:restartNumberingAfterBreak="0">
    <w:nsid w:val="3C8C79A5"/>
    <w:multiLevelType w:val="multilevel"/>
    <w:tmpl w:val="0409001D"/>
    <w:numStyleLink w:val="CLAASListing"/>
  </w:abstractNum>
  <w:abstractNum w:abstractNumId="12" w15:restartNumberingAfterBreak="0">
    <w:nsid w:val="3F98711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3332E8B"/>
    <w:multiLevelType w:val="multilevel"/>
    <w:tmpl w:val="A91AD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D25933"/>
    <w:multiLevelType w:val="multilevel"/>
    <w:tmpl w:val="0409001D"/>
    <w:numStyleLink w:val="CLAASListing"/>
  </w:abstractNum>
  <w:abstractNum w:abstractNumId="15" w15:restartNumberingAfterBreak="0">
    <w:nsid w:val="46BE3A72"/>
    <w:multiLevelType w:val="multilevel"/>
    <w:tmpl w:val="0409001D"/>
    <w:styleLink w:val="CLAASListing"/>
    <w:lvl w:ilvl="0">
      <w:start w:val="1"/>
      <w:numFmt w:val="bullet"/>
      <w:lvlText w:val="▪"/>
      <w:lvlJc w:val="left"/>
      <w:pPr>
        <w:ind w:left="360" w:hanging="360"/>
      </w:pPr>
      <w:rPr>
        <w:rFonts w:ascii="Arial" w:hAnsi="Arial" w:hint="default"/>
        <w:color w:val="999999"/>
      </w:rPr>
    </w:lvl>
    <w:lvl w:ilvl="1">
      <w:start w:val="1"/>
      <w:numFmt w:val="bullet"/>
      <w:lvlText w:val="–"/>
      <w:lvlJc w:val="left"/>
      <w:pPr>
        <w:ind w:left="720" w:hanging="360"/>
      </w:pPr>
      <w:rPr>
        <w:rFonts w:ascii="Arial" w:hAnsi="Arial" w:hint="default"/>
        <w:color w:val="999999"/>
      </w:rPr>
    </w:lvl>
    <w:lvl w:ilvl="2">
      <w:start w:val="1"/>
      <w:numFmt w:val="bullet"/>
      <w:lvlText w:val="–"/>
      <w:lvlJc w:val="left"/>
      <w:pPr>
        <w:ind w:left="1080" w:hanging="360"/>
      </w:pPr>
      <w:rPr>
        <w:rFonts w:ascii="Arial" w:hAnsi="Arial" w:hint="default"/>
        <w:color w:val="999999"/>
      </w:rPr>
    </w:lvl>
    <w:lvl w:ilvl="3">
      <w:start w:val="1"/>
      <w:numFmt w:val="bullet"/>
      <w:lvlText w:val="–"/>
      <w:lvlJc w:val="left"/>
      <w:pPr>
        <w:ind w:left="1440" w:hanging="360"/>
      </w:pPr>
      <w:rPr>
        <w:rFonts w:ascii="Arial" w:hAnsi="Arial" w:hint="default"/>
        <w:color w:val="999999"/>
      </w:rPr>
    </w:lvl>
    <w:lvl w:ilvl="4">
      <w:start w:val="1"/>
      <w:numFmt w:val="bullet"/>
      <w:lvlText w:val="–"/>
      <w:lvlJc w:val="left"/>
      <w:pPr>
        <w:ind w:left="1800" w:hanging="360"/>
      </w:pPr>
      <w:rPr>
        <w:rFonts w:ascii="Arial" w:hAnsi="Arial" w:hint="default"/>
        <w:color w:val="999999"/>
      </w:rPr>
    </w:lvl>
    <w:lvl w:ilvl="5">
      <w:start w:val="1"/>
      <w:numFmt w:val="bullet"/>
      <w:lvlText w:val="–"/>
      <w:lvlJc w:val="left"/>
      <w:pPr>
        <w:ind w:left="2160" w:hanging="360"/>
      </w:pPr>
      <w:rPr>
        <w:rFonts w:ascii="Arial" w:hAnsi="Arial" w:hint="default"/>
        <w:color w:val="999999"/>
      </w:rPr>
    </w:lvl>
    <w:lvl w:ilvl="6">
      <w:start w:val="1"/>
      <w:numFmt w:val="bullet"/>
      <w:lvlText w:val="–"/>
      <w:lvlJc w:val="left"/>
      <w:pPr>
        <w:ind w:left="2520" w:hanging="360"/>
      </w:pPr>
      <w:rPr>
        <w:rFonts w:ascii="Arial" w:hAnsi="Arial" w:hint="default"/>
        <w:color w:val="999999"/>
      </w:rPr>
    </w:lvl>
    <w:lvl w:ilvl="7">
      <w:start w:val="1"/>
      <w:numFmt w:val="bullet"/>
      <w:lvlText w:val="–"/>
      <w:lvlJc w:val="left"/>
      <w:pPr>
        <w:ind w:left="2880" w:hanging="360"/>
      </w:pPr>
      <w:rPr>
        <w:rFonts w:ascii="Arial" w:hAnsi="Arial" w:hint="default"/>
        <w:color w:val="999999"/>
      </w:rPr>
    </w:lvl>
    <w:lvl w:ilvl="8">
      <w:start w:val="1"/>
      <w:numFmt w:val="bullet"/>
      <w:lvlText w:val="–"/>
      <w:lvlJc w:val="left"/>
      <w:pPr>
        <w:ind w:left="3240" w:hanging="360"/>
      </w:pPr>
      <w:rPr>
        <w:rFonts w:ascii="Arial" w:hAnsi="Arial" w:hint="default"/>
        <w:color w:val="999999"/>
      </w:rPr>
    </w:lvl>
  </w:abstractNum>
  <w:abstractNum w:abstractNumId="16" w15:restartNumberingAfterBreak="0">
    <w:nsid w:val="48034CD6"/>
    <w:multiLevelType w:val="multilevel"/>
    <w:tmpl w:val="0409001D"/>
    <w:numStyleLink w:val="CLAASListing"/>
  </w:abstractNum>
  <w:abstractNum w:abstractNumId="17" w15:restartNumberingAfterBreak="0">
    <w:nsid w:val="519505FC"/>
    <w:multiLevelType w:val="multilevel"/>
    <w:tmpl w:val="0409001D"/>
    <w:numStyleLink w:val="CLAASListing"/>
  </w:abstractNum>
  <w:abstractNum w:abstractNumId="18" w15:restartNumberingAfterBreak="0">
    <w:nsid w:val="543F3A89"/>
    <w:multiLevelType w:val="multilevel"/>
    <w:tmpl w:val="0409001D"/>
    <w:numStyleLink w:val="CLAASListing"/>
  </w:abstractNum>
  <w:abstractNum w:abstractNumId="19" w15:restartNumberingAfterBreak="0">
    <w:nsid w:val="5C863C69"/>
    <w:multiLevelType w:val="multilevel"/>
    <w:tmpl w:val="0409001D"/>
    <w:numStyleLink w:val="CLAASListing"/>
  </w:abstractNum>
  <w:abstractNum w:abstractNumId="20" w15:restartNumberingAfterBreak="0">
    <w:nsid w:val="62CA2BBD"/>
    <w:multiLevelType w:val="multilevel"/>
    <w:tmpl w:val="0409001D"/>
    <w:numStyleLink w:val="CLAASListing"/>
  </w:abstractNum>
  <w:abstractNum w:abstractNumId="21" w15:restartNumberingAfterBreak="0">
    <w:nsid w:val="683619E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6E25476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3"/>
  </w:num>
  <w:num w:numId="2">
    <w:abstractNumId w:val="2"/>
  </w:num>
  <w:num w:numId="3">
    <w:abstractNumId w:val="7"/>
  </w:num>
  <w:num w:numId="4">
    <w:abstractNumId w:val="4"/>
  </w:num>
  <w:num w:numId="5">
    <w:abstractNumId w:val="21"/>
  </w:num>
  <w:num w:numId="6">
    <w:abstractNumId w:val="22"/>
  </w:num>
  <w:num w:numId="7">
    <w:abstractNumId w:val="15"/>
  </w:num>
  <w:num w:numId="8">
    <w:abstractNumId w:val="8"/>
  </w:num>
  <w:num w:numId="9">
    <w:abstractNumId w:val="5"/>
  </w:num>
  <w:num w:numId="10">
    <w:abstractNumId w:val="16"/>
  </w:num>
  <w:num w:numId="11">
    <w:abstractNumId w:val="19"/>
  </w:num>
  <w:num w:numId="12">
    <w:abstractNumId w:val="9"/>
  </w:num>
  <w:num w:numId="13">
    <w:abstractNumId w:val="12"/>
  </w:num>
  <w:num w:numId="14">
    <w:abstractNumId w:val="18"/>
  </w:num>
  <w:num w:numId="15">
    <w:abstractNumId w:val="0"/>
  </w:num>
  <w:num w:numId="16">
    <w:abstractNumId w:val="20"/>
  </w:num>
  <w:num w:numId="17">
    <w:abstractNumId w:val="6"/>
  </w:num>
  <w:num w:numId="18">
    <w:abstractNumId w:val="10"/>
  </w:num>
  <w:num w:numId="19">
    <w:abstractNumId w:val="1"/>
  </w:num>
  <w:num w:numId="20">
    <w:abstractNumId w:val="3"/>
  </w:num>
  <w:num w:numId="21">
    <w:abstractNumId w:val="17"/>
  </w:num>
  <w:num w:numId="22">
    <w:abstractNumId w:val="11"/>
  </w:num>
  <w:num w:numId="23">
    <w:abstractNumId w:val="14"/>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7B6E"/>
    <w:rsid w:val="00066BEF"/>
    <w:rsid w:val="000A380A"/>
    <w:rsid w:val="000C01FE"/>
    <w:rsid w:val="001700AD"/>
    <w:rsid w:val="00185A4A"/>
    <w:rsid w:val="001E6771"/>
    <w:rsid w:val="00251481"/>
    <w:rsid w:val="002A0D9E"/>
    <w:rsid w:val="00362C28"/>
    <w:rsid w:val="0037059A"/>
    <w:rsid w:val="00372006"/>
    <w:rsid w:val="00387572"/>
    <w:rsid w:val="00390F85"/>
    <w:rsid w:val="003E0872"/>
    <w:rsid w:val="004063B9"/>
    <w:rsid w:val="00425101"/>
    <w:rsid w:val="00453F60"/>
    <w:rsid w:val="004712E9"/>
    <w:rsid w:val="004942B5"/>
    <w:rsid w:val="00545A72"/>
    <w:rsid w:val="00595403"/>
    <w:rsid w:val="005A7B6E"/>
    <w:rsid w:val="005D49C6"/>
    <w:rsid w:val="00600561"/>
    <w:rsid w:val="006267F1"/>
    <w:rsid w:val="006D2F9A"/>
    <w:rsid w:val="006F1B1F"/>
    <w:rsid w:val="006F5AE6"/>
    <w:rsid w:val="00747BA5"/>
    <w:rsid w:val="0076476E"/>
    <w:rsid w:val="00772496"/>
    <w:rsid w:val="00782E5D"/>
    <w:rsid w:val="007A7599"/>
    <w:rsid w:val="007D07A8"/>
    <w:rsid w:val="00801288"/>
    <w:rsid w:val="008921FD"/>
    <w:rsid w:val="008F592E"/>
    <w:rsid w:val="009814E5"/>
    <w:rsid w:val="009F7FF4"/>
    <w:rsid w:val="00A51772"/>
    <w:rsid w:val="00AB5C07"/>
    <w:rsid w:val="00AC6BA7"/>
    <w:rsid w:val="00AE388F"/>
    <w:rsid w:val="00AF528C"/>
    <w:rsid w:val="00BB0CE1"/>
    <w:rsid w:val="00C1351E"/>
    <w:rsid w:val="00C80CB5"/>
    <w:rsid w:val="00D64574"/>
    <w:rsid w:val="00D81418"/>
    <w:rsid w:val="00E60DBC"/>
    <w:rsid w:val="00E91E0E"/>
    <w:rsid w:val="00EA394D"/>
    <w:rsid w:val="00F25B10"/>
    <w:rsid w:val="00F30A91"/>
    <w:rsid w:val="00FD7C25"/>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287F30D"/>
  <w15:chartTrackingRefBased/>
  <w15:docId w15:val="{79907305-B6C4-4C80-9206-4E92A16A72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de-DE" w:eastAsia="en-US" w:bidi="ar-SA"/>
      </w:rPr>
    </w:rPrDefault>
    <w:pPrDefault>
      <w:pPr>
        <w:spacing w:after="160" w:line="276"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42B5"/>
    <w:rPr>
      <w:sz w:val="20"/>
    </w:rPr>
  </w:style>
  <w:style w:type="paragraph" w:styleId="Heading1">
    <w:name w:val="heading 1"/>
    <w:basedOn w:val="Normal"/>
    <w:next w:val="Normal"/>
    <w:link w:val="Heading1Char"/>
    <w:uiPriority w:val="9"/>
    <w:qFormat/>
    <w:rsid w:val="005A7B6E"/>
    <w:pPr>
      <w:keepNext/>
      <w:keepLines/>
      <w:pBdr>
        <w:bottom w:val="single" w:sz="4" w:space="2" w:color="B3C618"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semiHidden/>
    <w:unhideWhenUsed/>
    <w:qFormat/>
    <w:rsid w:val="005A7B6E"/>
    <w:pPr>
      <w:keepNext/>
      <w:keepLines/>
      <w:spacing w:before="120" w:after="0" w:line="240" w:lineRule="auto"/>
      <w:outlineLvl w:val="1"/>
    </w:pPr>
    <w:rPr>
      <w:rFonts w:asciiTheme="majorHAnsi" w:eastAsiaTheme="majorEastAsia" w:hAnsiTheme="majorHAnsi" w:cstheme="majorBidi"/>
      <w:color w:val="B3C618" w:themeColor="accent2"/>
      <w:sz w:val="36"/>
      <w:szCs w:val="36"/>
    </w:rPr>
  </w:style>
  <w:style w:type="paragraph" w:styleId="Heading3">
    <w:name w:val="heading 3"/>
    <w:basedOn w:val="Normal"/>
    <w:next w:val="Normal"/>
    <w:link w:val="Heading3Char"/>
    <w:uiPriority w:val="9"/>
    <w:semiHidden/>
    <w:unhideWhenUsed/>
    <w:qFormat/>
    <w:rsid w:val="005A7B6E"/>
    <w:pPr>
      <w:keepNext/>
      <w:keepLines/>
      <w:spacing w:before="80" w:after="0" w:line="240" w:lineRule="auto"/>
      <w:outlineLvl w:val="2"/>
    </w:pPr>
    <w:rPr>
      <w:rFonts w:asciiTheme="majorHAnsi" w:eastAsiaTheme="majorEastAsia" w:hAnsiTheme="majorHAnsi" w:cstheme="majorBidi"/>
      <w:color w:val="859412" w:themeColor="accent2" w:themeShade="BF"/>
      <w:sz w:val="32"/>
      <w:szCs w:val="32"/>
    </w:rPr>
  </w:style>
  <w:style w:type="paragraph" w:styleId="Heading4">
    <w:name w:val="heading 4"/>
    <w:basedOn w:val="Normal"/>
    <w:next w:val="Normal"/>
    <w:link w:val="Heading4Char"/>
    <w:uiPriority w:val="9"/>
    <w:semiHidden/>
    <w:unhideWhenUsed/>
    <w:qFormat/>
    <w:rsid w:val="005A7B6E"/>
    <w:pPr>
      <w:keepNext/>
      <w:keepLines/>
      <w:spacing w:before="80" w:after="0" w:line="240" w:lineRule="auto"/>
      <w:outlineLvl w:val="3"/>
    </w:pPr>
    <w:rPr>
      <w:rFonts w:asciiTheme="majorHAnsi" w:eastAsiaTheme="majorEastAsia" w:hAnsiTheme="majorHAnsi" w:cstheme="majorBidi"/>
      <w:i/>
      <w:iCs/>
      <w:color w:val="59630C" w:themeColor="accent2" w:themeShade="80"/>
      <w:sz w:val="28"/>
      <w:szCs w:val="28"/>
    </w:rPr>
  </w:style>
  <w:style w:type="paragraph" w:styleId="Heading5">
    <w:name w:val="heading 5"/>
    <w:basedOn w:val="Normal"/>
    <w:next w:val="Normal"/>
    <w:link w:val="Heading5Char"/>
    <w:uiPriority w:val="9"/>
    <w:semiHidden/>
    <w:unhideWhenUsed/>
    <w:qFormat/>
    <w:rsid w:val="005A7B6E"/>
    <w:pPr>
      <w:keepNext/>
      <w:keepLines/>
      <w:spacing w:before="80" w:after="0" w:line="240" w:lineRule="auto"/>
      <w:outlineLvl w:val="4"/>
    </w:pPr>
    <w:rPr>
      <w:rFonts w:asciiTheme="majorHAnsi" w:eastAsiaTheme="majorEastAsia" w:hAnsiTheme="majorHAnsi" w:cstheme="majorBidi"/>
      <w:color w:val="859412" w:themeColor="accent2" w:themeShade="BF"/>
      <w:sz w:val="24"/>
      <w:szCs w:val="24"/>
    </w:rPr>
  </w:style>
  <w:style w:type="paragraph" w:styleId="Heading6">
    <w:name w:val="heading 6"/>
    <w:basedOn w:val="Normal"/>
    <w:next w:val="Normal"/>
    <w:link w:val="Heading6Char"/>
    <w:uiPriority w:val="9"/>
    <w:semiHidden/>
    <w:unhideWhenUsed/>
    <w:qFormat/>
    <w:rsid w:val="005A7B6E"/>
    <w:pPr>
      <w:keepNext/>
      <w:keepLines/>
      <w:spacing w:before="80" w:after="0" w:line="240" w:lineRule="auto"/>
      <w:outlineLvl w:val="5"/>
    </w:pPr>
    <w:rPr>
      <w:rFonts w:asciiTheme="majorHAnsi" w:eastAsiaTheme="majorEastAsia" w:hAnsiTheme="majorHAnsi" w:cstheme="majorBidi"/>
      <w:i/>
      <w:iCs/>
      <w:color w:val="59630C" w:themeColor="accent2" w:themeShade="80"/>
      <w:sz w:val="24"/>
      <w:szCs w:val="24"/>
    </w:rPr>
  </w:style>
  <w:style w:type="paragraph" w:styleId="Heading7">
    <w:name w:val="heading 7"/>
    <w:basedOn w:val="Normal"/>
    <w:next w:val="Normal"/>
    <w:link w:val="Heading7Char"/>
    <w:uiPriority w:val="9"/>
    <w:semiHidden/>
    <w:unhideWhenUsed/>
    <w:qFormat/>
    <w:rsid w:val="005A7B6E"/>
    <w:pPr>
      <w:keepNext/>
      <w:keepLines/>
      <w:spacing w:before="80" w:after="0" w:line="240" w:lineRule="auto"/>
      <w:outlineLvl w:val="6"/>
    </w:pPr>
    <w:rPr>
      <w:rFonts w:asciiTheme="majorHAnsi" w:eastAsiaTheme="majorEastAsia" w:hAnsiTheme="majorHAnsi" w:cstheme="majorBidi"/>
      <w:b/>
      <w:bCs/>
      <w:color w:val="59630C" w:themeColor="accent2" w:themeShade="80"/>
      <w:sz w:val="22"/>
      <w:szCs w:val="22"/>
    </w:rPr>
  </w:style>
  <w:style w:type="paragraph" w:styleId="Heading8">
    <w:name w:val="heading 8"/>
    <w:basedOn w:val="Normal"/>
    <w:next w:val="Normal"/>
    <w:link w:val="Heading8Char"/>
    <w:uiPriority w:val="9"/>
    <w:semiHidden/>
    <w:unhideWhenUsed/>
    <w:qFormat/>
    <w:rsid w:val="005A7B6E"/>
    <w:pPr>
      <w:keepNext/>
      <w:keepLines/>
      <w:spacing w:before="80" w:after="0" w:line="240" w:lineRule="auto"/>
      <w:outlineLvl w:val="7"/>
    </w:pPr>
    <w:rPr>
      <w:rFonts w:asciiTheme="majorHAnsi" w:eastAsiaTheme="majorEastAsia" w:hAnsiTheme="majorHAnsi" w:cstheme="majorBidi"/>
      <w:color w:val="59630C" w:themeColor="accent2" w:themeShade="80"/>
      <w:sz w:val="22"/>
      <w:szCs w:val="22"/>
    </w:rPr>
  </w:style>
  <w:style w:type="paragraph" w:styleId="Heading9">
    <w:name w:val="heading 9"/>
    <w:basedOn w:val="Normal"/>
    <w:next w:val="Normal"/>
    <w:link w:val="Heading9Char"/>
    <w:uiPriority w:val="9"/>
    <w:semiHidden/>
    <w:unhideWhenUsed/>
    <w:qFormat/>
    <w:rsid w:val="005A7B6E"/>
    <w:pPr>
      <w:keepNext/>
      <w:keepLines/>
      <w:spacing w:before="80" w:after="0" w:line="240" w:lineRule="auto"/>
      <w:outlineLvl w:val="8"/>
    </w:pPr>
    <w:rPr>
      <w:rFonts w:asciiTheme="majorHAnsi" w:eastAsiaTheme="majorEastAsia" w:hAnsiTheme="majorHAnsi" w:cstheme="majorBidi"/>
      <w:i/>
      <w:iCs/>
      <w:color w:val="59630C"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LAASRunningtext">
    <w:name w:val="CLAAS Running text"/>
    <w:basedOn w:val="Normal"/>
    <w:link w:val="CLAASRunningtextZchn"/>
    <w:rsid w:val="00BB0CE1"/>
    <w:pPr>
      <w:spacing w:line="280" w:lineRule="exact"/>
    </w:pPr>
    <w:rPr>
      <w:rFonts w:ascii="Arial" w:hAnsi="Arial" w:cs="Arial"/>
      <w:sz w:val="22"/>
      <w:lang w:eastAsia="de-DE"/>
    </w:rPr>
  </w:style>
  <w:style w:type="paragraph" w:customStyle="1" w:styleId="CLAASHeadline1">
    <w:name w:val="CLAAS Headline 1"/>
    <w:basedOn w:val="Heading1"/>
    <w:link w:val="CLAASHeadline1Zchn"/>
    <w:rsid w:val="00BB0CE1"/>
    <w:pPr>
      <w:contextualSpacing/>
    </w:pPr>
    <w:rPr>
      <w:rFonts w:asciiTheme="minorHAnsi" w:hAnsiTheme="minorHAnsi" w:cs="Arial"/>
    </w:rPr>
  </w:style>
  <w:style w:type="character" w:customStyle="1" w:styleId="CLAASRunningtextZchn">
    <w:name w:val="CLAAS Running text Zchn"/>
    <w:basedOn w:val="DefaultParagraphFont"/>
    <w:link w:val="CLAASRunningtext"/>
    <w:rsid w:val="00BB0CE1"/>
    <w:rPr>
      <w:rFonts w:ascii="Arial" w:hAnsi="Arial" w:cs="Arial"/>
      <w:sz w:val="22"/>
      <w:lang w:eastAsia="de-DE"/>
    </w:rPr>
  </w:style>
  <w:style w:type="paragraph" w:customStyle="1" w:styleId="CLAASHeadline2">
    <w:name w:val="CLAAS Headline 2"/>
    <w:basedOn w:val="Normal"/>
    <w:link w:val="CLAASHeadline2Zchn"/>
    <w:rsid w:val="00BB0CE1"/>
    <w:pPr>
      <w:spacing w:before="80"/>
      <w:contextualSpacing/>
      <w:outlineLvl w:val="1"/>
    </w:pPr>
    <w:rPr>
      <w:sz w:val="28"/>
      <w:lang w:eastAsia="de-DE"/>
    </w:rPr>
  </w:style>
  <w:style w:type="character" w:customStyle="1" w:styleId="CLAASHeadline1Zchn">
    <w:name w:val="CLAAS Headline 1 Zchn"/>
    <w:basedOn w:val="CLAASRunningtextZchn"/>
    <w:link w:val="CLAASHeadline1"/>
    <w:rsid w:val="00BB0CE1"/>
    <w:rPr>
      <w:rFonts w:asciiTheme="minorHAnsi" w:eastAsia="Times New Roman" w:hAnsiTheme="minorHAnsi" w:cs="Arial"/>
      <w:b/>
      <w:bCs/>
      <w:kern w:val="36"/>
      <w:sz w:val="40"/>
      <w:szCs w:val="48"/>
      <w:lang w:val="en-US" w:eastAsia="de-DE"/>
    </w:rPr>
  </w:style>
  <w:style w:type="paragraph" w:customStyle="1" w:styleId="CLAASHeadline3">
    <w:name w:val="CLAAS Headline 3"/>
    <w:basedOn w:val="Normal"/>
    <w:link w:val="CLAASHeadline3Zchn"/>
    <w:rsid w:val="00BB0CE1"/>
    <w:pPr>
      <w:outlineLvl w:val="2"/>
    </w:pPr>
    <w:rPr>
      <w:b/>
      <w:sz w:val="22"/>
      <w:lang w:eastAsia="de-DE"/>
    </w:rPr>
  </w:style>
  <w:style w:type="character" w:customStyle="1" w:styleId="CLAASHeadline2Zchn">
    <w:name w:val="CLAAS Headline 2 Zchn"/>
    <w:basedOn w:val="DefaultParagraphFont"/>
    <w:link w:val="CLAASHeadline2"/>
    <w:rsid w:val="00BB0CE1"/>
    <w:rPr>
      <w:rFonts w:asciiTheme="minorHAnsi" w:hAnsiTheme="minorHAnsi"/>
      <w:sz w:val="28"/>
      <w:lang w:eastAsia="de-DE"/>
    </w:rPr>
  </w:style>
  <w:style w:type="character" w:customStyle="1" w:styleId="Heading1Char">
    <w:name w:val="Heading 1 Char"/>
    <w:basedOn w:val="DefaultParagraphFont"/>
    <w:link w:val="Heading1"/>
    <w:uiPriority w:val="9"/>
    <w:rsid w:val="005A7B6E"/>
    <w:rPr>
      <w:rFonts w:asciiTheme="majorHAnsi" w:eastAsiaTheme="majorEastAsia" w:hAnsiTheme="majorHAnsi" w:cstheme="majorBidi"/>
      <w:color w:val="262626" w:themeColor="text1" w:themeTint="D9"/>
      <w:sz w:val="40"/>
      <w:szCs w:val="40"/>
    </w:rPr>
  </w:style>
  <w:style w:type="character" w:customStyle="1" w:styleId="CLAASHeadline3Zchn">
    <w:name w:val="CLAAS Headline 3 Zchn"/>
    <w:basedOn w:val="CLAASHeadline2Zchn"/>
    <w:link w:val="CLAASHeadline3"/>
    <w:rsid w:val="00BB0CE1"/>
    <w:rPr>
      <w:rFonts w:asciiTheme="minorHAnsi" w:hAnsiTheme="minorHAnsi"/>
      <w:b/>
      <w:sz w:val="22"/>
      <w:lang w:eastAsia="de-DE"/>
    </w:rPr>
  </w:style>
  <w:style w:type="paragraph" w:customStyle="1" w:styleId="CLAASAufzhlungen">
    <w:name w:val="CLAAS_Aufzählungen"/>
    <w:basedOn w:val="CLAASRunningtext"/>
    <w:link w:val="CLAASAufzhlungenZchn"/>
    <w:rsid w:val="00E91E0E"/>
    <w:pPr>
      <w:numPr>
        <w:numId w:val="2"/>
      </w:numPr>
      <w:ind w:left="397" w:hanging="397"/>
    </w:pPr>
    <w:rPr>
      <w:lang w:val="en-US"/>
    </w:rPr>
  </w:style>
  <w:style w:type="paragraph" w:customStyle="1" w:styleId="CLAASNumbering">
    <w:name w:val="CLAAS Numbering"/>
    <w:basedOn w:val="CLAASAufzhlungen"/>
    <w:link w:val="CLAASNumberingZchn"/>
    <w:rsid w:val="00BB0CE1"/>
    <w:pPr>
      <w:numPr>
        <w:numId w:val="3"/>
      </w:numPr>
      <w:ind w:left="567" w:hanging="567"/>
    </w:pPr>
    <w:rPr>
      <w:lang w:eastAsia="en-US"/>
    </w:rPr>
  </w:style>
  <w:style w:type="character" w:customStyle="1" w:styleId="CLAASAufzhlungenZchn">
    <w:name w:val="CLAAS_Aufzählungen Zchn"/>
    <w:basedOn w:val="CLAASRunningtextZchn"/>
    <w:link w:val="CLAASAufzhlungen"/>
    <w:rsid w:val="00E91E0E"/>
    <w:rPr>
      <w:rFonts w:ascii="Arial" w:hAnsi="Arial" w:cs="Arial"/>
      <w:sz w:val="22"/>
      <w:szCs w:val="24"/>
      <w:lang w:val="en-US" w:eastAsia="en-US"/>
    </w:rPr>
  </w:style>
  <w:style w:type="paragraph" w:customStyle="1" w:styleId="CLAASAufzhlungEbene2">
    <w:name w:val="CLAAS_Aufzählung_Ebene2"/>
    <w:basedOn w:val="CLAASAufzhlungen"/>
    <w:link w:val="CLAASAufzhlungEbene2Zchn"/>
    <w:rsid w:val="004063B9"/>
    <w:pPr>
      <w:numPr>
        <w:numId w:val="4"/>
      </w:numPr>
      <w:ind w:left="681" w:hanging="284"/>
    </w:pPr>
  </w:style>
  <w:style w:type="character" w:customStyle="1" w:styleId="CLAASNumberingZchn">
    <w:name w:val="CLAAS Numbering Zchn"/>
    <w:basedOn w:val="CLAASAufzhlungenZchn"/>
    <w:link w:val="CLAASNumbering"/>
    <w:rsid w:val="00BB0CE1"/>
    <w:rPr>
      <w:rFonts w:ascii="Arial" w:hAnsi="Arial" w:cs="Arial"/>
      <w:sz w:val="22"/>
      <w:szCs w:val="24"/>
      <w:lang w:val="en-US" w:eastAsia="en-US"/>
    </w:rPr>
  </w:style>
  <w:style w:type="numbering" w:customStyle="1" w:styleId="CLAASListing">
    <w:name w:val="CLAAS Listing"/>
    <w:uiPriority w:val="99"/>
    <w:rsid w:val="00390F85"/>
    <w:pPr>
      <w:numPr>
        <w:numId w:val="7"/>
      </w:numPr>
    </w:pPr>
  </w:style>
  <w:style w:type="character" w:customStyle="1" w:styleId="CLAASAufzhlungEbene2Zchn">
    <w:name w:val="CLAAS_Aufzählung_Ebene2 Zchn"/>
    <w:basedOn w:val="CLAASAufzhlungenZchn"/>
    <w:link w:val="CLAASAufzhlungEbene2"/>
    <w:rsid w:val="004063B9"/>
    <w:rPr>
      <w:rFonts w:ascii="Arial" w:hAnsi="Arial" w:cs="Arial"/>
      <w:sz w:val="22"/>
      <w:szCs w:val="24"/>
      <w:lang w:val="en-US" w:eastAsia="en-US"/>
    </w:rPr>
  </w:style>
  <w:style w:type="character" w:customStyle="1" w:styleId="Heading2Char">
    <w:name w:val="Heading 2 Char"/>
    <w:basedOn w:val="DefaultParagraphFont"/>
    <w:link w:val="Heading2"/>
    <w:uiPriority w:val="9"/>
    <w:semiHidden/>
    <w:rsid w:val="005A7B6E"/>
    <w:rPr>
      <w:rFonts w:asciiTheme="majorHAnsi" w:eastAsiaTheme="majorEastAsia" w:hAnsiTheme="majorHAnsi" w:cstheme="majorBidi"/>
      <w:color w:val="B3C618" w:themeColor="accent2"/>
      <w:sz w:val="36"/>
      <w:szCs w:val="36"/>
    </w:rPr>
  </w:style>
  <w:style w:type="paragraph" w:styleId="TOC1">
    <w:name w:val="toc 1"/>
    <w:basedOn w:val="Normal"/>
    <w:next w:val="Normal"/>
    <w:autoRedefine/>
    <w:uiPriority w:val="39"/>
    <w:rsid w:val="005D49C6"/>
    <w:pPr>
      <w:spacing w:after="100"/>
    </w:pPr>
  </w:style>
  <w:style w:type="paragraph" w:styleId="TOC2">
    <w:name w:val="toc 2"/>
    <w:basedOn w:val="Normal"/>
    <w:next w:val="Normal"/>
    <w:autoRedefine/>
    <w:uiPriority w:val="39"/>
    <w:rsid w:val="005D49C6"/>
    <w:pPr>
      <w:spacing w:after="100"/>
      <w:ind w:left="240"/>
    </w:pPr>
  </w:style>
  <w:style w:type="paragraph" w:styleId="TOC3">
    <w:name w:val="toc 3"/>
    <w:basedOn w:val="Normal"/>
    <w:next w:val="Normal"/>
    <w:link w:val="TOC3Char"/>
    <w:autoRedefine/>
    <w:uiPriority w:val="39"/>
    <w:rsid w:val="005D49C6"/>
    <w:pPr>
      <w:spacing w:after="100"/>
      <w:ind w:left="480"/>
    </w:pPr>
  </w:style>
  <w:style w:type="character" w:styleId="Hyperlink">
    <w:name w:val="Hyperlink"/>
    <w:basedOn w:val="DefaultParagraphFont"/>
    <w:uiPriority w:val="99"/>
    <w:unhideWhenUsed/>
    <w:rsid w:val="005D49C6"/>
    <w:rPr>
      <w:color w:val="696969" w:themeColor="hyperlink"/>
      <w:u w:val="single"/>
    </w:rPr>
  </w:style>
  <w:style w:type="paragraph" w:customStyle="1" w:styleId="CLAASHighlighting">
    <w:name w:val="CLAAS Highlighting"/>
    <w:basedOn w:val="CLAASRunningtext"/>
    <w:link w:val="CLAASHighlightingZchn"/>
    <w:rsid w:val="00BB0CE1"/>
    <w:pPr>
      <w:tabs>
        <w:tab w:val="right" w:leader="dot" w:pos="9062"/>
      </w:tabs>
    </w:pPr>
    <w:rPr>
      <w:rFonts w:asciiTheme="minorHAnsi" w:hAnsiTheme="minorHAnsi"/>
      <w:b/>
      <w:noProof/>
    </w:rPr>
  </w:style>
  <w:style w:type="paragraph" w:styleId="ListParagraph">
    <w:name w:val="List Paragraph"/>
    <w:basedOn w:val="Normal"/>
    <w:uiPriority w:val="34"/>
    <w:qFormat/>
    <w:rsid w:val="001700AD"/>
    <w:pPr>
      <w:ind w:left="720"/>
      <w:contextualSpacing/>
    </w:pPr>
  </w:style>
  <w:style w:type="character" w:customStyle="1" w:styleId="TOC3Char">
    <w:name w:val="TOC 3 Char"/>
    <w:basedOn w:val="DefaultParagraphFont"/>
    <w:link w:val="TOC3"/>
    <w:uiPriority w:val="39"/>
    <w:rsid w:val="005D49C6"/>
    <w:rPr>
      <w:sz w:val="24"/>
      <w:szCs w:val="24"/>
      <w:lang w:eastAsia="de-DE"/>
    </w:rPr>
  </w:style>
  <w:style w:type="character" w:customStyle="1" w:styleId="CLAASHighlightingZchn">
    <w:name w:val="CLAAS Highlighting Zchn"/>
    <w:basedOn w:val="TOC3Char"/>
    <w:link w:val="CLAASHighlighting"/>
    <w:rsid w:val="00BB0CE1"/>
    <w:rPr>
      <w:rFonts w:asciiTheme="minorHAnsi" w:hAnsiTheme="minorHAnsi" w:cs="Arial"/>
      <w:b/>
      <w:noProof/>
      <w:sz w:val="22"/>
      <w:szCs w:val="24"/>
      <w:lang w:eastAsia="de-DE"/>
    </w:rPr>
  </w:style>
  <w:style w:type="table" w:customStyle="1" w:styleId="CLAASTabelleTableTableauTabellaTabelaTablaTblzat">
    <w:name w:val="CLAAS Tabelle/Table/表格/Tableau/Tabella/Tabela/таблица/Tabla/Táblázat"/>
    <w:basedOn w:val="TableNormal"/>
    <w:uiPriority w:val="99"/>
    <w:rsid w:val="00AF528C"/>
    <w:rPr>
      <w:sz w:val="22"/>
    </w:rPr>
    <w:tblPr>
      <w:tblStyleRowBandSize w:val="1"/>
    </w:tblPr>
    <w:tcPr>
      <w:vAlign w:val="center"/>
    </w:tcPr>
    <w:tblStylePr w:type="firstRow">
      <w:rPr>
        <w:rFonts w:asciiTheme="minorHAnsi" w:hAnsiTheme="minorHAnsi"/>
        <w:b/>
        <w:sz w:val="22"/>
      </w:rPr>
      <w:tblPr/>
      <w:tcPr>
        <w:tcBorders>
          <w:bottom w:val="single" w:sz="24" w:space="0" w:color="FFFFFF" w:themeColor="background1"/>
          <w:insideH w:val="single" w:sz="4" w:space="0" w:color="FFFFFF" w:themeColor="background1"/>
          <w:insideV w:val="single" w:sz="4" w:space="0" w:color="FFFFFF" w:themeColor="background1"/>
        </w:tcBorders>
        <w:shd w:val="clear" w:color="auto" w:fill="C1C1C1" w:themeFill="accent1" w:themeFillShade="E6"/>
      </w:tcPr>
    </w:tblStylePr>
    <w:tblStylePr w:type="band1Horz">
      <w:rPr>
        <w:rFonts w:asciiTheme="minorHAnsi" w:hAnsiTheme="minorHAnsi"/>
        <w:sz w:val="22"/>
      </w:rPr>
      <w:tblPr/>
      <w:tcPr>
        <w:tcBorders>
          <w:top w:val="nil"/>
          <w:left w:val="nil"/>
          <w:bottom w:val="nil"/>
          <w:right w:val="nil"/>
          <w:insideH w:val="single" w:sz="4" w:space="0" w:color="FFFFFF" w:themeColor="background1"/>
          <w:insideV w:val="single" w:sz="4" w:space="0" w:color="FFFFFF" w:themeColor="background1"/>
        </w:tcBorders>
        <w:shd w:val="clear" w:color="auto" w:fill="F2F2F2" w:themeFill="background1" w:themeFillShade="F2"/>
      </w:tcPr>
    </w:tblStylePr>
    <w:tblStylePr w:type="band2Horz">
      <w:rPr>
        <w:rFonts w:asciiTheme="minorHAnsi" w:hAnsiTheme="minorHAnsi"/>
        <w:sz w:val="22"/>
      </w:rPr>
      <w:tblPr/>
      <w:tcPr>
        <w:tc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cBorders>
        <w:shd w:val="clear" w:color="auto" w:fill="F2F2F2" w:themeFill="background1" w:themeFillShade="F2"/>
      </w:tcPr>
    </w:tblStylePr>
  </w:style>
  <w:style w:type="paragraph" w:styleId="NoSpacing">
    <w:name w:val="No Spacing"/>
    <w:link w:val="NoSpacingChar"/>
    <w:uiPriority w:val="1"/>
    <w:qFormat/>
    <w:rsid w:val="005A7B6E"/>
    <w:pPr>
      <w:spacing w:after="0" w:line="240" w:lineRule="auto"/>
    </w:pPr>
  </w:style>
  <w:style w:type="character" w:customStyle="1" w:styleId="NoSpacingChar">
    <w:name w:val="No Spacing Char"/>
    <w:basedOn w:val="DefaultParagraphFont"/>
    <w:link w:val="NoSpacing"/>
    <w:uiPriority w:val="1"/>
    <w:rsid w:val="005A7B6E"/>
  </w:style>
  <w:style w:type="character" w:customStyle="1" w:styleId="Heading3Char">
    <w:name w:val="Heading 3 Char"/>
    <w:basedOn w:val="DefaultParagraphFont"/>
    <w:link w:val="Heading3"/>
    <w:uiPriority w:val="9"/>
    <w:semiHidden/>
    <w:rsid w:val="005A7B6E"/>
    <w:rPr>
      <w:rFonts w:asciiTheme="majorHAnsi" w:eastAsiaTheme="majorEastAsia" w:hAnsiTheme="majorHAnsi" w:cstheme="majorBidi"/>
      <w:color w:val="859412" w:themeColor="accent2" w:themeShade="BF"/>
      <w:sz w:val="32"/>
      <w:szCs w:val="32"/>
    </w:rPr>
  </w:style>
  <w:style w:type="character" w:customStyle="1" w:styleId="Heading4Char">
    <w:name w:val="Heading 4 Char"/>
    <w:basedOn w:val="DefaultParagraphFont"/>
    <w:link w:val="Heading4"/>
    <w:uiPriority w:val="9"/>
    <w:semiHidden/>
    <w:rsid w:val="005A7B6E"/>
    <w:rPr>
      <w:rFonts w:asciiTheme="majorHAnsi" w:eastAsiaTheme="majorEastAsia" w:hAnsiTheme="majorHAnsi" w:cstheme="majorBidi"/>
      <w:i/>
      <w:iCs/>
      <w:color w:val="59630C" w:themeColor="accent2" w:themeShade="80"/>
      <w:sz w:val="28"/>
      <w:szCs w:val="28"/>
    </w:rPr>
  </w:style>
  <w:style w:type="character" w:customStyle="1" w:styleId="Heading5Char">
    <w:name w:val="Heading 5 Char"/>
    <w:basedOn w:val="DefaultParagraphFont"/>
    <w:link w:val="Heading5"/>
    <w:uiPriority w:val="9"/>
    <w:semiHidden/>
    <w:rsid w:val="005A7B6E"/>
    <w:rPr>
      <w:rFonts w:asciiTheme="majorHAnsi" w:eastAsiaTheme="majorEastAsia" w:hAnsiTheme="majorHAnsi" w:cstheme="majorBidi"/>
      <w:color w:val="859412" w:themeColor="accent2" w:themeShade="BF"/>
      <w:sz w:val="24"/>
      <w:szCs w:val="24"/>
    </w:rPr>
  </w:style>
  <w:style w:type="character" w:customStyle="1" w:styleId="Heading6Char">
    <w:name w:val="Heading 6 Char"/>
    <w:basedOn w:val="DefaultParagraphFont"/>
    <w:link w:val="Heading6"/>
    <w:uiPriority w:val="9"/>
    <w:semiHidden/>
    <w:rsid w:val="005A7B6E"/>
    <w:rPr>
      <w:rFonts w:asciiTheme="majorHAnsi" w:eastAsiaTheme="majorEastAsia" w:hAnsiTheme="majorHAnsi" w:cstheme="majorBidi"/>
      <w:i/>
      <w:iCs/>
      <w:color w:val="59630C" w:themeColor="accent2" w:themeShade="80"/>
      <w:sz w:val="24"/>
      <w:szCs w:val="24"/>
    </w:rPr>
  </w:style>
  <w:style w:type="character" w:customStyle="1" w:styleId="Heading7Char">
    <w:name w:val="Heading 7 Char"/>
    <w:basedOn w:val="DefaultParagraphFont"/>
    <w:link w:val="Heading7"/>
    <w:uiPriority w:val="9"/>
    <w:semiHidden/>
    <w:rsid w:val="005A7B6E"/>
    <w:rPr>
      <w:rFonts w:asciiTheme="majorHAnsi" w:eastAsiaTheme="majorEastAsia" w:hAnsiTheme="majorHAnsi" w:cstheme="majorBidi"/>
      <w:b/>
      <w:bCs/>
      <w:color w:val="59630C" w:themeColor="accent2" w:themeShade="80"/>
      <w:sz w:val="22"/>
      <w:szCs w:val="22"/>
    </w:rPr>
  </w:style>
  <w:style w:type="character" w:customStyle="1" w:styleId="Heading8Char">
    <w:name w:val="Heading 8 Char"/>
    <w:basedOn w:val="DefaultParagraphFont"/>
    <w:link w:val="Heading8"/>
    <w:uiPriority w:val="9"/>
    <w:semiHidden/>
    <w:rsid w:val="005A7B6E"/>
    <w:rPr>
      <w:rFonts w:asciiTheme="majorHAnsi" w:eastAsiaTheme="majorEastAsia" w:hAnsiTheme="majorHAnsi" w:cstheme="majorBidi"/>
      <w:color w:val="59630C" w:themeColor="accent2" w:themeShade="80"/>
      <w:sz w:val="22"/>
      <w:szCs w:val="22"/>
    </w:rPr>
  </w:style>
  <w:style w:type="character" w:customStyle="1" w:styleId="Heading9Char">
    <w:name w:val="Heading 9 Char"/>
    <w:basedOn w:val="DefaultParagraphFont"/>
    <w:link w:val="Heading9"/>
    <w:uiPriority w:val="9"/>
    <w:semiHidden/>
    <w:rsid w:val="005A7B6E"/>
    <w:rPr>
      <w:rFonts w:asciiTheme="majorHAnsi" w:eastAsiaTheme="majorEastAsia" w:hAnsiTheme="majorHAnsi" w:cstheme="majorBidi"/>
      <w:i/>
      <w:iCs/>
      <w:color w:val="59630C" w:themeColor="accent2" w:themeShade="80"/>
      <w:sz w:val="22"/>
      <w:szCs w:val="22"/>
    </w:rPr>
  </w:style>
  <w:style w:type="paragraph" w:styleId="Caption">
    <w:name w:val="caption"/>
    <w:basedOn w:val="Normal"/>
    <w:next w:val="Normal"/>
    <w:uiPriority w:val="35"/>
    <w:semiHidden/>
    <w:unhideWhenUsed/>
    <w:qFormat/>
    <w:rsid w:val="005A7B6E"/>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5A7B6E"/>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5A7B6E"/>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5A7B6E"/>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5A7B6E"/>
    <w:rPr>
      <w:caps/>
      <w:color w:val="404040" w:themeColor="text1" w:themeTint="BF"/>
      <w:spacing w:val="20"/>
      <w:sz w:val="28"/>
      <w:szCs w:val="28"/>
    </w:rPr>
  </w:style>
  <w:style w:type="character" w:styleId="Strong">
    <w:name w:val="Strong"/>
    <w:basedOn w:val="DefaultParagraphFont"/>
    <w:uiPriority w:val="22"/>
    <w:qFormat/>
    <w:rsid w:val="005A7B6E"/>
    <w:rPr>
      <w:b/>
      <w:bCs/>
    </w:rPr>
  </w:style>
  <w:style w:type="character" w:styleId="Emphasis">
    <w:name w:val="Emphasis"/>
    <w:basedOn w:val="DefaultParagraphFont"/>
    <w:uiPriority w:val="20"/>
    <w:qFormat/>
    <w:rsid w:val="005A7B6E"/>
    <w:rPr>
      <w:i/>
      <w:iCs/>
      <w:color w:val="000000" w:themeColor="text1"/>
    </w:rPr>
  </w:style>
  <w:style w:type="paragraph" w:styleId="Quote">
    <w:name w:val="Quote"/>
    <w:basedOn w:val="Normal"/>
    <w:next w:val="Normal"/>
    <w:link w:val="QuoteChar"/>
    <w:uiPriority w:val="29"/>
    <w:qFormat/>
    <w:rsid w:val="005A7B6E"/>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5A7B6E"/>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5A7B6E"/>
    <w:pPr>
      <w:pBdr>
        <w:top w:val="single" w:sz="24" w:space="4" w:color="B3C618"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5A7B6E"/>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5A7B6E"/>
    <w:rPr>
      <w:i/>
      <w:iCs/>
      <w:color w:val="595959" w:themeColor="text1" w:themeTint="A6"/>
    </w:rPr>
  </w:style>
  <w:style w:type="character" w:styleId="IntenseEmphasis">
    <w:name w:val="Intense Emphasis"/>
    <w:basedOn w:val="DefaultParagraphFont"/>
    <w:uiPriority w:val="21"/>
    <w:qFormat/>
    <w:rsid w:val="005A7B6E"/>
    <w:rPr>
      <w:b/>
      <w:bCs/>
      <w:i/>
      <w:iCs/>
      <w:caps w:val="0"/>
      <w:smallCaps w:val="0"/>
      <w:strike w:val="0"/>
      <w:dstrike w:val="0"/>
      <w:color w:val="B3C618" w:themeColor="accent2"/>
    </w:rPr>
  </w:style>
  <w:style w:type="character" w:styleId="SubtleReference">
    <w:name w:val="Subtle Reference"/>
    <w:basedOn w:val="DefaultParagraphFont"/>
    <w:uiPriority w:val="31"/>
    <w:qFormat/>
    <w:rsid w:val="005A7B6E"/>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5A7B6E"/>
    <w:rPr>
      <w:b/>
      <w:bCs/>
      <w:caps w:val="0"/>
      <w:smallCaps/>
      <w:color w:val="auto"/>
      <w:spacing w:val="0"/>
      <w:u w:val="single"/>
    </w:rPr>
  </w:style>
  <w:style w:type="character" w:styleId="BookTitle">
    <w:name w:val="Book Title"/>
    <w:basedOn w:val="DefaultParagraphFont"/>
    <w:uiPriority w:val="33"/>
    <w:qFormat/>
    <w:rsid w:val="005A7B6E"/>
    <w:rPr>
      <w:b/>
      <w:bCs/>
      <w:caps w:val="0"/>
      <w:smallCaps/>
      <w:spacing w:val="0"/>
    </w:rPr>
  </w:style>
  <w:style w:type="paragraph" w:styleId="TOCHeading">
    <w:name w:val="TOC Heading"/>
    <w:basedOn w:val="Heading1"/>
    <w:next w:val="Normal"/>
    <w:uiPriority w:val="39"/>
    <w:semiHidden/>
    <w:unhideWhenUsed/>
    <w:qFormat/>
    <w:rsid w:val="005A7B6E"/>
    <w:pPr>
      <w:outlineLvl w:val="9"/>
    </w:pPr>
  </w:style>
  <w:style w:type="paragraph" w:styleId="FootnoteText">
    <w:name w:val="footnote text"/>
    <w:basedOn w:val="Normal"/>
    <w:link w:val="FootnoteTextChar"/>
    <w:rsid w:val="00C1351E"/>
    <w:pPr>
      <w:spacing w:after="0" w:line="240" w:lineRule="auto"/>
    </w:pPr>
    <w:rPr>
      <w:szCs w:val="20"/>
    </w:rPr>
  </w:style>
  <w:style w:type="character" w:customStyle="1" w:styleId="FootnoteTextChar">
    <w:name w:val="Footnote Text Char"/>
    <w:basedOn w:val="DefaultParagraphFont"/>
    <w:link w:val="FootnoteText"/>
    <w:rsid w:val="00C1351E"/>
    <w:rPr>
      <w:sz w:val="20"/>
      <w:szCs w:val="20"/>
    </w:rPr>
  </w:style>
  <w:style w:type="character" w:styleId="FootnoteReference">
    <w:name w:val="footnote reference"/>
    <w:basedOn w:val="DefaultParagraphFont"/>
    <w:rsid w:val="00C1351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2340893">
      <w:bodyDiv w:val="1"/>
      <w:marLeft w:val="0"/>
      <w:marRight w:val="0"/>
      <w:marTop w:val="0"/>
      <w:marBottom w:val="0"/>
      <w:divBdr>
        <w:top w:val="none" w:sz="0" w:space="0" w:color="auto"/>
        <w:left w:val="none" w:sz="0" w:space="0" w:color="auto"/>
        <w:bottom w:val="none" w:sz="0" w:space="0" w:color="auto"/>
        <w:right w:val="none" w:sz="0" w:space="0" w:color="auto"/>
      </w:divBdr>
      <w:divsChild>
        <w:div w:id="608243164">
          <w:marLeft w:val="0"/>
          <w:marRight w:val="0"/>
          <w:marTop w:val="0"/>
          <w:marBottom w:val="0"/>
          <w:divBdr>
            <w:top w:val="none" w:sz="0" w:space="0" w:color="auto"/>
            <w:left w:val="none" w:sz="0" w:space="0" w:color="auto"/>
            <w:bottom w:val="none" w:sz="0" w:space="0" w:color="auto"/>
            <w:right w:val="none" w:sz="0" w:space="0" w:color="auto"/>
          </w:divBdr>
          <w:divsChild>
            <w:div w:id="47672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881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CLAAS">
  <a:themeElements>
    <a:clrScheme name="CLAAS">
      <a:dk1>
        <a:srgbClr val="000000"/>
      </a:dk1>
      <a:lt1>
        <a:srgbClr val="FFFFFF"/>
      </a:lt1>
      <a:dk2>
        <a:srgbClr val="FF5A00"/>
      </a:dk2>
      <a:lt2>
        <a:srgbClr val="81A4BC"/>
      </a:lt2>
      <a:accent1>
        <a:srgbClr val="D7D7D7"/>
      </a:accent1>
      <a:accent2>
        <a:srgbClr val="B3C618"/>
      </a:accent2>
      <a:accent3>
        <a:srgbClr val="696969"/>
      </a:accent3>
      <a:accent4>
        <a:srgbClr val="778410"/>
      </a:accent4>
      <a:accent5>
        <a:srgbClr val="999999"/>
      </a:accent5>
      <a:accent6>
        <a:srgbClr val="C6A81B"/>
      </a:accent6>
      <a:hlink>
        <a:srgbClr val="696969"/>
      </a:hlink>
      <a:folHlink>
        <a:srgbClr val="999999"/>
      </a:folHlink>
    </a:clrScheme>
    <a:fontScheme name="Standarddesign">
      <a:majorFont>
        <a:latin typeface="Arial"/>
        <a:ea typeface=""/>
        <a:cs typeface="Arial"/>
      </a:majorFont>
      <a:minorFont>
        <a:latin typeface="Arial"/>
        <a:ea typeface=""/>
        <a:cs typeface="Arial"/>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bwMode="auto">
        <a:xfrm>
          <a:off x="0" y="0"/>
          <a:ext cx="1" cy="1"/>
        </a:xfrm>
        <a:custGeom>
          <a:avLst/>
          <a:gdLst/>
          <a:ahLst/>
          <a:cxnLst/>
          <a:rect l="0" t="0" r="0" b="0"/>
          <a:pathLst/>
        </a:custGeom>
        <a:solidFill>
          <a:schemeClr val="accent1"/>
        </a:solidFill>
        <a:ln w="9525" cap="flat" cmpd="sng" algn="ctr">
          <a:solidFill>
            <a:schemeClr val="accent1"/>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bg2"/>
                </a:outerShdw>
              </a:effectLst>
            </a14:hiddenEffects>
          </a:ext>
        </a:extLst>
      </a:spPr>
      <a:bodyPr vert="horz" wrap="none" lIns="90000" tIns="43200" rIns="90000" bIns="43200" numCol="1" anchor="ctr" anchorCtr="0" compatLnSpc="1">
        <a:prstTxWarp prst="textNoShape">
          <a:avLst/>
        </a:prstTxWarp>
      </a:bodyPr>
      <a:lstStyle>
        <a:defPPr marL="0" marR="0" indent="0" algn="ctr" defTabSz="914400" rtl="0" eaLnBrk="1" fontAlgn="base" latinLnBrk="0" hangingPunct="1">
          <a:lnSpc>
            <a:spcPct val="100000"/>
          </a:lnSpc>
          <a:spcBef>
            <a:spcPct val="20000"/>
          </a:spcBef>
          <a:spcAft>
            <a:spcPct val="0"/>
          </a:spcAft>
          <a:buClrTx/>
          <a:buSzTx/>
          <a:buFontTx/>
          <a:buNone/>
          <a:tabLst/>
          <a:defRPr kumimoji="0" lang="de-DE" sz="1600" b="0" i="0" u="none" strike="noStrike" cap="none" normalizeH="0" baseline="0" smtClean="0">
            <a:ln>
              <a:noFill/>
            </a:ln>
            <a:solidFill>
              <a:schemeClr val="tx1"/>
            </a:solidFill>
            <a:effectLst/>
            <a:latin typeface="Arial" panose="020B0604020202020204" pitchFamily="34" charset="0"/>
            <a:cs typeface="Arial" panose="020B0604020202020204" pitchFamily="34" charset="0"/>
          </a:defRPr>
        </a:defPPr>
      </a:lstStyle>
    </a:spDef>
    <a:lnDef>
      <a:spPr bwMode="auto">
        <a:xfrm>
          <a:off x="0" y="0"/>
          <a:ext cx="1" cy="1"/>
        </a:xfrm>
        <a:custGeom>
          <a:avLst/>
          <a:gdLst/>
          <a:ahLst/>
          <a:cxnLst/>
          <a:rect l="0" t="0" r="0" b="0"/>
          <a:pathLst/>
        </a:custGeom>
        <a:solidFill>
          <a:schemeClr val="accent1"/>
        </a:solidFill>
        <a:ln w="9525" cap="flat" cmpd="sng" algn="ctr">
          <a:solidFill>
            <a:schemeClr val="accent1"/>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bg2"/>
                </a:outerShdw>
              </a:effectLst>
            </a14:hiddenEffects>
          </a:ext>
        </a:extLst>
      </a:spPr>
      <a:bodyPr vert="horz" wrap="none" lIns="90000" tIns="43200" rIns="90000" bIns="43200" numCol="1" anchor="ctr" anchorCtr="0" compatLnSpc="1">
        <a:prstTxWarp prst="textNoShape">
          <a:avLst/>
        </a:prstTxWarp>
      </a:bodyPr>
      <a:lstStyle>
        <a:defPPr marL="0" marR="0" indent="0" algn="ctr" defTabSz="914400" rtl="0" eaLnBrk="1" fontAlgn="base" latinLnBrk="0" hangingPunct="1">
          <a:lnSpc>
            <a:spcPct val="100000"/>
          </a:lnSpc>
          <a:spcBef>
            <a:spcPct val="20000"/>
          </a:spcBef>
          <a:spcAft>
            <a:spcPct val="0"/>
          </a:spcAft>
          <a:buClrTx/>
          <a:buSzTx/>
          <a:buFontTx/>
          <a:buNone/>
          <a:tabLst/>
          <a:defRPr kumimoji="0" lang="de-DE" sz="1600" b="0" i="0" u="none" strike="noStrike" cap="none" normalizeH="0" baseline="0" smtClean="0">
            <a:ln>
              <a:noFill/>
            </a:ln>
            <a:solidFill>
              <a:schemeClr val="tx1"/>
            </a:solidFill>
            <a:effectLst/>
            <a:latin typeface="Arial" panose="020B0604020202020204" pitchFamily="34" charset="0"/>
            <a:cs typeface="Arial" panose="020B0604020202020204" pitchFamily="34" charset="0"/>
          </a:defRPr>
        </a:defPPr>
      </a:lstStyle>
    </a:lnDef>
  </a:objectDefaults>
  <a:extraClrSchemeLst>
    <a:extraClrScheme>
      <a:clrScheme name="Standarddesign 1">
        <a:dk1>
          <a:srgbClr val="000000"/>
        </a:dk1>
        <a:lt1>
          <a:srgbClr val="FFFFFF"/>
        </a:lt1>
        <a:dk2>
          <a:srgbClr val="E27036"/>
        </a:dk2>
        <a:lt2>
          <a:srgbClr val="666666"/>
        </a:lt2>
        <a:accent1>
          <a:srgbClr val="D4D4D4"/>
        </a:accent1>
        <a:accent2>
          <a:srgbClr val="B3C618"/>
        </a:accent2>
        <a:accent3>
          <a:srgbClr val="FFFFFF"/>
        </a:accent3>
        <a:accent4>
          <a:srgbClr val="000000"/>
        </a:accent4>
        <a:accent5>
          <a:srgbClr val="E6E6E6"/>
        </a:accent5>
        <a:accent6>
          <a:srgbClr val="A2B315"/>
        </a:accent6>
        <a:hlink>
          <a:srgbClr val="999999"/>
        </a:hlink>
        <a:folHlink>
          <a:srgbClr val="778410"/>
        </a:folHlink>
      </a:clrScheme>
      <a:clrMap bg1="lt1" tx1="dk1" bg2="lt2" tx2="dk2" accent1="accent1" accent2="accent2" accent3="accent3" accent4="accent4" accent5="accent5" accent6="accent6" hlink="hlink" folHlink="folHlink"/>
    </a:extraClrScheme>
  </a:extraClrSchemeLst>
  <a:extLst>
    <a:ext uri="{05A4C25C-085E-4340-85A3-A5531E510DB2}">
      <thm15:themeFamily xmlns:thm15="http://schemas.microsoft.com/office/thememl/2012/main" name="CLAAS" id="{DFA6B719-778D-42DE-ACF4-F951A4A26B30}" vid="{A8553C6B-E79D-4A1E-8297-D9AD71BF6FF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
  <CompanyAddress>8401 s 132nd street, Omaha, NE 68138</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58E6FD-7625-454C-88D2-FDBBC8E12A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TotalTime>
  <Pages>7</Pages>
  <Words>1206</Words>
  <Characters>6875</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CLAAS of america</Company>
  <LinksUpToDate>false</LinksUpToDate>
  <CharactersWithSpaces>8065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online value calculator help</dc:subject>
  <dc:creator>Jacobsen, Nick</dc:creator>
  <cp:keywords/>
  <dc:description/>
  <cp:lastModifiedBy>Jacobsen, Nick</cp:lastModifiedBy>
  <cp:revision>10</cp:revision>
  <cp:lastPrinted>2015-02-19T07:02:00Z</cp:lastPrinted>
  <dcterms:created xsi:type="dcterms:W3CDTF">2017-06-19T20:35:00Z</dcterms:created>
  <dcterms:modified xsi:type="dcterms:W3CDTF">2017-07-27T19:49:00Z</dcterms:modified>
</cp:coreProperties>
</file>