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E5BCF" w14:textId="4D93FFB0" w:rsidR="00EB5AB5" w:rsidRDefault="00A4019C">
      <w:r>
        <w:t>Thư viện cmath: thư viện chứa hàm xử lý toán học như căn bậc 2, tìm giá trị tuyệt đối, mũ, …</w:t>
      </w:r>
    </w:p>
    <w:sectPr w:rsidR="00EB5AB5" w:rsidSect="001E2250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9C"/>
    <w:rsid w:val="001E2250"/>
    <w:rsid w:val="006F23EF"/>
    <w:rsid w:val="007C3CBE"/>
    <w:rsid w:val="00A4019C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11C51"/>
  <w15:chartTrackingRefBased/>
  <w15:docId w15:val="{CA858945-D623-4AAA-A496-56D1A44FE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1</cp:revision>
  <dcterms:created xsi:type="dcterms:W3CDTF">2025-12-26T02:06:00Z</dcterms:created>
  <dcterms:modified xsi:type="dcterms:W3CDTF">2025-12-26T02:09:00Z</dcterms:modified>
</cp:coreProperties>
</file>