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Pr="00023D3E" w:rsidRDefault="001A43EC" w:rsidP="001765E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023D3E">
        <w:rPr>
          <w:rFonts w:ascii="Arial" w:hAnsi="Arial" w:cs="Arial"/>
          <w:b/>
          <w:color w:val="000000" w:themeColor="text1"/>
          <w:sz w:val="36"/>
          <w:szCs w:val="36"/>
        </w:rPr>
        <w:t xml:space="preserve">Solicitação de Alteração </w:t>
      </w:r>
      <w:r w:rsidR="00251640" w:rsidRPr="00023D3E">
        <w:rPr>
          <w:rFonts w:ascii="Arial" w:hAnsi="Arial" w:cs="Arial"/>
          <w:b/>
          <w:color w:val="000000" w:themeColor="text1"/>
          <w:sz w:val="36"/>
          <w:szCs w:val="36"/>
        </w:rPr>
        <w:t>de</w:t>
      </w:r>
      <w:r w:rsidRPr="00023D3E">
        <w:rPr>
          <w:rFonts w:ascii="Arial" w:hAnsi="Arial" w:cs="Arial"/>
          <w:b/>
          <w:color w:val="000000" w:themeColor="text1"/>
          <w:sz w:val="36"/>
          <w:szCs w:val="36"/>
        </w:rPr>
        <w:t xml:space="preserve"> Requisito</w:t>
      </w:r>
    </w:p>
    <w:p w:rsidR="001A43EC" w:rsidRPr="00023D3E" w:rsidRDefault="001A43EC" w:rsidP="001A43E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023D3E" w:rsidRPr="00023D3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Pr="00023D3E" w:rsidRDefault="000B536E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SAR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02</w:t>
            </w:r>
          </w:p>
        </w:tc>
      </w:tr>
      <w:tr w:rsidR="00023D3E" w:rsidRPr="00023D3E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Alteração</w:t>
            </w:r>
            <w:r w:rsidR="00644E04" w:rsidRPr="00023D3E">
              <w:rPr>
                <w:rFonts w:cs="Times New Roman"/>
                <w:color w:val="000000" w:themeColor="text1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RFUN2</w:t>
            </w:r>
            <w:r w:rsidR="000B536E" w:rsidRPr="00023D3E">
              <w:rPr>
                <w:rFonts w:cs="Times New Roman"/>
                <w:color w:val="000000" w:themeColor="text1"/>
                <w:szCs w:val="24"/>
              </w:rPr>
              <w:t>.1</w:t>
            </w:r>
          </w:p>
        </w:tc>
      </w:tr>
      <w:tr w:rsidR="00023D3E" w:rsidRPr="00023D3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023D3E" w:rsidRDefault="000B536E" w:rsidP="000B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023D3E" w:rsidRPr="00023D3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Pr="00023D3E" w:rsidRDefault="00903FCB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Pr="00023D3E" w:rsidRDefault="00B85050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21</w:t>
            </w:r>
            <w:bookmarkStart w:id="0" w:name="_GoBack"/>
            <w:bookmarkEnd w:id="0"/>
            <w:r w:rsidR="000B536E" w:rsidRPr="00023D3E">
              <w:rPr>
                <w:rFonts w:cs="Times New Roman"/>
                <w:color w:val="000000" w:themeColor="text1"/>
                <w:szCs w:val="24"/>
              </w:rPr>
              <w:t>/05/2015</w:t>
            </w:r>
          </w:p>
        </w:tc>
      </w:tr>
      <w:tr w:rsidR="00023D3E" w:rsidRPr="00023D3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Pr="00023D3E" w:rsidRDefault="000B536E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Todos os dados da conta devem ser pass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íveis de modificação, em vez de todos exceto e-mail</w:t>
            </w:r>
            <w:r w:rsidR="003B3CF5">
              <w:rPr>
                <w:rFonts w:cs="Times New Roman"/>
                <w:color w:val="000000" w:themeColor="text1"/>
                <w:szCs w:val="24"/>
              </w:rPr>
              <w:t>s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23D3E" w:rsidRPr="00023D3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Caso o usuário perca ou mude o endereço primário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e/ou secundário</w:t>
            </w:r>
            <w:r w:rsidRPr="00023D3E">
              <w:rPr>
                <w:rFonts w:cs="Times New Roman"/>
                <w:color w:val="000000" w:themeColor="text1"/>
                <w:szCs w:val="24"/>
              </w:rPr>
              <w:t xml:space="preserve"> de e-mail por quaisquer motivos, ele deve ser capaz de alterar este endereço para continuar usando sua conta normalmente.</w:t>
            </w:r>
          </w:p>
        </w:tc>
      </w:tr>
      <w:tr w:rsidR="00023D3E" w:rsidRPr="00023D3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023D3E" w:rsidRDefault="002F140E" w:rsidP="002F1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Sempre que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 xml:space="preserve"> o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endereço de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 xml:space="preserve"> e-mail primário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e/ou secundário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for modificado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 xml:space="preserve">, o sistema 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>enviará uma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nova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mensagem com uma ligação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(link) de verificação para o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novo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endereço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eletrônico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(s). Somente quando o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link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for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(em)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visitado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(s),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a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>s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) </w:t>
            </w:r>
            <w:r>
              <w:rPr>
                <w:rFonts w:cs="Times New Roman"/>
                <w:color w:val="000000" w:themeColor="text1"/>
                <w:szCs w:val="24"/>
              </w:rPr>
              <w:t>funcionalidade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associada (s) com a verificação deste (s) poderá (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ão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) ser utilizada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23D3E" w:rsidRPr="00023D3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ALTA.</w:t>
            </w:r>
          </w:p>
        </w:tc>
      </w:tr>
      <w:tr w:rsidR="00023D3E" w:rsidRPr="00023D3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Status d</w:t>
            </w:r>
            <w:r w:rsidR="001A43EC" w:rsidRPr="00023D3E">
              <w:rPr>
                <w:rFonts w:cs="Times New Roman"/>
                <w:color w:val="000000" w:themeColor="text1"/>
                <w:szCs w:val="24"/>
              </w:rPr>
              <w:t>a</w:t>
            </w:r>
            <w:r w:rsidRPr="00023D3E">
              <w:rPr>
                <w:rFonts w:cs="Times New Roman"/>
                <w:color w:val="000000" w:themeColor="text1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1A43EC" w:rsidRPr="00023D3E" w:rsidRDefault="00195ECE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Aprovada para resolução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23D3E" w:rsidRPr="00023D3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023D3E" w:rsidRDefault="001A43EC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:rsidR="001765EC" w:rsidRPr="00023D3E" w:rsidRDefault="001765EC" w:rsidP="001765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765EC" w:rsidRPr="00023D3E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023D3E"/>
    <w:rsid w:val="000B536E"/>
    <w:rsid w:val="001765EC"/>
    <w:rsid w:val="00195ECE"/>
    <w:rsid w:val="001A43EC"/>
    <w:rsid w:val="00251640"/>
    <w:rsid w:val="002F140E"/>
    <w:rsid w:val="0034656F"/>
    <w:rsid w:val="003B3CF5"/>
    <w:rsid w:val="003C44E2"/>
    <w:rsid w:val="00644E04"/>
    <w:rsid w:val="0070235A"/>
    <w:rsid w:val="00820059"/>
    <w:rsid w:val="008C6A5E"/>
    <w:rsid w:val="00903FCB"/>
    <w:rsid w:val="00B85050"/>
    <w:rsid w:val="00C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9</cp:revision>
  <dcterms:created xsi:type="dcterms:W3CDTF">2015-05-08T15:32:00Z</dcterms:created>
  <dcterms:modified xsi:type="dcterms:W3CDTF">2015-05-21T14:42:00Z</dcterms:modified>
</cp:coreProperties>
</file>