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FB444A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FB444A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FB444A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FB444A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FB444A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FB444A" w:rsidRPr="00FB444A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FB444A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SAR</w:t>
            </w:r>
            <w:r w:rsidR="00FB444A" w:rsidRPr="00FB444A">
              <w:rPr>
                <w:rFonts w:cs="Times New Roman"/>
                <w:color w:val="000000" w:themeColor="text1"/>
                <w:szCs w:val="24"/>
              </w:rPr>
              <w:t>03</w:t>
            </w:r>
          </w:p>
        </w:tc>
      </w:tr>
      <w:tr w:rsidR="00FB444A" w:rsidRPr="00FB444A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FB444A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RINF3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FB444A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FB444A" w:rsidRPr="00FB444A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FB444A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FB444A" w:rsidRDefault="000B536E" w:rsidP="003F4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2</w:t>
            </w:r>
            <w:r w:rsidR="003F423A">
              <w:rPr>
                <w:rFonts w:cs="Times New Roman"/>
                <w:color w:val="000000" w:themeColor="text1"/>
                <w:szCs w:val="24"/>
              </w:rPr>
              <w:t>1</w:t>
            </w:r>
            <w:r w:rsidRPr="00FB444A">
              <w:rPr>
                <w:rFonts w:cs="Times New Roman"/>
                <w:color w:val="000000" w:themeColor="text1"/>
                <w:szCs w:val="24"/>
              </w:rPr>
              <w:t>/05/2015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Remoção do atributo “_id da Conta” da entidade “atividade”.</w:t>
            </w:r>
          </w:p>
        </w:tc>
      </w:tr>
      <w:tr w:rsidR="00FB444A" w:rsidRPr="00FB444A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 xml:space="preserve">Este atributo nesta entidade não será utilizado pela aplicação, visto que ele pode ser recuperado de outras entidades. 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Remover este atributo eliminaria uma redundância de informação evidente. Não há impacto negativo para esta alteração.</w:t>
            </w:r>
          </w:p>
        </w:tc>
      </w:tr>
      <w:tr w:rsidR="00FB444A" w:rsidRPr="00FB444A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BAIXA</w:t>
            </w:r>
            <w:r w:rsidR="00820059" w:rsidRPr="00FB444A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FB444A" w:rsidRPr="00FB444A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FB444A">
              <w:rPr>
                <w:rFonts w:cs="Times New Roman"/>
                <w:color w:val="000000" w:themeColor="text1"/>
                <w:szCs w:val="24"/>
              </w:rPr>
              <w:t>a</w:t>
            </w:r>
            <w:r w:rsidRPr="00FB444A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942B2F" w:rsidRPr="00E44CFD" w:rsidRDefault="00942B2F" w:rsidP="0094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Em Avaliação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942B2F" w:rsidRPr="00E44CFD" w:rsidRDefault="00942B2F" w:rsidP="0094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Aprovada para Resolução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942B2F" w:rsidRPr="00E44CFD" w:rsidRDefault="00942B2F" w:rsidP="0094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Rejeitada para Resolução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1A43EC" w:rsidRPr="00942B2F" w:rsidRDefault="00942B2F" w:rsidP="0094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  <w:u w:val="single"/>
              </w:rPr>
            </w:pPr>
            <w:r w:rsidRPr="00E44CFD">
              <w:rPr>
                <w:rFonts w:cs="Times New Roman"/>
                <w:b/>
                <w:color w:val="000000" w:themeColor="text1"/>
                <w:szCs w:val="24"/>
              </w:rPr>
              <w:t>Efetivada no EOR.</w:t>
            </w:r>
          </w:p>
        </w:tc>
      </w:tr>
      <w:tr w:rsidR="00FB444A" w:rsidRPr="00FB444A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FB444A" w:rsidRDefault="00942B2F" w:rsidP="0094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Como uma categoria contém a referência para diversas atividades e contém o identificador para qual usuário ela pertence, não é necessário inserir este identificador de posse em nível de atividade, já que ele pode ser recuperado do objeto de mais alto nível</w:t>
            </w:r>
            <w:bookmarkStart w:id="0" w:name="_GoBack"/>
            <w:bookmarkEnd w:id="0"/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:rsidR="001765EC" w:rsidRPr="00FB444A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FB444A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B536E"/>
    <w:rsid w:val="001765EC"/>
    <w:rsid w:val="001A43EC"/>
    <w:rsid w:val="00251640"/>
    <w:rsid w:val="0034656F"/>
    <w:rsid w:val="003C44E2"/>
    <w:rsid w:val="003F423A"/>
    <w:rsid w:val="004B4976"/>
    <w:rsid w:val="00644E04"/>
    <w:rsid w:val="0070235A"/>
    <w:rsid w:val="00820059"/>
    <w:rsid w:val="008C6A5E"/>
    <w:rsid w:val="00903FCB"/>
    <w:rsid w:val="00942B2F"/>
    <w:rsid w:val="00C760B9"/>
    <w:rsid w:val="00FB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11</cp:revision>
  <dcterms:created xsi:type="dcterms:W3CDTF">2015-05-08T15:32:00Z</dcterms:created>
  <dcterms:modified xsi:type="dcterms:W3CDTF">2015-05-21T16:25:00Z</dcterms:modified>
</cp:coreProperties>
</file>