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8D" w:rsidRPr="00625C7D" w:rsidRDefault="00052CDF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625C7D">
        <w:rPr>
          <w:rFonts w:ascii="Arial" w:hAnsi="Arial" w:cs="Arial"/>
          <w:b/>
          <w:sz w:val="44"/>
          <w:szCs w:val="44"/>
        </w:rPr>
        <w:t>G</w:t>
      </w:r>
      <w:r w:rsidR="00D24E12" w:rsidRPr="00625C7D">
        <w:rPr>
          <w:rFonts w:ascii="Arial" w:hAnsi="Arial" w:cs="Arial"/>
          <w:b/>
          <w:sz w:val="44"/>
          <w:szCs w:val="44"/>
        </w:rPr>
        <w:t>e</w:t>
      </w:r>
      <w:r w:rsidR="00DA2A1A">
        <w:rPr>
          <w:rFonts w:ascii="Arial" w:hAnsi="Arial" w:cs="Arial"/>
          <w:b/>
          <w:sz w:val="44"/>
          <w:szCs w:val="44"/>
        </w:rPr>
        <w:t>rência</w:t>
      </w:r>
      <w:r w:rsidRPr="00625C7D">
        <w:rPr>
          <w:rFonts w:ascii="Arial" w:hAnsi="Arial" w:cs="Arial"/>
          <w:b/>
          <w:sz w:val="44"/>
          <w:szCs w:val="44"/>
        </w:rPr>
        <w:t xml:space="preserve"> de Requisitos</w:t>
      </w:r>
      <w:r w:rsidR="00E7118D" w:rsidRPr="00625C7D">
        <w:rPr>
          <w:rFonts w:ascii="Arial" w:hAnsi="Arial" w:cs="Arial"/>
          <w:b/>
          <w:sz w:val="44"/>
          <w:szCs w:val="44"/>
        </w:rPr>
        <w:t xml:space="preserve"> (</w:t>
      </w:r>
      <w:r w:rsidRPr="00625C7D">
        <w:rPr>
          <w:rFonts w:ascii="Arial" w:hAnsi="Arial" w:cs="Arial"/>
          <w:b/>
          <w:sz w:val="44"/>
          <w:szCs w:val="44"/>
        </w:rPr>
        <w:t>GRE</w:t>
      </w:r>
      <w:r w:rsidR="00E7118D" w:rsidRPr="00625C7D">
        <w:rPr>
          <w:rFonts w:ascii="Arial" w:hAnsi="Arial" w:cs="Arial"/>
          <w:b/>
          <w:sz w:val="44"/>
          <w:szCs w:val="44"/>
        </w:rPr>
        <w:t>)</w:t>
      </w:r>
    </w:p>
    <w:p w:rsidR="00E7118D" w:rsidRPr="00625C7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625C7D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Propósito</w:t>
      </w:r>
    </w:p>
    <w:p w:rsidR="00681F7C" w:rsidRPr="00625C7D" w:rsidRDefault="00681F7C" w:rsidP="00D23380">
      <w:pPr>
        <w:ind w:left="360"/>
        <w:jc w:val="both"/>
        <w:rPr>
          <w:rFonts w:ascii="Arial" w:hAnsi="Arial" w:cs="Arial"/>
          <w:color w:val="FF0000"/>
        </w:rPr>
      </w:pPr>
    </w:p>
    <w:p w:rsidR="00681F7C" w:rsidRPr="00625C7D" w:rsidRDefault="00681F7C" w:rsidP="00D23380">
      <w:pPr>
        <w:autoSpaceDE w:val="0"/>
        <w:adjustRightInd w:val="0"/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 xml:space="preserve">No processo de desenvolvimento de software, a engenharia de requisitos destaca-se como um ponto fundamental para o sucesso dos projetos. </w:t>
      </w:r>
    </w:p>
    <w:p w:rsidR="00681F7C" w:rsidRPr="00625C7D" w:rsidRDefault="00681F7C" w:rsidP="00D23380">
      <w:pPr>
        <w:autoSpaceDE w:val="0"/>
        <w:adjustRightInd w:val="0"/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Dessa forma, o objetivo geral desta partição é propor um modelo de processo de engenharia de requisitos visando tratar questões relacionadas ao desenvolvimento e elucidar papeis, métricas e atividades. Garantindo assim que a equipe desenvolva somente o que foi acordado, diminuindo o retrabalho e garantindo a qualidade do produto final.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</w:rPr>
      </w:pPr>
    </w:p>
    <w:p w:rsidR="00E7118D" w:rsidRPr="00625C7D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Definições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  <w:bCs/>
        </w:rPr>
      </w:pPr>
    </w:p>
    <w:p w:rsidR="00681F7C" w:rsidRDefault="00DA2A1A" w:rsidP="00E5347C">
      <w:pPr>
        <w:ind w:left="360"/>
        <w:jc w:val="both"/>
        <w:rPr>
          <w:rFonts w:ascii="Arial" w:hAnsi="Arial" w:cs="Arial"/>
        </w:rPr>
      </w:pPr>
      <w:r w:rsidRPr="00B2659F">
        <w:rPr>
          <w:rFonts w:ascii="Arial" w:hAnsi="Arial" w:cs="Arial"/>
          <w:b/>
        </w:rPr>
        <w:t>EOR</w:t>
      </w:r>
      <w:r>
        <w:rPr>
          <w:rFonts w:ascii="Arial" w:hAnsi="Arial" w:cs="Arial"/>
        </w:rPr>
        <w:t>: E</w:t>
      </w:r>
      <w:r w:rsidRPr="00B2659F">
        <w:rPr>
          <w:rFonts w:ascii="Arial" w:hAnsi="Arial" w:cs="Arial"/>
        </w:rPr>
        <w:t>specificação de Objetivos e Requisitos</w:t>
      </w:r>
    </w:p>
    <w:p w:rsidR="00DA2A1A" w:rsidRPr="00625C7D" w:rsidRDefault="00DA2A1A" w:rsidP="00E5347C">
      <w:pPr>
        <w:ind w:left="360"/>
        <w:jc w:val="both"/>
        <w:rPr>
          <w:rStyle w:val="Forte"/>
          <w:rFonts w:ascii="Arial" w:hAnsi="Arial" w:cs="Arial"/>
          <w:b w:val="0"/>
        </w:rPr>
      </w:pPr>
    </w:p>
    <w:p w:rsidR="00196B7B" w:rsidRPr="00625C7D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Políticas</w:t>
      </w:r>
    </w:p>
    <w:p w:rsidR="001528B0" w:rsidRDefault="001528B0" w:rsidP="00D23380">
      <w:pPr>
        <w:pStyle w:val="PargrafodaLista"/>
        <w:ind w:left="1080"/>
        <w:jc w:val="both"/>
        <w:rPr>
          <w:rFonts w:ascii="Arial" w:hAnsi="Arial" w:cs="Arial"/>
        </w:rPr>
      </w:pPr>
    </w:p>
    <w:p w:rsidR="00F27143" w:rsidRPr="00F27143" w:rsidRDefault="00F27143" w:rsidP="00D2338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27143">
        <w:rPr>
          <w:rFonts w:ascii="Arial" w:hAnsi="Arial" w:cs="Arial"/>
        </w:rPr>
        <w:t>C</w:t>
      </w:r>
      <w:r w:rsidRPr="00F27143">
        <w:rPr>
          <w:rFonts w:ascii="Arial" w:hAnsi="Arial" w:cs="Arial"/>
        </w:rPr>
        <w:t>omprometimento com o atendimento aos requisitos e com a eficácia do sistema de gestão da qualidade</w:t>
      </w:r>
      <w:r w:rsidR="00D23380">
        <w:rPr>
          <w:rFonts w:ascii="Arial" w:hAnsi="Arial" w:cs="Arial"/>
        </w:rPr>
        <w:t>.</w:t>
      </w:r>
    </w:p>
    <w:p w:rsidR="00D23380" w:rsidRDefault="00D23380" w:rsidP="00D2338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requisitos são todos identificados, especificados e rastreáveis sendo administrados pelo gerente de requisito. </w:t>
      </w:r>
    </w:p>
    <w:p w:rsidR="001C7F86" w:rsidRPr="00625C7D" w:rsidRDefault="001C7F86" w:rsidP="00D2338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Todos os requisitos devem ser revisados antes de entrar em produção.</w:t>
      </w:r>
    </w:p>
    <w:p w:rsidR="00681F7C" w:rsidRPr="00625C7D" w:rsidRDefault="00681F7C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196B7B" w:rsidRPr="00625C7D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Papeis</w:t>
      </w:r>
    </w:p>
    <w:p w:rsidR="004059C2" w:rsidRPr="00625C7D" w:rsidRDefault="004059C2" w:rsidP="004059C2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625C7D" w:rsidRPr="00625C7D" w:rsidRDefault="00390205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625C7D" w:rsidRPr="00625C7D" w:rsidRDefault="00390205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software.</w:t>
            </w:r>
          </w:p>
        </w:tc>
      </w:tr>
      <w:tr w:rsidR="00625C7D" w:rsidRPr="00625C7D" w:rsidTr="008F0633">
        <w:trPr>
          <w:trHeight w:val="1682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D84C8E" w:rsidRDefault="00D84C8E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 Norma ISO 9000:2005 e ISO 9001;</w:t>
            </w:r>
          </w:p>
          <w:p w:rsidR="00625C7D" w:rsidRDefault="00625C7D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erência de 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equisitos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:rsidR="00390205" w:rsidRDefault="00390205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tação da Gerência de requisitos;</w:t>
            </w:r>
          </w:p>
          <w:p w:rsidR="00D84C8E" w:rsidRPr="00625C7D" w:rsidRDefault="00D84C8E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em elicitação de requisitos;</w:t>
            </w:r>
          </w:p>
          <w:p w:rsidR="00625C7D" w:rsidRPr="00D84C8E" w:rsidRDefault="00D84C8E" w:rsidP="00D84C8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625C7D" w:rsidRPr="00625C7D" w:rsidRDefault="00625C7D" w:rsidP="008F063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o </w:t>
            </w:r>
            <w:r w:rsidR="00E44A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plano de gerência de requisitos;</w:t>
            </w:r>
          </w:p>
          <w:p w:rsidR="00625C7D" w:rsidRPr="00625C7D" w:rsidRDefault="00625C7D" w:rsidP="008F063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e</w:t>
            </w:r>
            <w:r w:rsidR="00E44A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validar os requisitos proposto;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625C7D" w:rsidRPr="00625C7D" w:rsidRDefault="00625C7D" w:rsidP="00E44AB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Controlar e rastrear as alterações dos requisitos. </w:t>
            </w:r>
          </w:p>
        </w:tc>
      </w:tr>
    </w:tbl>
    <w:p w:rsidR="00625C7D" w:rsidRDefault="00625C7D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23380" w:rsidRPr="00625C7D" w:rsidTr="00862D3F">
        <w:trPr>
          <w:trHeight w:val="263"/>
        </w:trPr>
        <w:tc>
          <w:tcPr>
            <w:tcW w:w="2222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D23380" w:rsidRPr="00625C7D" w:rsidRDefault="00E44ABB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D2338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 </w:t>
            </w:r>
            <w:r w:rsidR="00D2338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23380" w:rsidRPr="00625C7D" w:rsidTr="00862D3F">
        <w:trPr>
          <w:trHeight w:val="263"/>
        </w:trPr>
        <w:tc>
          <w:tcPr>
            <w:tcW w:w="2222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software.</w:t>
            </w:r>
          </w:p>
        </w:tc>
      </w:tr>
      <w:tr w:rsidR="00D23380" w:rsidRPr="00625C7D" w:rsidTr="00E44ABB">
        <w:trPr>
          <w:trHeight w:val="1417"/>
        </w:trPr>
        <w:tc>
          <w:tcPr>
            <w:tcW w:w="2222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E44ABB" w:rsidRDefault="00E44ABB" w:rsidP="00E44AB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 Norma ISO 9000:2005 e ISO 9001;</w:t>
            </w:r>
          </w:p>
          <w:p w:rsidR="00E44ABB" w:rsidRDefault="00E44ABB" w:rsidP="00E44AB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erência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equisitos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:rsidR="00E44ABB" w:rsidRDefault="00E44ABB" w:rsidP="00E44AB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requisitos;</w:t>
            </w:r>
          </w:p>
          <w:p w:rsidR="00D23380" w:rsidRPr="00625C7D" w:rsidRDefault="00E44ABB" w:rsidP="00E44AB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23380" w:rsidRPr="00625C7D" w:rsidTr="00AD7E83">
        <w:trPr>
          <w:trHeight w:val="850"/>
        </w:trPr>
        <w:tc>
          <w:tcPr>
            <w:tcW w:w="2222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:rsidR="00AD7E83" w:rsidRDefault="00AD7E83" w:rsidP="00AD7E8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Entendimento dos requisitos; </w:t>
            </w:r>
          </w:p>
          <w:p w:rsidR="00AD7E83" w:rsidRDefault="00E44ABB" w:rsidP="00862D3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 w:rsidR="00AD7E8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dentificação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requisitos;</w:t>
            </w:r>
          </w:p>
          <w:p w:rsidR="00D23380" w:rsidRPr="00625C7D" w:rsidRDefault="00E44ABB" w:rsidP="00AD7E8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</w:t>
            </w:r>
            <w:r w:rsidR="00AD7E8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ção de requisitos.</w:t>
            </w:r>
            <w:r w:rsidR="00D2338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</w:tbl>
    <w:p w:rsidR="00625C7D" w:rsidRPr="00625C7D" w:rsidRDefault="00625C7D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E875FB" w:rsidRPr="00625C7D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Métricas</w:t>
      </w:r>
    </w:p>
    <w:p w:rsidR="008B5C77" w:rsidRPr="00625C7D" w:rsidRDefault="008B5C77" w:rsidP="00E875FB">
      <w:pPr>
        <w:ind w:left="360"/>
        <w:outlineLvl w:val="0"/>
        <w:rPr>
          <w:rFonts w:ascii="Arial" w:hAnsi="Arial" w:cs="Arial"/>
          <w:b/>
          <w:sz w:val="22"/>
          <w:szCs w:val="2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>Requisitos incluídos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AD7E83" w:rsidRPr="00625C7D" w:rsidRDefault="008B5C77" w:rsidP="00AD7E8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Indica 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a quantidade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 xml:space="preserve"> de novos requisitos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que são adicionados</w:t>
            </w:r>
            <w:r w:rsidR="00AD7E83"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>ao EOR estabelecido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>no inicio do projeto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B5C77" w:rsidRPr="00625C7D" w:rsidTr="008F0633">
        <w:trPr>
          <w:trHeight w:val="592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1E6D45" w:rsidRPr="00625C7D" w:rsidRDefault="008B5C77" w:rsidP="00AD7E8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coleta do indicador deve ser realizada assim que </w:t>
            </w:r>
            <w:r w:rsidR="00AD7E8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EOR for estabelecido. Será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verificado se novos requisitos que não foram planejados serão adicionados. </w:t>
            </w:r>
          </w:p>
        </w:tc>
      </w:tr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1E6D45" w:rsidRPr="00625C7D" w:rsidRDefault="001528B0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MUITOS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levantados é baixa.</w:t>
            </w:r>
          </w:p>
          <w:p w:rsidR="001E6D45" w:rsidRPr="00625C7D" w:rsidRDefault="00AD7E83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MÉ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DIO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a qualidade dos requisitos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levantados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satisfatória.</w:t>
            </w:r>
          </w:p>
          <w:p w:rsidR="008B5C77" w:rsidRPr="00625C7D" w:rsidRDefault="00AD7E83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POUCOS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levantados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é excelente.</w:t>
            </w:r>
          </w:p>
        </w:tc>
      </w:tr>
    </w:tbl>
    <w:p w:rsidR="00E875FB" w:rsidRPr="00625C7D" w:rsidRDefault="00E875FB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625C7D" w:rsidRDefault="005A34E3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 alterados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(RA)</w:t>
            </w:r>
          </w:p>
        </w:tc>
      </w:tr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E875FB" w:rsidRPr="00625C7D" w:rsidRDefault="005A34E3" w:rsidP="00AD7E8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Indica a </w:t>
            </w:r>
            <w:r w:rsidR="00BA6469" w:rsidRPr="00625C7D">
              <w:rPr>
                <w:rFonts w:ascii="Arial" w:hAnsi="Arial" w:cs="Arial"/>
                <w:color w:val="000000"/>
                <w:sz w:val="22"/>
                <w:szCs w:val="22"/>
              </w:rPr>
              <w:t>porcentagem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528B0" w:rsidRPr="00625C7D">
              <w:rPr>
                <w:rFonts w:ascii="Arial" w:hAnsi="Arial" w:cs="Arial"/>
                <w:color w:val="000000"/>
                <w:sz w:val="22"/>
                <w:szCs w:val="22"/>
              </w:rPr>
              <w:t>que os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 xml:space="preserve"> requisitos 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>modificam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>-se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E875FB" w:rsidRPr="00625C7D" w:rsidTr="00380536">
        <w:trPr>
          <w:trHeight w:val="592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5A34E3" w:rsidRPr="00625C7D" w:rsidRDefault="005A34E3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duas informações:</w:t>
            </w:r>
          </w:p>
          <w:p w:rsidR="005A34E3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Numero total de requisitos (NTR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): trata-se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numero total de requisitos </w:t>
            </w:r>
            <w:r w:rsidR="00EC3F3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estabelecidos no EOR.</w:t>
            </w:r>
          </w:p>
          <w:p w:rsidR="001528B0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Numero de requisitos alterados (NRA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):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trata-se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numero total de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requisitos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sofreram alterações.</w:t>
            </w:r>
            <w:bookmarkStart w:id="0" w:name="_GoBack"/>
            <w:bookmarkEnd w:id="0"/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E875FB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Pode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-se calcular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proporção de requisitos alterados da seguinte forma;</w:t>
            </w:r>
          </w:p>
          <w:p w:rsidR="00BA6469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BA6469" w:rsidRPr="00625C7D" w:rsidRDefault="00BA6469" w:rsidP="001528B0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RA: (NRA/NTR) *100</w:t>
            </w:r>
          </w:p>
          <w:p w:rsidR="00BA6469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BA6469" w:rsidRPr="00625C7D" w:rsidRDefault="001528B0" w:rsidP="00BA646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51% a 90%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é baixa.</w:t>
            </w:r>
          </w:p>
          <w:p w:rsidR="00BA6469" w:rsidRPr="00625C7D" w:rsidRDefault="001528B0" w:rsidP="00BA646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21% a 50%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sugere que a qualidade dos requisitos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satisfatória.</w:t>
            </w:r>
          </w:p>
          <w:p w:rsidR="00E875FB" w:rsidRPr="00625C7D" w:rsidRDefault="001528B0" w:rsidP="001528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 a 20%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é excelente.</w:t>
            </w:r>
          </w:p>
        </w:tc>
      </w:tr>
    </w:tbl>
    <w:p w:rsidR="00E875FB" w:rsidRPr="00625C7D" w:rsidRDefault="00E875FB" w:rsidP="00E875FB">
      <w:pPr>
        <w:ind w:left="360"/>
        <w:rPr>
          <w:rFonts w:ascii="Arial" w:hAnsi="Arial" w:cs="Arial"/>
        </w:rPr>
      </w:pPr>
    </w:p>
    <w:p w:rsidR="005A34E3" w:rsidRPr="00625C7D" w:rsidRDefault="005A34E3" w:rsidP="00E875FB">
      <w:pPr>
        <w:ind w:left="360"/>
        <w:rPr>
          <w:rFonts w:ascii="Arial" w:hAnsi="Arial" w:cs="Arial"/>
        </w:rPr>
      </w:pPr>
    </w:p>
    <w:p w:rsidR="00E875FB" w:rsidRPr="00625C7D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Comunicações</w:t>
      </w:r>
    </w:p>
    <w:p w:rsidR="00E875FB" w:rsidRPr="00625C7D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&lt;Definir as comunicações relevantes para o processo&gt;</w:t>
      </w:r>
    </w:p>
    <w:p w:rsidR="00380536" w:rsidRPr="00625C7D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625C7D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625C7D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625C7D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625C7D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625C7D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625C7D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625C7D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&lt;Papeis </w:t>
            </w:r>
            <w:proofErr w:type="spellStart"/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receptors</w:t>
            </w:r>
            <w:proofErr w:type="spellEnd"/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 comunicação&gt;</w:t>
            </w:r>
          </w:p>
        </w:tc>
      </w:tr>
      <w:tr w:rsidR="00380536" w:rsidRPr="00625C7D" w:rsidTr="00380536">
        <w:trPr>
          <w:trHeight w:val="347"/>
        </w:trPr>
        <w:tc>
          <w:tcPr>
            <w:tcW w:w="2583" w:type="dxa"/>
          </w:tcPr>
          <w:p w:rsidR="00380536" w:rsidRPr="00625C7D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625C7D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625C7D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625C7D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:rsidRPr="00625C7D" w:rsidTr="00380536">
        <w:trPr>
          <w:trHeight w:val="387"/>
        </w:trPr>
        <w:tc>
          <w:tcPr>
            <w:tcW w:w="2583" w:type="dxa"/>
          </w:tcPr>
          <w:p w:rsidR="00380536" w:rsidRPr="00625C7D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625C7D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:rsidR="00E875FB" w:rsidRPr="00625C7D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196B7B" w:rsidRPr="00625C7D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Macro Fluxo </w:t>
      </w:r>
    </w:p>
    <w:p w:rsidR="00196B7B" w:rsidRPr="00625C7D" w:rsidRDefault="00196B7B" w:rsidP="00196B7B">
      <w:pPr>
        <w:ind w:left="360"/>
        <w:rPr>
          <w:rFonts w:ascii="Arial" w:hAnsi="Arial" w:cs="Arial"/>
        </w:rPr>
      </w:pPr>
      <w:r w:rsidRPr="00625C7D">
        <w:rPr>
          <w:rFonts w:ascii="Arial" w:hAnsi="Arial" w:cs="Arial"/>
        </w:rPr>
        <w:t>&lt;Definir o fluxo do processo em um nível abstrato, usando notação BPMN</w:t>
      </w:r>
      <w:r w:rsidR="00D42235" w:rsidRPr="00625C7D">
        <w:rPr>
          <w:rFonts w:ascii="Arial" w:hAnsi="Arial" w:cs="Arial"/>
        </w:rPr>
        <w:t xml:space="preserve"> e a ferramenta </w:t>
      </w:r>
      <w:proofErr w:type="spellStart"/>
      <w:r w:rsidR="00D42235" w:rsidRPr="00625C7D">
        <w:rPr>
          <w:rFonts w:ascii="Arial" w:hAnsi="Arial" w:cs="Arial"/>
        </w:rPr>
        <w:t>Bizagi</w:t>
      </w:r>
      <w:proofErr w:type="spellEnd"/>
      <w:r w:rsidRPr="00625C7D">
        <w:rPr>
          <w:rFonts w:ascii="Arial" w:hAnsi="Arial" w:cs="Arial"/>
        </w:rPr>
        <w:t xml:space="preserve">. O fluxo deve especificar: </w:t>
      </w:r>
    </w:p>
    <w:p w:rsidR="00196B7B" w:rsidRPr="00625C7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25C7D">
        <w:rPr>
          <w:rStyle w:val="Forte"/>
          <w:rFonts w:ascii="Arial" w:hAnsi="Arial" w:cs="Arial"/>
          <w:b w:val="0"/>
        </w:rPr>
        <w:t>Eventos de início e de fim do processo.</w:t>
      </w:r>
    </w:p>
    <w:p w:rsidR="00196B7B" w:rsidRPr="00625C7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25C7D">
        <w:rPr>
          <w:rStyle w:val="Forte"/>
          <w:rFonts w:ascii="Arial" w:hAnsi="Arial" w:cs="Arial"/>
          <w:b w:val="0"/>
        </w:rPr>
        <w:t>As atividades, alocadas aos papeis.</w:t>
      </w:r>
    </w:p>
    <w:p w:rsidR="00196B7B" w:rsidRPr="00625C7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25C7D">
        <w:rPr>
          <w:rStyle w:val="Forte"/>
          <w:rFonts w:ascii="Arial" w:hAnsi="Arial" w:cs="Arial"/>
          <w:b w:val="0"/>
        </w:rPr>
        <w:lastRenderedPageBreak/>
        <w:t xml:space="preserve">As dependências entre as atividades. </w:t>
      </w:r>
    </w:p>
    <w:p w:rsidR="00196B7B" w:rsidRPr="00625C7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25C7D">
        <w:rPr>
          <w:rFonts w:ascii="Arial" w:hAnsi="Arial" w:cs="Arial"/>
        </w:rPr>
        <w:t xml:space="preserve">As decisões relacionadas </w:t>
      </w:r>
      <w:r w:rsidR="00D42235" w:rsidRPr="00625C7D">
        <w:rPr>
          <w:rFonts w:ascii="Arial" w:hAnsi="Arial" w:cs="Arial"/>
        </w:rPr>
        <w:t>as</w:t>
      </w:r>
      <w:r w:rsidRPr="00625C7D">
        <w:rPr>
          <w:rFonts w:ascii="Arial" w:hAnsi="Arial" w:cs="Arial"/>
        </w:rPr>
        <w:t xml:space="preserve"> atividade&gt;</w:t>
      </w:r>
    </w:p>
    <w:p w:rsidR="008D342B" w:rsidRPr="00625C7D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Atividades</w:t>
      </w:r>
    </w:p>
    <w:p w:rsidR="00196B7B" w:rsidRPr="00625C7D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r w:rsidRPr="00625C7D">
        <w:rPr>
          <w:rStyle w:val="Forte"/>
          <w:rFonts w:ascii="Arial" w:hAnsi="Arial" w:cs="Arial"/>
          <w:b w:val="0"/>
        </w:rPr>
        <w:t>&lt;</w:t>
      </w:r>
      <w:r w:rsidR="00196B7B" w:rsidRPr="00625C7D">
        <w:rPr>
          <w:rStyle w:val="Forte"/>
          <w:rFonts w:ascii="Arial" w:hAnsi="Arial" w:cs="Arial"/>
          <w:b w:val="0"/>
        </w:rPr>
        <w:t>Definir cada atividade do fluxo do processo d</w:t>
      </w:r>
      <w:r w:rsidRPr="00625C7D"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278A1" w:rsidRPr="00625C7D" w:rsidRDefault="00873964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atualizado os requisitos do software.</w:t>
            </w:r>
          </w:p>
        </w:tc>
      </w:tr>
      <w:tr w:rsidR="009278A1" w:rsidRPr="00625C7D" w:rsidTr="00E875FB">
        <w:tc>
          <w:tcPr>
            <w:tcW w:w="2404" w:type="dxa"/>
            <w:vMerge w:val="restart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 w:rsidR="00873964">
              <w:rPr>
                <w:rFonts w:ascii="Arial" w:hAnsi="Arial" w:cs="Arial"/>
              </w:rPr>
              <w:t>Equipe de requisitos.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 w:rsidR="00873964">
              <w:rPr>
                <w:rFonts w:ascii="Arial" w:hAnsi="Arial" w:cs="Arial"/>
              </w:rPr>
              <w:t>Gerente de requisitos e fornecedor dos requisitos.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873964">
              <w:rPr>
                <w:rFonts w:ascii="Arial" w:hAnsi="Arial" w:cs="Arial"/>
              </w:rPr>
              <w:t>Fornecedor dos requisitos, gerente de requisitos e equipe de requisitos.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 w:rsidR="00873964">
              <w:rPr>
                <w:rFonts w:ascii="Arial" w:hAnsi="Arial" w:cs="Arial"/>
              </w:rPr>
              <w:t>Gerente de projeto, fornecedor dos requisitos, gerente de configuração.</w:t>
            </w:r>
          </w:p>
        </w:tc>
      </w:tr>
      <w:tr w:rsidR="009278A1" w:rsidRPr="00625C7D" w:rsidTr="00E875FB">
        <w:tc>
          <w:tcPr>
            <w:tcW w:w="2404" w:type="dxa"/>
            <w:vMerge w:val="restart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278A1" w:rsidRPr="0046521C" w:rsidRDefault="00873964" w:rsidP="00A92DD4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 w:rsidR="00A92DD4">
              <w:rPr>
                <w:rFonts w:ascii="Arial" w:hAnsi="Arial" w:cs="Arial"/>
              </w:rPr>
              <w:t>Coletar a</w:t>
            </w:r>
            <w:r w:rsidR="0046521C">
              <w:rPr>
                <w:rFonts w:ascii="Arial" w:hAnsi="Arial" w:cs="Arial"/>
              </w:rPr>
              <w:t xml:space="preserve">s </w:t>
            </w:r>
            <w:r w:rsidR="00A92DD4">
              <w:rPr>
                <w:rFonts w:ascii="Arial" w:hAnsi="Arial" w:cs="Arial"/>
              </w:rPr>
              <w:t>modificações de requisitos</w:t>
            </w:r>
            <w:r w:rsidR="0046521C">
              <w:rPr>
                <w:rFonts w:ascii="Arial" w:hAnsi="Arial" w:cs="Arial"/>
              </w:rPr>
              <w:t xml:space="preserve"> com o </w:t>
            </w:r>
            <w:r w:rsidR="00A92DD4">
              <w:rPr>
                <w:rFonts w:ascii="Arial" w:hAnsi="Arial" w:cs="Arial"/>
              </w:rPr>
              <w:t>fornecedor</w:t>
            </w:r>
            <w:r w:rsidR="0046521C">
              <w:rPr>
                <w:rFonts w:ascii="Arial" w:hAnsi="Arial" w:cs="Arial"/>
              </w:rPr>
              <w:t xml:space="preserve">. 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D80AB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 w:rsidR="00A92DD4">
              <w:rPr>
                <w:rFonts w:ascii="Arial" w:hAnsi="Arial" w:cs="Arial"/>
              </w:rPr>
              <w:t>Documentar essas modifi</w:t>
            </w:r>
            <w:r w:rsidR="00D80AB4">
              <w:rPr>
                <w:rFonts w:ascii="Arial" w:hAnsi="Arial" w:cs="Arial"/>
              </w:rPr>
              <w:t xml:space="preserve">cações formalmente no documento </w:t>
            </w:r>
            <w:r w:rsidR="00A92DD4">
              <w:rPr>
                <w:rFonts w:ascii="Arial" w:hAnsi="Arial" w:cs="Arial"/>
              </w:rPr>
              <w:t>EOR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A92DD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 w:rsidR="00A92DD4">
              <w:rPr>
                <w:rFonts w:ascii="Arial" w:hAnsi="Arial" w:cs="Arial"/>
              </w:rPr>
              <w:t>Obter do fornecedor confirmação de aceitação das modificações.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5D368A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4.</w:t>
            </w:r>
            <w:r w:rsidRPr="00625C7D">
              <w:rPr>
                <w:rFonts w:ascii="Arial" w:hAnsi="Arial" w:cs="Arial"/>
              </w:rPr>
              <w:t> </w:t>
            </w:r>
            <w:r w:rsidR="005D368A">
              <w:rPr>
                <w:rFonts w:ascii="Arial" w:hAnsi="Arial" w:cs="Arial"/>
              </w:rPr>
              <w:t>Solicitar analise de impacto das modificações realizadas.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278A1" w:rsidRPr="00625C7D" w:rsidRDefault="005D368A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especifico.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278A1" w:rsidRPr="00625C7D" w:rsidRDefault="005D368A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mais recente do EOR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278A1" w:rsidRDefault="00D80AB4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formal do fornecedor.</w:t>
            </w:r>
          </w:p>
          <w:p w:rsidR="00D80AB4" w:rsidRPr="00625C7D" w:rsidRDefault="00D80AB4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geral da equipe do projeto após resultados da análise de impacto.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278A1" w:rsidRPr="00625C7D" w:rsidRDefault="00D80AB4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EOR atualizado.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278A1" w:rsidRPr="00625C7D" w:rsidRDefault="00D80AB4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:rsidR="00196B7B" w:rsidRDefault="00196B7B" w:rsidP="00D42235">
      <w:pPr>
        <w:ind w:left="360"/>
        <w:rPr>
          <w:rFonts w:ascii="Arial" w:hAnsi="Arial" w:cs="Arial"/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6EFF" w:rsidRPr="00625C7D" w:rsidTr="001F6431">
        <w:tc>
          <w:tcPr>
            <w:tcW w:w="2404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inconsistências de produtos em relação aos requisitos.</w:t>
            </w:r>
          </w:p>
        </w:tc>
      </w:tr>
      <w:tr w:rsidR="00996EFF" w:rsidRPr="00625C7D" w:rsidTr="001F6431">
        <w:tc>
          <w:tcPr>
            <w:tcW w:w="2404" w:type="dxa"/>
            <w:vMerge w:val="restart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Equipe de requisitos.</w:t>
            </w:r>
          </w:p>
        </w:tc>
      </w:tr>
      <w:tr w:rsidR="00996EFF" w:rsidRPr="00625C7D" w:rsidTr="001F6431">
        <w:tc>
          <w:tcPr>
            <w:tcW w:w="2404" w:type="dxa"/>
            <w:vMerge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96EFF" w:rsidRPr="00625C7D" w:rsidRDefault="00996EFF" w:rsidP="00996EFF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requisitos.</w:t>
            </w:r>
          </w:p>
        </w:tc>
      </w:tr>
      <w:tr w:rsidR="00996EFF" w:rsidRPr="00625C7D" w:rsidTr="001F6431">
        <w:tc>
          <w:tcPr>
            <w:tcW w:w="2404" w:type="dxa"/>
            <w:vMerge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96EFF" w:rsidRPr="00625C7D" w:rsidRDefault="00996EFF" w:rsidP="00996EFF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requisitos e equipe de requisitos.</w:t>
            </w:r>
          </w:p>
        </w:tc>
      </w:tr>
      <w:tr w:rsidR="00996EFF" w:rsidRPr="00625C7D" w:rsidTr="001F6431">
        <w:tc>
          <w:tcPr>
            <w:tcW w:w="2404" w:type="dxa"/>
            <w:vMerge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96EFF" w:rsidRPr="00625C7D" w:rsidRDefault="00996EFF" w:rsidP="00996EFF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projeto.</w:t>
            </w:r>
          </w:p>
        </w:tc>
      </w:tr>
      <w:tr w:rsidR="00996EFF" w:rsidRPr="00625C7D" w:rsidTr="001F6431">
        <w:tc>
          <w:tcPr>
            <w:tcW w:w="2404" w:type="dxa"/>
            <w:vMerge w:val="restart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96EFF" w:rsidRPr="0046521C" w:rsidRDefault="00996EFF" w:rsidP="00996EFF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>
              <w:rPr>
                <w:rFonts w:ascii="Arial" w:hAnsi="Arial" w:cs="Arial"/>
              </w:rPr>
              <w:t xml:space="preserve">Realizar inspeção de produtos com base nos requisitos do projeto. </w:t>
            </w:r>
          </w:p>
        </w:tc>
      </w:tr>
      <w:tr w:rsidR="00996EFF" w:rsidRPr="00625C7D" w:rsidTr="001F6431">
        <w:tc>
          <w:tcPr>
            <w:tcW w:w="2404" w:type="dxa"/>
            <w:vMerge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96EFF" w:rsidRPr="00625C7D" w:rsidRDefault="00996EFF" w:rsidP="00996EFF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Documentar </w:t>
            </w:r>
            <w:r w:rsidR="00455569">
              <w:rPr>
                <w:rFonts w:ascii="Arial" w:hAnsi="Arial" w:cs="Arial"/>
              </w:rPr>
              <w:t>as inconsistências encontradas.</w:t>
            </w:r>
          </w:p>
        </w:tc>
      </w:tr>
      <w:tr w:rsidR="00996EFF" w:rsidRPr="00625C7D" w:rsidTr="001F6431">
        <w:tc>
          <w:tcPr>
            <w:tcW w:w="2404" w:type="dxa"/>
            <w:vMerge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96EFF" w:rsidRPr="00625C7D" w:rsidRDefault="00996EFF" w:rsidP="0045556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 w:rsidR="00455569">
              <w:rPr>
                <w:rFonts w:ascii="Arial" w:hAnsi="Arial" w:cs="Arial"/>
              </w:rPr>
              <w:t>Solicitar e acompanhar a correção dessas inconsistências.</w:t>
            </w:r>
          </w:p>
        </w:tc>
      </w:tr>
      <w:tr w:rsidR="00996EFF" w:rsidRPr="00625C7D" w:rsidTr="001F6431">
        <w:tc>
          <w:tcPr>
            <w:tcW w:w="2404" w:type="dxa"/>
            <w:vMerge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55569" w:rsidRPr="00625C7D" w:rsidRDefault="00996EFF" w:rsidP="0045556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4.</w:t>
            </w:r>
            <w:r w:rsidRPr="00625C7D">
              <w:rPr>
                <w:rFonts w:ascii="Arial" w:hAnsi="Arial" w:cs="Arial"/>
              </w:rPr>
              <w:t> </w:t>
            </w:r>
            <w:r w:rsidR="00455569">
              <w:rPr>
                <w:rFonts w:ascii="Arial" w:hAnsi="Arial" w:cs="Arial"/>
              </w:rPr>
              <w:t>Aprovar a correção dos produtos.</w:t>
            </w:r>
          </w:p>
        </w:tc>
      </w:tr>
      <w:tr w:rsidR="00996EFF" w:rsidRPr="00625C7D" w:rsidTr="001F6431">
        <w:tc>
          <w:tcPr>
            <w:tcW w:w="2404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96EFF" w:rsidRPr="00625C7D" w:rsidRDefault="00455569" w:rsidP="001F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Inspeção de requisitos apontar inconsistências</w:t>
            </w:r>
            <w:r w:rsidR="00996EFF">
              <w:rPr>
                <w:rFonts w:ascii="Arial" w:hAnsi="Arial" w:cs="Arial"/>
              </w:rPr>
              <w:t>.</w:t>
            </w:r>
          </w:p>
        </w:tc>
      </w:tr>
      <w:tr w:rsidR="00996EFF" w:rsidRPr="00625C7D" w:rsidTr="001F6431">
        <w:tc>
          <w:tcPr>
            <w:tcW w:w="2404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96EFF" w:rsidRPr="00625C7D" w:rsidRDefault="00455569" w:rsidP="001F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Produtos do projeto selecionados para inspeção</w:t>
            </w:r>
          </w:p>
        </w:tc>
      </w:tr>
      <w:tr w:rsidR="00996EFF" w:rsidRPr="00625C7D" w:rsidTr="001F6431">
        <w:tc>
          <w:tcPr>
            <w:tcW w:w="2404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96EFF" w:rsidRDefault="00996EFF" w:rsidP="001F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formal do </w:t>
            </w:r>
            <w:r w:rsidR="00455569">
              <w:rPr>
                <w:rFonts w:ascii="Arial" w:hAnsi="Arial" w:cs="Arial"/>
              </w:rPr>
              <w:t>gerente de requisitos.</w:t>
            </w:r>
          </w:p>
          <w:p w:rsidR="00996EFF" w:rsidRPr="00625C7D" w:rsidRDefault="00455569" w:rsidP="001F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formal do gerente de projeto.</w:t>
            </w:r>
          </w:p>
        </w:tc>
      </w:tr>
      <w:tr w:rsidR="00996EFF" w:rsidRPr="00625C7D" w:rsidTr="001F6431">
        <w:tc>
          <w:tcPr>
            <w:tcW w:w="2404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96EFF" w:rsidRPr="00625C7D" w:rsidRDefault="00455569" w:rsidP="001F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Produtos do projeto atualizados.</w:t>
            </w:r>
          </w:p>
        </w:tc>
      </w:tr>
      <w:tr w:rsidR="00996EFF" w:rsidRPr="00625C7D" w:rsidTr="001F6431">
        <w:tc>
          <w:tcPr>
            <w:tcW w:w="2404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:rsidR="00996EFF" w:rsidRPr="00625C7D" w:rsidRDefault="00996EFF" w:rsidP="00D42235">
      <w:pPr>
        <w:ind w:left="360"/>
        <w:rPr>
          <w:rFonts w:ascii="Arial" w:hAnsi="Arial" w:cs="Arial"/>
          <w:bCs/>
        </w:rPr>
      </w:pPr>
    </w:p>
    <w:sectPr w:rsidR="00996EFF" w:rsidRPr="00625C7D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4C8632B8"/>
    <w:lvl w:ilvl="0" w:tplc="0B0C0C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2003C9"/>
    <w:multiLevelType w:val="hybridMultilevel"/>
    <w:tmpl w:val="8B862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8968A0"/>
    <w:multiLevelType w:val="hybridMultilevel"/>
    <w:tmpl w:val="F95CEED4"/>
    <w:lvl w:ilvl="0" w:tplc="F31874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6620B2"/>
    <w:multiLevelType w:val="hybridMultilevel"/>
    <w:tmpl w:val="06A08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1"/>
  </w:num>
  <w:num w:numId="13">
    <w:abstractNumId w:val="1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52CDF"/>
    <w:rsid w:val="001528B0"/>
    <w:rsid w:val="00196B7B"/>
    <w:rsid w:val="001C7F86"/>
    <w:rsid w:val="001D313E"/>
    <w:rsid w:val="001E6D45"/>
    <w:rsid w:val="002246E5"/>
    <w:rsid w:val="00245B8E"/>
    <w:rsid w:val="00293F85"/>
    <w:rsid w:val="00380536"/>
    <w:rsid w:val="00390205"/>
    <w:rsid w:val="004059C2"/>
    <w:rsid w:val="004163C9"/>
    <w:rsid w:val="00455569"/>
    <w:rsid w:val="0046521C"/>
    <w:rsid w:val="0047271A"/>
    <w:rsid w:val="00474388"/>
    <w:rsid w:val="005006A3"/>
    <w:rsid w:val="00552A74"/>
    <w:rsid w:val="00554360"/>
    <w:rsid w:val="005666CE"/>
    <w:rsid w:val="005A34E3"/>
    <w:rsid w:val="005D368A"/>
    <w:rsid w:val="00625C7D"/>
    <w:rsid w:val="00681F7C"/>
    <w:rsid w:val="006C2F2D"/>
    <w:rsid w:val="00873964"/>
    <w:rsid w:val="008755D0"/>
    <w:rsid w:val="00877C04"/>
    <w:rsid w:val="008B5C77"/>
    <w:rsid w:val="008D342B"/>
    <w:rsid w:val="009278A1"/>
    <w:rsid w:val="00936A88"/>
    <w:rsid w:val="00996EFF"/>
    <w:rsid w:val="00A92DD4"/>
    <w:rsid w:val="00AB3A3F"/>
    <w:rsid w:val="00AB6BB6"/>
    <w:rsid w:val="00AD76BA"/>
    <w:rsid w:val="00AD7E83"/>
    <w:rsid w:val="00BA6469"/>
    <w:rsid w:val="00BF0B43"/>
    <w:rsid w:val="00D23380"/>
    <w:rsid w:val="00D24E12"/>
    <w:rsid w:val="00D42235"/>
    <w:rsid w:val="00D80AB4"/>
    <w:rsid w:val="00D84C8E"/>
    <w:rsid w:val="00D95CDD"/>
    <w:rsid w:val="00DA2A1A"/>
    <w:rsid w:val="00E14128"/>
    <w:rsid w:val="00E44ABB"/>
    <w:rsid w:val="00E5347C"/>
    <w:rsid w:val="00E7118D"/>
    <w:rsid w:val="00E73404"/>
    <w:rsid w:val="00E875FB"/>
    <w:rsid w:val="00EC3F3D"/>
    <w:rsid w:val="00EC566F"/>
    <w:rsid w:val="00F2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870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Matheus Lima</cp:lastModifiedBy>
  <cp:revision>4</cp:revision>
  <dcterms:created xsi:type="dcterms:W3CDTF">2015-05-06T18:19:00Z</dcterms:created>
  <dcterms:modified xsi:type="dcterms:W3CDTF">2015-05-07T02:19:00Z</dcterms:modified>
</cp:coreProperties>
</file>