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870F92" w:rsidRDefault="00870F92" w:rsidP="0010722C">
      <w:pPr>
        <w:jc w:val="center"/>
        <w:rPr>
          <w:rFonts w:ascii="Arial" w:hAnsi="Arial" w:cs="Arial"/>
          <w:b/>
          <w:sz w:val="44"/>
          <w:szCs w:val="44"/>
        </w:rPr>
      </w:pPr>
      <w:r w:rsidRPr="00870F92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870F92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Default="00870F92" w:rsidP="002A127E">
      <w:pPr>
        <w:pStyle w:val="Ttulo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Default="002A127E" w:rsidP="0010722C">
      <w:pPr>
        <w:pStyle w:val="Ttulo1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Default="00870F92" w:rsidP="002A127E">
      <w:pPr>
        <w:pStyle w:val="PargrafodaLista"/>
        <w:ind w:left="0" w:firstLine="360"/>
        <w:rPr>
          <w:rFonts w:ascii="Arial" w:hAnsi="Arial" w:cs="Arial"/>
        </w:rPr>
      </w:pPr>
      <w:r w:rsidRPr="002A127E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870F92" w:rsidRDefault="002A127E" w:rsidP="002A127E">
      <w:pPr>
        <w:pStyle w:val="PargrafodaLista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Default="002A127E" w:rsidP="002A127E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2A127E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2FACB235" w14:textId="6A8D02C6" w:rsidR="00870F92" w:rsidRPr="00254EA9" w:rsidRDefault="00254EA9" w:rsidP="00254EA9">
      <w:pPr>
        <w:ind w:left="284" w:firstLine="142"/>
      </w:pPr>
      <w:r>
        <w:t xml:space="preserve">A linha de base é definida de acordo com o Escopo do Projeto, que está na forma de EAP, e pode ser acessado em: </w:t>
      </w:r>
      <w:hyperlink r:id="rId6" w:history="1">
        <w:r w:rsidR="00870F92" w:rsidRPr="00870F92">
          <w:rPr>
            <w:rStyle w:val="Hiperlink"/>
            <w:rFonts w:ascii="Arial" w:hAnsi="Arial" w:cs="Arial"/>
          </w:rPr>
          <w:t>Definição do Escopo do Projeto</w:t>
        </w:r>
      </w:hyperlink>
    </w:p>
    <w:p w14:paraId="14E88712" w14:textId="77777777" w:rsidR="00870F92" w:rsidRPr="00870F92" w:rsidRDefault="00870F92" w:rsidP="002A127E">
      <w:pPr>
        <w:rPr>
          <w:rFonts w:ascii="Arial" w:hAnsi="Arial" w:cs="Arial"/>
        </w:rPr>
      </w:pPr>
    </w:p>
    <w:p w14:paraId="379273B7" w14:textId="3B4AF78A" w:rsidR="00870F92" w:rsidRDefault="002A127E" w:rsidP="002A127E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2A127E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Default="002A127E" w:rsidP="002A127E">
      <w:pPr>
        <w:tabs>
          <w:tab w:val="left" w:pos="426"/>
        </w:tabs>
        <w:rPr>
          <w:rStyle w:val="Hiperlink"/>
          <w:rFonts w:ascii="Arial" w:hAnsi="Arial" w:cs="Arial"/>
        </w:rPr>
      </w:pPr>
      <w:r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7" w:history="1">
        <w:r w:rsidR="00870F92" w:rsidRPr="00870F92">
          <w:rPr>
            <w:rStyle w:val="Hiperlink"/>
            <w:rFonts w:ascii="Arial" w:hAnsi="Arial" w:cs="Arial"/>
          </w:rPr>
          <w:t>Cronograma do Projeto</w:t>
        </w:r>
      </w:hyperlink>
      <w:r>
        <w:rPr>
          <w:rStyle w:val="Hiperlink"/>
          <w:rFonts w:ascii="Arial" w:hAnsi="Arial" w:cs="Arial"/>
        </w:rPr>
        <w:t xml:space="preserve"> </w:t>
      </w:r>
    </w:p>
    <w:p w14:paraId="0AEFE85C" w14:textId="77777777" w:rsidR="002A127E" w:rsidRPr="002A127E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27DE651B" w14:textId="72BD2D3D" w:rsidR="00870F92" w:rsidRPr="00870F92" w:rsidRDefault="002A127E" w:rsidP="002A127E">
      <w:pPr>
        <w:ind w:firstLine="426"/>
        <w:rPr>
          <w:rFonts w:ascii="Arial" w:hAnsi="Arial" w:cs="Arial"/>
        </w:rPr>
      </w:pPr>
      <w:r w:rsidRPr="002A127E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>
        <w:t xml:space="preserve"> </w:t>
      </w:r>
      <w:hyperlink r:id="rId8" w:history="1">
        <w:r w:rsidR="00870F92" w:rsidRPr="00870F92">
          <w:rPr>
            <w:rStyle w:val="Hiperlink"/>
            <w:rFonts w:ascii="Arial" w:hAnsi="Arial" w:cs="Arial"/>
          </w:rPr>
          <w:t>Plano de Estimativas</w:t>
        </w:r>
      </w:hyperlink>
    </w:p>
    <w:p w14:paraId="4C73EB16" w14:textId="77777777" w:rsidR="00870F92" w:rsidRPr="000D0FD1" w:rsidRDefault="00870F92" w:rsidP="002A127E">
      <w:pPr>
        <w:rPr>
          <w:rFonts w:ascii="Arial" w:hAnsi="Arial" w:cs="Arial"/>
          <w:sz w:val="32"/>
          <w:szCs w:val="32"/>
        </w:rPr>
      </w:pPr>
    </w:p>
    <w:p w14:paraId="166C4F10" w14:textId="3409ED8B" w:rsidR="00254EA9" w:rsidRPr="000D0FD1" w:rsidRDefault="00254EA9" w:rsidP="00254EA9">
      <w:pPr>
        <w:pStyle w:val="Ttulo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0D0FD1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0D0FD1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1AB65FBD" w14:textId="74707705" w:rsidR="00870F92" w:rsidRDefault="000D0FD1" w:rsidP="00F36B35">
      <w:pPr>
        <w:ind w:firstLine="284"/>
        <w:rPr>
          <w:rStyle w:val="Hiperlink"/>
          <w:rFonts w:ascii="Arial" w:hAnsi="Arial" w:cs="Arial"/>
        </w:rPr>
      </w:pPr>
      <w:r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9" w:history="1">
        <w:r w:rsidR="00870F92" w:rsidRPr="00870F92">
          <w:rPr>
            <w:rStyle w:val="Hiperlink"/>
            <w:rFonts w:ascii="Arial" w:hAnsi="Arial" w:cs="Arial"/>
          </w:rPr>
          <w:t>Quadro de Gerenciamento de Riscos</w:t>
        </w:r>
      </w:hyperlink>
    </w:p>
    <w:p w14:paraId="28ED81D6" w14:textId="77777777" w:rsidR="0010722C" w:rsidRDefault="0010722C" w:rsidP="0010722C">
      <w:pPr>
        <w:rPr>
          <w:rStyle w:val="Hiperlink"/>
          <w:rFonts w:ascii="Arial" w:hAnsi="Arial" w:cs="Arial"/>
        </w:rPr>
      </w:pPr>
    </w:p>
    <w:p w14:paraId="3A9AB5ED" w14:textId="24A98429" w:rsidR="0010722C" w:rsidRPr="0010722C" w:rsidRDefault="0010722C" w:rsidP="0010722C">
      <w:pPr>
        <w:pStyle w:val="PargrafodaLista"/>
        <w:numPr>
          <w:ilvl w:val="0"/>
          <w:numId w:val="5"/>
        </w:numPr>
        <w:ind w:left="426"/>
        <w:outlineLvl w:val="0"/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</w:pPr>
      <w:r w:rsidRPr="0010722C"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  <w:t>Papéis</w:t>
      </w:r>
    </w:p>
    <w:p w14:paraId="2B2B0C2E" w14:textId="58F46AC5" w:rsidR="0010722C" w:rsidRPr="0010722C" w:rsidRDefault="0010722C" w:rsidP="0010722C">
      <w:pPr>
        <w:pStyle w:val="PargrafodaLista"/>
        <w:ind w:left="0" w:firstLine="426"/>
        <w:rPr>
          <w:rStyle w:val="Hiperlink"/>
          <w:rFonts w:ascii="Arial" w:hAnsi="Arial" w:cs="Arial"/>
          <w:color w:val="auto"/>
          <w:u w:val="none"/>
        </w:rPr>
      </w:pPr>
      <w:r>
        <w:rPr>
          <w:rStyle w:val="Hiperlink"/>
          <w:rFonts w:ascii="Arial" w:hAnsi="Arial" w:cs="Arial"/>
          <w:color w:val="auto"/>
          <w:u w:val="none"/>
        </w:rPr>
        <w:t xml:space="preserve">Todos os papéis envolvidos na Gerência de Projeto, bem como todas as suas correspondentes responsabilidades estão dispostas no processo geral. Este pode ser acessado em: </w:t>
      </w:r>
      <w:hyperlink r:id="rId10" w:history="1">
        <w:r w:rsidRPr="0010722C">
          <w:rPr>
            <w:rStyle w:val="Hiperlink"/>
            <w:rFonts w:ascii="Arial" w:hAnsi="Arial" w:cs="Arial"/>
          </w:rPr>
          <w:t>Processo de GPR.</w:t>
        </w:r>
      </w:hyperlink>
    </w:p>
    <w:p w14:paraId="2D7F1D19" w14:textId="77777777" w:rsidR="0010722C" w:rsidRPr="0010722C" w:rsidRDefault="0010722C" w:rsidP="0010722C">
      <w:pPr>
        <w:pStyle w:val="PargrafodaLista"/>
        <w:ind w:left="426"/>
        <w:rPr>
          <w:rStyle w:val="Hiperlink"/>
          <w:rFonts w:ascii="Arial" w:hAnsi="Arial" w:cs="Arial"/>
          <w:b/>
          <w:color w:val="auto"/>
          <w:sz w:val="32"/>
          <w:szCs w:val="32"/>
          <w:u w:val="none"/>
        </w:rPr>
      </w:pPr>
    </w:p>
    <w:p w14:paraId="163FDDC2" w14:textId="2345AA25" w:rsidR="0010722C" w:rsidRDefault="0010722C" w:rsidP="0010722C">
      <w:pPr>
        <w:pStyle w:val="PargrafodaLista"/>
        <w:numPr>
          <w:ilvl w:val="0"/>
          <w:numId w:val="5"/>
        </w:numPr>
        <w:ind w:left="426"/>
        <w:outlineLvl w:val="0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rFonts w:ascii="Arial" w:hAnsi="Arial" w:cs="Arial"/>
          <w:b/>
          <w:sz w:val="32"/>
          <w:szCs w:val="32"/>
        </w:rPr>
        <w:t>Estimativas</w:t>
      </w:r>
    </w:p>
    <w:bookmarkEnd w:id="0"/>
    <w:p w14:paraId="33B0DE1C" w14:textId="41027CEE" w:rsidR="0010722C" w:rsidRPr="0010722C" w:rsidRDefault="0010722C" w:rsidP="0010722C">
      <w:pPr>
        <w:pStyle w:val="PargrafodaLista"/>
        <w:ind w:left="0" w:firstLine="426"/>
        <w:rPr>
          <w:rFonts w:ascii="Arial" w:hAnsi="Arial" w:cs="Arial"/>
        </w:rPr>
      </w:pPr>
      <w:r w:rsidRPr="0010722C">
        <w:rPr>
          <w:rFonts w:ascii="Arial" w:hAnsi="Arial" w:cs="Arial"/>
        </w:rPr>
        <w:t xml:space="preserve">As estimativas de recursos ambientais, materiais e humanos estão no plano de estimativas juntamente como orçamento do projeto. Pode ser acessado em: </w:t>
      </w:r>
      <w:hyperlink r:id="rId11" w:history="1">
        <w:r w:rsidRPr="0010722C">
          <w:rPr>
            <w:rStyle w:val="Hiperlink"/>
            <w:rFonts w:ascii="Arial" w:hAnsi="Arial" w:cs="Arial"/>
          </w:rPr>
          <w:t>Plano de Estimativas.</w:t>
        </w:r>
      </w:hyperlink>
    </w:p>
    <w:sectPr w:rsidR="0010722C" w:rsidRPr="0010722C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D0FD1"/>
    <w:rsid w:val="0010722C"/>
    <w:rsid w:val="00190526"/>
    <w:rsid w:val="002074A6"/>
    <w:rsid w:val="00254EA9"/>
    <w:rsid w:val="002723EC"/>
    <w:rsid w:val="002A127E"/>
    <w:rsid w:val="00601094"/>
    <w:rsid w:val="0061324F"/>
    <w:rsid w:val="00656DBE"/>
    <w:rsid w:val="00733BBB"/>
    <w:rsid w:val="00870F92"/>
    <w:rsid w:val="008E07B8"/>
    <w:rsid w:val="00A07B53"/>
    <w:rsid w:val="00A33EC3"/>
    <w:rsid w:val="00B87AFA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Ttulo1">
    <w:name w:val="heading 1"/>
    <w:basedOn w:val="Normal"/>
    <w:next w:val="Normal"/>
    <w:link w:val="Ttulo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90526"/>
    <w:rPr>
      <w:b/>
      <w:bCs/>
    </w:rPr>
  </w:style>
  <w:style w:type="table" w:styleId="Tabelacomgrade">
    <w:name w:val="Table Grid"/>
    <w:basedOn w:val="Tabela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o">
    <w:name w:val="Grid Table 1 Light"/>
    <w:basedOn w:val="Tabela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Cabealho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iperlink">
    <w:name w:val="Hyperlink"/>
    <w:basedOn w:val="Fontepargpadro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0F92"/>
    <w:rPr>
      <w:lang w:eastAsia="es-ES"/>
    </w:rPr>
  </w:style>
  <w:style w:type="character" w:styleId="HiperlinkVisitado">
    <w:name w:val="FollowedHyperlink"/>
    <w:basedOn w:val="Fontepargpadro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0722C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0722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Plano%20de%20Estimativas.docx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scopo%20do%20Projeto(EAP).docx" TargetMode="External"/><Relationship Id="rId7" Type="http://schemas.openxmlformats.org/officeDocument/2006/relationships/hyperlink" Target="Cronograma.xlsx" TargetMode="External"/><Relationship Id="rId8" Type="http://schemas.openxmlformats.org/officeDocument/2006/relationships/hyperlink" Target="Plano%20de%20Estimativas.docx" TargetMode="External"/><Relationship Id="rId9" Type="http://schemas.openxmlformats.org/officeDocument/2006/relationships/hyperlink" Target="Quadro%20de%20Gerenciamento%20de%20Risco%20(Scrum).xlsx" TargetMode="External"/><Relationship Id="rId10" Type="http://schemas.openxmlformats.org/officeDocument/2006/relationships/hyperlink" Target="../Processo%20Gen%C3%A9rico%20Ger%C3%AAncia%20de%20Projeto%20-%20GPR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0C6FEA-9494-5F42-A285-23F214E8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265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13</cp:revision>
  <dcterms:created xsi:type="dcterms:W3CDTF">2015-05-02T11:57:00Z</dcterms:created>
  <dcterms:modified xsi:type="dcterms:W3CDTF">2015-05-05T02:38:00Z</dcterms:modified>
</cp:coreProperties>
</file>