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A4" w:rsidRDefault="00D64CA4" w:rsidP="00855235">
      <w:pPr>
        <w:keepNext/>
        <w:keepLines/>
        <w:tabs>
          <w:tab w:val="left" w:pos="0"/>
        </w:tabs>
        <w:spacing w:before="360" w:after="240"/>
        <w:ind w:right="-540"/>
        <w:jc w:val="center"/>
        <w:rPr>
          <w:rFonts w:eastAsia="Arial"/>
          <w:sz w:val="56"/>
        </w:rPr>
      </w:pPr>
    </w:p>
    <w:p w:rsidR="009E48B4" w:rsidRPr="00855235" w:rsidRDefault="009E48B4" w:rsidP="009E48B4">
      <w:pPr>
        <w:keepNext/>
        <w:keepLines/>
        <w:tabs>
          <w:tab w:val="left" w:pos="0"/>
        </w:tabs>
        <w:spacing w:before="360" w:after="240"/>
        <w:ind w:right="-540"/>
        <w:jc w:val="center"/>
      </w:pPr>
      <w:r w:rsidRPr="00855235">
        <w:rPr>
          <w:rFonts w:eastAsia="Arial"/>
          <w:sz w:val="56"/>
        </w:rPr>
        <w:t>Plano de Verificação/Validação</w:t>
      </w: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jc w:val="right"/>
      </w:pPr>
    </w:p>
    <w:p w:rsidR="009E48B4" w:rsidRPr="00855235" w:rsidRDefault="009E48B4" w:rsidP="009E48B4">
      <w:pPr>
        <w:spacing w:before="60" w:after="60"/>
        <w:jc w:val="center"/>
      </w:pPr>
      <w:r w:rsidRPr="00855235">
        <w:rPr>
          <w:rFonts w:eastAsia="Arial"/>
          <w:b/>
          <w:sz w:val="24"/>
        </w:rPr>
        <w:t>Projeto: &lt;designação do projeto&gt;</w:t>
      </w: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p>
    <w:p w:rsidR="009E48B4" w:rsidRPr="00855235" w:rsidRDefault="009E48B4" w:rsidP="009E48B4">
      <w:pPr>
        <w:spacing w:before="60" w:after="60"/>
        <w:jc w:val="center"/>
      </w:pPr>
      <w:r w:rsidRPr="00855235">
        <w:rPr>
          <w:rFonts w:eastAsia="Arial"/>
          <w:b/>
          <w:sz w:val="24"/>
        </w:rPr>
        <w:t>Responsáveis pela Elaboração</w:t>
      </w:r>
    </w:p>
    <w:p w:rsidR="009E48B4" w:rsidRPr="00855235" w:rsidRDefault="009E48B4" w:rsidP="009E48B4">
      <w:pPr>
        <w:spacing w:before="60" w:after="60"/>
        <w:jc w:val="center"/>
      </w:pPr>
      <w:r w:rsidRPr="00855235">
        <w:rPr>
          <w:rFonts w:eastAsia="Arial"/>
          <w:b/>
          <w:color w:val="00B050"/>
          <w:sz w:val="24"/>
        </w:rPr>
        <w:t>Moisés Hilário Rodrigues</w:t>
      </w:r>
    </w:p>
    <w:p w:rsidR="009E48B4" w:rsidRPr="00951CB2" w:rsidRDefault="009E48B4" w:rsidP="009E48B4">
      <w:pPr>
        <w:spacing w:before="60" w:after="60"/>
        <w:jc w:val="center"/>
        <w:rPr>
          <w:rFonts w:eastAsia="Arial"/>
          <w:b/>
          <w:color w:val="00B050"/>
          <w:sz w:val="24"/>
        </w:rPr>
      </w:pPr>
      <w:r w:rsidRPr="00855235">
        <w:rPr>
          <w:rFonts w:eastAsia="Arial"/>
          <w:b/>
          <w:color w:val="00B050"/>
          <w:sz w:val="24"/>
        </w:rPr>
        <w:t>Igor Moura Brandão</w:t>
      </w:r>
    </w:p>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jc w:val="center"/>
      </w:pPr>
    </w:p>
    <w:p w:rsidR="009E48B4" w:rsidRPr="00855235" w:rsidRDefault="009E48B4" w:rsidP="009E48B4">
      <w:pPr>
        <w:jc w:val="center"/>
        <w:rPr>
          <w:rFonts w:eastAsia="Arial"/>
          <w:b/>
          <w:sz w:val="24"/>
          <w:szCs w:val="24"/>
        </w:rPr>
      </w:pPr>
      <w:r w:rsidRPr="00855235">
        <w:rPr>
          <w:rFonts w:eastAsia="Arial"/>
          <w:b/>
          <w:sz w:val="24"/>
          <w:szCs w:val="24"/>
        </w:rPr>
        <w:t>Histórico de Alterações</w:t>
      </w:r>
    </w:p>
    <w:p w:rsidR="009E48B4" w:rsidRPr="00855235" w:rsidRDefault="009E48B4" w:rsidP="009E48B4">
      <w:pPr>
        <w:jc w:val="center"/>
        <w:rPr>
          <w:rFonts w:eastAsia="Arial"/>
          <w:b/>
          <w:sz w:val="24"/>
          <w:szCs w:val="24"/>
        </w:rPr>
      </w:pPr>
    </w:p>
    <w:tbl>
      <w:tblPr>
        <w:tblW w:w="9102" w:type="dxa"/>
        <w:jc w:val="center"/>
        <w:tblLayout w:type="fixed"/>
        <w:tblLook w:val="0000" w:firstRow="0" w:lastRow="0" w:firstColumn="0" w:lastColumn="0" w:noHBand="0" w:noVBand="0"/>
      </w:tblPr>
      <w:tblGrid>
        <w:gridCol w:w="1418"/>
        <w:gridCol w:w="992"/>
        <w:gridCol w:w="4394"/>
        <w:gridCol w:w="2298"/>
      </w:tblGrid>
      <w:tr w:rsidR="009E48B4" w:rsidRPr="00855235" w:rsidTr="00EA10D8">
        <w:trPr>
          <w:jc w:val="center"/>
        </w:trPr>
        <w:tc>
          <w:tcPr>
            <w:tcW w:w="1418"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Data</w:t>
            </w:r>
          </w:p>
        </w:tc>
        <w:tc>
          <w:tcPr>
            <w:tcW w:w="992"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Versão</w:t>
            </w:r>
          </w:p>
        </w:tc>
        <w:tc>
          <w:tcPr>
            <w:tcW w:w="4394" w:type="dxa"/>
            <w:tcBorders>
              <w:top w:val="single" w:sz="6" w:space="0" w:color="000000"/>
              <w:left w:val="single" w:sz="6" w:space="0" w:color="000000"/>
              <w:bottom w:val="single" w:sz="6" w:space="0" w:color="000000"/>
            </w:tcBorders>
            <w:shd w:val="clear" w:color="auto" w:fill="DFDFDF"/>
          </w:tcPr>
          <w:p w:rsidR="009E48B4" w:rsidRPr="00855235" w:rsidRDefault="009E48B4" w:rsidP="00EA10D8">
            <w:pPr>
              <w:spacing w:before="60" w:after="60"/>
              <w:jc w:val="center"/>
            </w:pPr>
            <w:r w:rsidRPr="00855235">
              <w:rPr>
                <w:rFonts w:eastAsia="Arial"/>
                <w:b/>
              </w:rPr>
              <w:t>Descrição</w:t>
            </w:r>
          </w:p>
        </w:tc>
        <w:tc>
          <w:tcPr>
            <w:tcW w:w="2298" w:type="dxa"/>
            <w:tcBorders>
              <w:top w:val="single" w:sz="6" w:space="0" w:color="000000"/>
              <w:left w:val="single" w:sz="6" w:space="0" w:color="000000"/>
              <w:bottom w:val="single" w:sz="6" w:space="0" w:color="000000"/>
              <w:right w:val="single" w:sz="6" w:space="0" w:color="000000"/>
            </w:tcBorders>
            <w:shd w:val="clear" w:color="auto" w:fill="DFDFDF"/>
          </w:tcPr>
          <w:p w:rsidR="009E48B4" w:rsidRPr="00855235" w:rsidRDefault="009E48B4" w:rsidP="00EA10D8">
            <w:pPr>
              <w:spacing w:before="60" w:after="60"/>
              <w:jc w:val="center"/>
            </w:pPr>
            <w:r w:rsidRPr="00855235">
              <w:rPr>
                <w:rFonts w:eastAsia="Arial"/>
                <w:b/>
              </w:rPr>
              <w:t>Autor</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r w:rsidRPr="00855235">
              <w:rPr>
                <w:rFonts w:eastAsia="Arial"/>
                <w:b/>
                <w:color w:val="00B050"/>
              </w:rPr>
              <w:t>&lt;</w:t>
            </w:r>
            <w:proofErr w:type="gramStart"/>
            <w:r w:rsidRPr="00855235">
              <w:rPr>
                <w:rFonts w:eastAsia="Arial"/>
                <w:b/>
                <w:color w:val="00B050"/>
              </w:rPr>
              <w:t>dd</w:t>
            </w:r>
            <w:proofErr w:type="gramEnd"/>
            <w:r w:rsidRPr="00855235">
              <w:rPr>
                <w:rFonts w:eastAsia="Arial"/>
                <w:b/>
                <w:color w:val="00B050"/>
              </w:rPr>
              <w:t>/mm/aa&gt;</w:t>
            </w:r>
          </w:p>
        </w:tc>
        <w:tc>
          <w:tcPr>
            <w:tcW w:w="992"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Num</w:t>
            </w:r>
            <w:r w:rsidR="009E48B4" w:rsidRPr="00855235">
              <w:rPr>
                <w:rFonts w:eastAsia="Arial"/>
                <w:b/>
                <w:color w:val="00B050"/>
              </w:rPr>
              <w:t>&gt;</w:t>
            </w:r>
          </w:p>
        </w:tc>
        <w:tc>
          <w:tcPr>
            <w:tcW w:w="4394" w:type="dxa"/>
            <w:tcBorders>
              <w:top w:val="single" w:sz="6" w:space="0" w:color="000000"/>
              <w:left w:val="single" w:sz="6" w:space="0" w:color="000000"/>
              <w:bottom w:val="single" w:sz="6" w:space="0" w:color="000000"/>
            </w:tcBorders>
          </w:tcPr>
          <w:p w:rsidR="009E48B4" w:rsidRPr="00855235" w:rsidRDefault="00C20BFA" w:rsidP="00EA10D8">
            <w:pPr>
              <w:spacing w:before="60" w:after="60"/>
              <w:jc w:val="center"/>
            </w:pPr>
            <w:r w:rsidRPr="00855235">
              <w:rPr>
                <w:rFonts w:eastAsia="Arial"/>
                <w:b/>
                <w:color w:val="00B050"/>
              </w:rPr>
              <w:t>&lt;. Breve</w:t>
            </w:r>
            <w:r w:rsidR="009E48B4" w:rsidRPr="00855235">
              <w:rPr>
                <w:rFonts w:eastAsia="Arial"/>
                <w:b/>
                <w:color w:val="00B050"/>
              </w:rPr>
              <w:t xml:space="preserve"> descrição das alterações feitas&gt;</w:t>
            </w: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r w:rsidRPr="00855235">
              <w:rPr>
                <w:rFonts w:eastAsia="Arial"/>
                <w:b/>
                <w:color w:val="00B050"/>
              </w:rPr>
              <w:t>&lt;</w:t>
            </w:r>
            <w:r w:rsidR="00C20BFA">
              <w:rPr>
                <w:rFonts w:eastAsia="Arial"/>
                <w:b/>
                <w:color w:val="00B050"/>
              </w:rPr>
              <w:t xml:space="preserve">. </w:t>
            </w:r>
            <w:r w:rsidRPr="00855235">
              <w:rPr>
                <w:rFonts w:eastAsia="Arial"/>
                <w:b/>
                <w:color w:val="00B050"/>
              </w:rPr>
              <w:t>Nome&gt;</w:t>
            </w: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r w:rsidR="009E48B4" w:rsidRPr="00855235" w:rsidTr="00EA10D8">
        <w:trPr>
          <w:jc w:val="center"/>
        </w:trPr>
        <w:tc>
          <w:tcPr>
            <w:tcW w:w="1418"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992"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4394" w:type="dxa"/>
            <w:tcBorders>
              <w:top w:val="single" w:sz="6" w:space="0" w:color="000000"/>
              <w:left w:val="single" w:sz="6" w:space="0" w:color="000000"/>
              <w:bottom w:val="single" w:sz="6" w:space="0" w:color="000000"/>
            </w:tcBorders>
          </w:tcPr>
          <w:p w:rsidR="009E48B4" w:rsidRPr="00855235" w:rsidRDefault="009E48B4" w:rsidP="00EA10D8">
            <w:pPr>
              <w:spacing w:before="60" w:after="60"/>
              <w:jc w:val="center"/>
            </w:pPr>
          </w:p>
        </w:tc>
        <w:tc>
          <w:tcPr>
            <w:tcW w:w="2298" w:type="dxa"/>
            <w:tcBorders>
              <w:top w:val="single" w:sz="6" w:space="0" w:color="000000"/>
              <w:left w:val="single" w:sz="6" w:space="0" w:color="000000"/>
              <w:bottom w:val="single" w:sz="6" w:space="0" w:color="000000"/>
              <w:right w:val="single" w:sz="6" w:space="0" w:color="000000"/>
            </w:tcBorders>
          </w:tcPr>
          <w:p w:rsidR="009E48B4" w:rsidRPr="00855235" w:rsidRDefault="009E48B4" w:rsidP="00EA10D8">
            <w:pPr>
              <w:spacing w:before="60" w:after="60"/>
              <w:jc w:val="center"/>
            </w:pPr>
          </w:p>
        </w:tc>
      </w:tr>
    </w:tbl>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 w:rsidR="009E48B4" w:rsidRPr="00855235"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tabs>
          <w:tab w:val="center" w:pos="4419"/>
          <w:tab w:val="right" w:pos="8838"/>
        </w:tabs>
      </w:pPr>
    </w:p>
    <w:p w:rsidR="009E48B4" w:rsidRDefault="009E48B4" w:rsidP="009E48B4">
      <w:pPr>
        <w:pStyle w:val="SemEspaamento"/>
        <w:rPr>
          <w:b/>
          <w:sz w:val="36"/>
          <w:szCs w:val="36"/>
        </w:rPr>
      </w:pPr>
      <w:r w:rsidRPr="00CF0274">
        <w:rPr>
          <w:b/>
          <w:sz w:val="36"/>
          <w:szCs w:val="36"/>
        </w:rPr>
        <w:lastRenderedPageBreak/>
        <w:t>Índice</w:t>
      </w:r>
    </w:p>
    <w:p w:rsidR="009E48B4" w:rsidRPr="00CF0274" w:rsidRDefault="009E48B4" w:rsidP="009E48B4">
      <w:pPr>
        <w:pStyle w:val="SemEspaamento"/>
        <w:rPr>
          <w:b/>
          <w:sz w:val="36"/>
          <w:szCs w:val="36"/>
        </w:rPr>
      </w:pPr>
    </w:p>
    <w:p w:rsidR="00EA10D8" w:rsidRDefault="009E48B4">
      <w:pPr>
        <w:pStyle w:val="Sumrio2"/>
        <w:tabs>
          <w:tab w:val="left" w:pos="600"/>
          <w:tab w:val="right" w:leader="dot" w:pos="9016"/>
        </w:tabs>
        <w:rPr>
          <w:rFonts w:asciiTheme="minorHAnsi" w:eastAsiaTheme="minorEastAsia" w:hAnsiTheme="minorHAnsi" w:cstheme="minorBidi"/>
          <w:noProof/>
          <w:color w:val="auto"/>
          <w:sz w:val="22"/>
          <w:szCs w:val="22"/>
        </w:rPr>
      </w:pPr>
      <w:r w:rsidRPr="00390951">
        <w:rPr>
          <w:sz w:val="22"/>
          <w:szCs w:val="22"/>
        </w:rPr>
        <w:fldChar w:fldCharType="begin"/>
      </w:r>
      <w:r w:rsidRPr="00390951">
        <w:rPr>
          <w:sz w:val="22"/>
          <w:szCs w:val="22"/>
        </w:rPr>
        <w:instrText xml:space="preserve"> TOC \o "1-5" \h \z \u </w:instrText>
      </w:r>
      <w:r w:rsidRPr="00390951">
        <w:rPr>
          <w:sz w:val="22"/>
          <w:szCs w:val="22"/>
        </w:rPr>
        <w:fldChar w:fldCharType="separate"/>
      </w:r>
      <w:hyperlink w:anchor="_Toc418431617" w:history="1">
        <w:r w:rsidR="00EA10D8" w:rsidRPr="00E52C20">
          <w:rPr>
            <w:rStyle w:val="Hyperlink"/>
            <w:rFonts w:eastAsia="Arial"/>
            <w:noProof/>
          </w:rPr>
          <w:t>1.</w:t>
        </w:r>
        <w:r w:rsidR="00C20BFA">
          <w:rPr>
            <w:rFonts w:asciiTheme="minorHAnsi" w:eastAsiaTheme="minorEastAsia" w:hAnsiTheme="minorHAnsi" w:cstheme="minorBidi"/>
            <w:noProof/>
            <w:color w:val="auto"/>
            <w:sz w:val="22"/>
            <w:szCs w:val="22"/>
          </w:rPr>
          <w:t xml:space="preserve"> </w:t>
        </w:r>
        <w:r w:rsidR="00EA10D8" w:rsidRPr="00E52C20">
          <w:rPr>
            <w:rStyle w:val="Hyperlink"/>
            <w:rFonts w:eastAsia="Arial"/>
            <w:noProof/>
          </w:rPr>
          <w:t>Propósito</w:t>
        </w:r>
        <w:r w:rsidR="00EA10D8">
          <w:rPr>
            <w:noProof/>
            <w:webHidden/>
          </w:rPr>
          <w:tab/>
        </w:r>
        <w:r w:rsidR="00EA10D8">
          <w:rPr>
            <w:noProof/>
            <w:webHidden/>
          </w:rPr>
          <w:fldChar w:fldCharType="begin"/>
        </w:r>
        <w:r w:rsidR="00EA10D8">
          <w:rPr>
            <w:noProof/>
            <w:webHidden/>
          </w:rPr>
          <w:instrText xml:space="preserve"> PAGEREF _Toc418431617 \h </w:instrText>
        </w:r>
        <w:r w:rsidR="00EA10D8">
          <w:rPr>
            <w:noProof/>
            <w:webHidden/>
          </w:rPr>
        </w:r>
        <w:r w:rsidR="00EA10D8">
          <w:rPr>
            <w:noProof/>
            <w:webHidden/>
          </w:rPr>
          <w:fldChar w:fldCharType="separate"/>
        </w:r>
        <w:r w:rsidR="00EA10D8">
          <w:rPr>
            <w:noProof/>
            <w:webHidden/>
          </w:rPr>
          <w:t>3</w:t>
        </w:r>
        <w:r w:rsidR="00EA10D8">
          <w:rPr>
            <w:noProof/>
            <w:webHidden/>
          </w:rPr>
          <w:fldChar w:fldCharType="end"/>
        </w:r>
      </w:hyperlink>
    </w:p>
    <w:p w:rsidR="00EA10D8" w:rsidRDefault="00B5169B">
      <w:pPr>
        <w:pStyle w:val="Sumrio2"/>
        <w:tabs>
          <w:tab w:val="right" w:leader="dot" w:pos="9016"/>
        </w:tabs>
        <w:rPr>
          <w:rFonts w:asciiTheme="minorHAnsi" w:eastAsiaTheme="minorEastAsia" w:hAnsiTheme="minorHAnsi" w:cstheme="minorBidi"/>
          <w:noProof/>
          <w:color w:val="auto"/>
          <w:sz w:val="22"/>
          <w:szCs w:val="22"/>
        </w:rPr>
      </w:pPr>
      <w:hyperlink w:anchor="_Toc418431618" w:history="1">
        <w:r w:rsidR="00EA10D8" w:rsidRPr="00E52C20">
          <w:rPr>
            <w:rStyle w:val="Hyperlink"/>
            <w:rFonts w:eastAsiaTheme="majorEastAsia"/>
            <w:noProof/>
          </w:rPr>
          <w:t>2. Documentos Referenciados</w:t>
        </w:r>
        <w:r w:rsidR="00EA10D8">
          <w:rPr>
            <w:noProof/>
            <w:webHidden/>
          </w:rPr>
          <w:tab/>
        </w:r>
        <w:r w:rsidR="00EA10D8">
          <w:rPr>
            <w:noProof/>
            <w:webHidden/>
          </w:rPr>
          <w:fldChar w:fldCharType="begin"/>
        </w:r>
        <w:r w:rsidR="00EA10D8">
          <w:rPr>
            <w:noProof/>
            <w:webHidden/>
          </w:rPr>
          <w:instrText xml:space="preserve"> PAGEREF _Toc418431618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B5169B">
      <w:pPr>
        <w:pStyle w:val="Sumrio2"/>
        <w:tabs>
          <w:tab w:val="right" w:leader="dot" w:pos="9016"/>
        </w:tabs>
        <w:rPr>
          <w:rFonts w:asciiTheme="minorHAnsi" w:eastAsiaTheme="minorEastAsia" w:hAnsiTheme="minorHAnsi" w:cstheme="minorBidi"/>
          <w:noProof/>
          <w:color w:val="auto"/>
          <w:sz w:val="22"/>
          <w:szCs w:val="22"/>
        </w:rPr>
      </w:pPr>
      <w:hyperlink w:anchor="_Toc418431619" w:history="1">
        <w:r w:rsidR="00EA10D8" w:rsidRPr="00E52C20">
          <w:rPr>
            <w:rStyle w:val="Hyperlink"/>
            <w:rFonts w:eastAsia="Arial"/>
            <w:noProof/>
          </w:rPr>
          <w:t>3. Definições</w:t>
        </w:r>
        <w:r w:rsidR="00EA10D8">
          <w:rPr>
            <w:noProof/>
            <w:webHidden/>
          </w:rPr>
          <w:tab/>
        </w:r>
        <w:r w:rsidR="00EA10D8">
          <w:rPr>
            <w:noProof/>
            <w:webHidden/>
          </w:rPr>
          <w:fldChar w:fldCharType="begin"/>
        </w:r>
        <w:r w:rsidR="00EA10D8">
          <w:rPr>
            <w:noProof/>
            <w:webHidden/>
          </w:rPr>
          <w:instrText xml:space="preserve"> PAGEREF _Toc418431619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20" w:history="1">
        <w:r w:rsidR="00EA10D8" w:rsidRPr="00E52C20">
          <w:rPr>
            <w:rStyle w:val="Hyperlink"/>
            <w:rFonts w:eastAsia="Arial"/>
            <w:noProof/>
          </w:rPr>
          <w:t>3.1 Notações, Siglas, Acrônimos e Abreviações</w:t>
        </w:r>
        <w:r w:rsidR="00EA10D8">
          <w:rPr>
            <w:noProof/>
            <w:webHidden/>
          </w:rPr>
          <w:tab/>
        </w:r>
        <w:r w:rsidR="00EA10D8">
          <w:rPr>
            <w:noProof/>
            <w:webHidden/>
          </w:rPr>
          <w:fldChar w:fldCharType="begin"/>
        </w:r>
        <w:r w:rsidR="00EA10D8">
          <w:rPr>
            <w:noProof/>
            <w:webHidden/>
          </w:rPr>
          <w:instrText xml:space="preserve"> PAGEREF _Toc418431620 \h </w:instrText>
        </w:r>
        <w:r w:rsidR="00EA10D8">
          <w:rPr>
            <w:noProof/>
            <w:webHidden/>
          </w:rPr>
        </w:r>
        <w:r w:rsidR="00EA10D8">
          <w:rPr>
            <w:noProof/>
            <w:webHidden/>
          </w:rPr>
          <w:fldChar w:fldCharType="separate"/>
        </w:r>
        <w:r w:rsidR="00EA10D8">
          <w:rPr>
            <w:noProof/>
            <w:webHidden/>
          </w:rPr>
          <w:t>4</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21" w:history="1">
        <w:r w:rsidR="00EA10D8" w:rsidRPr="00E52C20">
          <w:rPr>
            <w:rStyle w:val="Hyperlink"/>
            <w:rFonts w:eastAsiaTheme="majorEastAsia"/>
            <w:noProof/>
          </w:rPr>
          <w:t>3.2 Critério de Classificação de Anomalia</w:t>
        </w:r>
        <w:r w:rsidR="00EA10D8">
          <w:rPr>
            <w:noProof/>
            <w:webHidden/>
          </w:rPr>
          <w:tab/>
        </w:r>
        <w:r w:rsidR="00EA10D8">
          <w:rPr>
            <w:noProof/>
            <w:webHidden/>
          </w:rPr>
          <w:fldChar w:fldCharType="begin"/>
        </w:r>
        <w:r w:rsidR="00EA10D8">
          <w:rPr>
            <w:noProof/>
            <w:webHidden/>
          </w:rPr>
          <w:instrText xml:space="preserve"> PAGEREF _Toc418431621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B5169B">
      <w:pPr>
        <w:pStyle w:val="Sumrio2"/>
        <w:tabs>
          <w:tab w:val="right" w:leader="dot" w:pos="9016"/>
        </w:tabs>
        <w:rPr>
          <w:rFonts w:asciiTheme="minorHAnsi" w:eastAsiaTheme="minorEastAsia" w:hAnsiTheme="minorHAnsi" w:cstheme="minorBidi"/>
          <w:noProof/>
          <w:color w:val="auto"/>
          <w:sz w:val="22"/>
          <w:szCs w:val="22"/>
        </w:rPr>
      </w:pPr>
      <w:hyperlink w:anchor="_Toc418431622" w:history="1">
        <w:r w:rsidR="00EA10D8" w:rsidRPr="00E52C20">
          <w:rPr>
            <w:rStyle w:val="Hyperlink"/>
            <w:rFonts w:eastAsia="Arial"/>
            <w:noProof/>
          </w:rPr>
          <w:t>4. Visão Geral de V&amp;V</w:t>
        </w:r>
        <w:r w:rsidR="00EA10D8">
          <w:rPr>
            <w:noProof/>
            <w:webHidden/>
          </w:rPr>
          <w:tab/>
        </w:r>
        <w:r w:rsidR="00EA10D8">
          <w:rPr>
            <w:noProof/>
            <w:webHidden/>
          </w:rPr>
          <w:fldChar w:fldCharType="begin"/>
        </w:r>
        <w:r w:rsidR="00EA10D8">
          <w:rPr>
            <w:noProof/>
            <w:webHidden/>
          </w:rPr>
          <w:instrText xml:space="preserve"> PAGEREF _Toc418431622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23" w:history="1">
        <w:r w:rsidR="00EA10D8" w:rsidRPr="00E52C20">
          <w:rPr>
            <w:rStyle w:val="Hyperlink"/>
            <w:rFonts w:eastAsiaTheme="majorEastAsia"/>
            <w:noProof/>
          </w:rPr>
          <w:t>4.1 Organização</w:t>
        </w:r>
        <w:r w:rsidR="00EA10D8">
          <w:rPr>
            <w:noProof/>
            <w:webHidden/>
          </w:rPr>
          <w:tab/>
        </w:r>
        <w:r w:rsidR="00EA10D8">
          <w:rPr>
            <w:noProof/>
            <w:webHidden/>
          </w:rPr>
          <w:fldChar w:fldCharType="begin"/>
        </w:r>
        <w:r w:rsidR="00EA10D8">
          <w:rPr>
            <w:noProof/>
            <w:webHidden/>
          </w:rPr>
          <w:instrText xml:space="preserve"> PAGEREF _Toc418431623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B5169B">
      <w:pPr>
        <w:pStyle w:val="Sumrio4"/>
        <w:tabs>
          <w:tab w:val="right" w:leader="dot" w:pos="9016"/>
        </w:tabs>
        <w:rPr>
          <w:rFonts w:asciiTheme="minorHAnsi" w:eastAsiaTheme="minorEastAsia" w:hAnsiTheme="minorHAnsi" w:cstheme="minorBidi"/>
          <w:noProof/>
          <w:color w:val="auto"/>
          <w:sz w:val="22"/>
          <w:szCs w:val="22"/>
        </w:rPr>
      </w:pPr>
      <w:hyperlink w:anchor="_Toc418431624" w:history="1">
        <w:r w:rsidR="00EA10D8" w:rsidRPr="00E52C20">
          <w:rPr>
            <w:rStyle w:val="Hyperlink"/>
            <w:rFonts w:eastAsiaTheme="majorEastAsia"/>
            <w:noProof/>
          </w:rPr>
          <w:t>4.1.1 Independência Técnica</w:t>
        </w:r>
        <w:r w:rsidR="00EA10D8">
          <w:rPr>
            <w:noProof/>
            <w:webHidden/>
          </w:rPr>
          <w:tab/>
        </w:r>
        <w:r w:rsidR="00EA10D8">
          <w:rPr>
            <w:noProof/>
            <w:webHidden/>
          </w:rPr>
          <w:fldChar w:fldCharType="begin"/>
        </w:r>
        <w:r w:rsidR="00EA10D8">
          <w:rPr>
            <w:noProof/>
            <w:webHidden/>
          </w:rPr>
          <w:instrText xml:space="preserve"> PAGEREF _Toc418431624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B5169B">
      <w:pPr>
        <w:pStyle w:val="Sumrio4"/>
        <w:tabs>
          <w:tab w:val="right" w:leader="dot" w:pos="9016"/>
        </w:tabs>
        <w:rPr>
          <w:rFonts w:asciiTheme="minorHAnsi" w:eastAsiaTheme="minorEastAsia" w:hAnsiTheme="minorHAnsi" w:cstheme="minorBidi"/>
          <w:noProof/>
          <w:color w:val="auto"/>
          <w:sz w:val="22"/>
          <w:szCs w:val="22"/>
        </w:rPr>
      </w:pPr>
      <w:hyperlink w:anchor="_Toc418431625" w:history="1">
        <w:r w:rsidR="00EA10D8" w:rsidRPr="00E52C20">
          <w:rPr>
            <w:rStyle w:val="Hyperlink"/>
            <w:rFonts w:eastAsiaTheme="majorEastAsia"/>
            <w:noProof/>
          </w:rPr>
          <w:t>4.1.2 Independência Gerencial</w:t>
        </w:r>
        <w:r w:rsidR="00EA10D8">
          <w:rPr>
            <w:noProof/>
            <w:webHidden/>
          </w:rPr>
          <w:tab/>
        </w:r>
        <w:r w:rsidR="00EA10D8">
          <w:rPr>
            <w:noProof/>
            <w:webHidden/>
          </w:rPr>
          <w:fldChar w:fldCharType="begin"/>
        </w:r>
        <w:r w:rsidR="00EA10D8">
          <w:rPr>
            <w:noProof/>
            <w:webHidden/>
          </w:rPr>
          <w:instrText xml:space="preserve"> PAGEREF _Toc418431625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B5169B">
      <w:pPr>
        <w:pStyle w:val="Sumrio4"/>
        <w:tabs>
          <w:tab w:val="right" w:leader="dot" w:pos="9016"/>
        </w:tabs>
        <w:rPr>
          <w:rFonts w:asciiTheme="minorHAnsi" w:eastAsiaTheme="minorEastAsia" w:hAnsiTheme="minorHAnsi" w:cstheme="minorBidi"/>
          <w:noProof/>
          <w:color w:val="auto"/>
          <w:sz w:val="22"/>
          <w:szCs w:val="22"/>
        </w:rPr>
      </w:pPr>
      <w:hyperlink w:anchor="_Toc418431626" w:history="1">
        <w:r w:rsidR="00EA10D8" w:rsidRPr="00E52C20">
          <w:rPr>
            <w:rStyle w:val="Hyperlink"/>
            <w:rFonts w:eastAsiaTheme="majorEastAsia"/>
            <w:noProof/>
          </w:rPr>
          <w:t>4.1.3 Independência Financeira</w:t>
        </w:r>
        <w:r w:rsidR="00EA10D8">
          <w:rPr>
            <w:noProof/>
            <w:webHidden/>
          </w:rPr>
          <w:tab/>
        </w:r>
        <w:r w:rsidR="00EA10D8">
          <w:rPr>
            <w:noProof/>
            <w:webHidden/>
          </w:rPr>
          <w:fldChar w:fldCharType="begin"/>
        </w:r>
        <w:r w:rsidR="00EA10D8">
          <w:rPr>
            <w:noProof/>
            <w:webHidden/>
          </w:rPr>
          <w:instrText xml:space="preserve"> PAGEREF _Toc418431626 \h </w:instrText>
        </w:r>
        <w:r w:rsidR="00EA10D8">
          <w:rPr>
            <w:noProof/>
            <w:webHidden/>
          </w:rPr>
        </w:r>
        <w:r w:rsidR="00EA10D8">
          <w:rPr>
            <w:noProof/>
            <w:webHidden/>
          </w:rPr>
          <w:fldChar w:fldCharType="separate"/>
        </w:r>
        <w:r w:rsidR="00EA10D8">
          <w:rPr>
            <w:noProof/>
            <w:webHidden/>
          </w:rPr>
          <w:t>5</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27" w:history="1">
        <w:r w:rsidR="00EA10D8" w:rsidRPr="00E52C20">
          <w:rPr>
            <w:rStyle w:val="Hyperlink"/>
            <w:rFonts w:eastAsiaTheme="majorEastAsia"/>
            <w:noProof/>
          </w:rPr>
          <w:t>4.2 Cronograma Geral</w:t>
        </w:r>
        <w:r w:rsidR="00EA10D8">
          <w:rPr>
            <w:noProof/>
            <w:webHidden/>
          </w:rPr>
          <w:tab/>
        </w:r>
        <w:r w:rsidR="00EA10D8">
          <w:rPr>
            <w:noProof/>
            <w:webHidden/>
          </w:rPr>
          <w:fldChar w:fldCharType="begin"/>
        </w:r>
        <w:r w:rsidR="00EA10D8">
          <w:rPr>
            <w:noProof/>
            <w:webHidden/>
          </w:rPr>
          <w:instrText xml:space="preserve"> PAGEREF _Toc418431627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28" w:history="1">
        <w:r w:rsidR="00EA10D8" w:rsidRPr="00E52C20">
          <w:rPr>
            <w:rStyle w:val="Hyperlink"/>
            <w:rFonts w:eastAsiaTheme="majorEastAsia"/>
            <w:noProof/>
          </w:rPr>
          <w:t>4.3 Esquema do Nível de Integridade do Software</w:t>
        </w:r>
        <w:r w:rsidR="00EA10D8">
          <w:rPr>
            <w:noProof/>
            <w:webHidden/>
          </w:rPr>
          <w:tab/>
        </w:r>
        <w:r w:rsidR="00EA10D8">
          <w:rPr>
            <w:noProof/>
            <w:webHidden/>
          </w:rPr>
          <w:fldChar w:fldCharType="begin"/>
        </w:r>
        <w:r w:rsidR="00EA10D8">
          <w:rPr>
            <w:noProof/>
            <w:webHidden/>
          </w:rPr>
          <w:instrText xml:space="preserve"> PAGEREF _Toc418431628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29" w:history="1">
        <w:r w:rsidR="00EA10D8" w:rsidRPr="00E52C20">
          <w:rPr>
            <w:rStyle w:val="Hyperlink"/>
            <w:rFonts w:eastAsia="Arial"/>
            <w:noProof/>
          </w:rPr>
          <w:t>4.4 Síntese dos Recursos</w:t>
        </w:r>
        <w:r w:rsidR="00EA10D8">
          <w:rPr>
            <w:noProof/>
            <w:webHidden/>
          </w:rPr>
          <w:tab/>
        </w:r>
        <w:r w:rsidR="00EA10D8">
          <w:rPr>
            <w:noProof/>
            <w:webHidden/>
          </w:rPr>
          <w:fldChar w:fldCharType="begin"/>
        </w:r>
        <w:r w:rsidR="00EA10D8">
          <w:rPr>
            <w:noProof/>
            <w:webHidden/>
          </w:rPr>
          <w:instrText xml:space="preserve"> PAGEREF _Toc418431629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30" w:history="1">
        <w:r w:rsidR="00EA10D8" w:rsidRPr="00E52C20">
          <w:rPr>
            <w:rStyle w:val="Hyperlink"/>
            <w:rFonts w:eastAsia="Arial"/>
            <w:noProof/>
          </w:rPr>
          <w:t>4.5 Papéis e Responsabilidades</w:t>
        </w:r>
        <w:r w:rsidR="00EA10D8">
          <w:rPr>
            <w:noProof/>
            <w:webHidden/>
          </w:rPr>
          <w:tab/>
        </w:r>
        <w:r w:rsidR="00EA10D8">
          <w:rPr>
            <w:noProof/>
            <w:webHidden/>
          </w:rPr>
          <w:fldChar w:fldCharType="begin"/>
        </w:r>
        <w:r w:rsidR="00EA10D8">
          <w:rPr>
            <w:noProof/>
            <w:webHidden/>
          </w:rPr>
          <w:instrText xml:space="preserve"> PAGEREF _Toc418431630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31" w:history="1">
        <w:r w:rsidR="00EA10D8" w:rsidRPr="00E52C20">
          <w:rPr>
            <w:rStyle w:val="Hyperlink"/>
            <w:rFonts w:eastAsia="Arial"/>
            <w:noProof/>
          </w:rPr>
          <w:t>4.6 Ferramentas, técnicas e métodos</w:t>
        </w:r>
        <w:r w:rsidR="00EA10D8">
          <w:rPr>
            <w:noProof/>
            <w:webHidden/>
          </w:rPr>
          <w:tab/>
        </w:r>
        <w:r w:rsidR="00EA10D8">
          <w:rPr>
            <w:noProof/>
            <w:webHidden/>
          </w:rPr>
          <w:fldChar w:fldCharType="begin"/>
        </w:r>
        <w:r w:rsidR="00EA10D8">
          <w:rPr>
            <w:noProof/>
            <w:webHidden/>
          </w:rPr>
          <w:instrText xml:space="preserve"> PAGEREF _Toc418431631 \h </w:instrText>
        </w:r>
        <w:r w:rsidR="00EA10D8">
          <w:rPr>
            <w:noProof/>
            <w:webHidden/>
          </w:rPr>
        </w:r>
        <w:r w:rsidR="00EA10D8">
          <w:rPr>
            <w:noProof/>
            <w:webHidden/>
          </w:rPr>
          <w:fldChar w:fldCharType="separate"/>
        </w:r>
        <w:r w:rsidR="00EA10D8">
          <w:rPr>
            <w:noProof/>
            <w:webHidden/>
          </w:rPr>
          <w:t>6</w:t>
        </w:r>
        <w:r w:rsidR="00EA10D8">
          <w:rPr>
            <w:noProof/>
            <w:webHidden/>
          </w:rPr>
          <w:fldChar w:fldCharType="end"/>
        </w:r>
      </w:hyperlink>
    </w:p>
    <w:p w:rsidR="00EA10D8" w:rsidRDefault="00B5169B">
      <w:pPr>
        <w:pStyle w:val="Sumrio2"/>
        <w:tabs>
          <w:tab w:val="right" w:leader="dot" w:pos="9016"/>
        </w:tabs>
        <w:rPr>
          <w:rFonts w:asciiTheme="minorHAnsi" w:eastAsiaTheme="minorEastAsia" w:hAnsiTheme="minorHAnsi" w:cstheme="minorBidi"/>
          <w:noProof/>
          <w:color w:val="auto"/>
          <w:sz w:val="22"/>
          <w:szCs w:val="22"/>
        </w:rPr>
      </w:pPr>
      <w:hyperlink w:anchor="_Toc418431632" w:history="1">
        <w:r w:rsidR="00EA10D8" w:rsidRPr="00E52C20">
          <w:rPr>
            <w:rStyle w:val="Hyperlink"/>
            <w:rFonts w:eastAsiaTheme="majorEastAsia"/>
            <w:noProof/>
          </w:rPr>
          <w:t>5. Itens Alvo da Verificação/Validação</w:t>
        </w:r>
        <w:r w:rsidR="00EA10D8">
          <w:rPr>
            <w:noProof/>
            <w:webHidden/>
          </w:rPr>
          <w:tab/>
        </w:r>
        <w:r w:rsidR="00EA10D8">
          <w:rPr>
            <w:noProof/>
            <w:webHidden/>
          </w:rPr>
          <w:fldChar w:fldCharType="begin"/>
        </w:r>
        <w:r w:rsidR="00EA10D8">
          <w:rPr>
            <w:noProof/>
            <w:webHidden/>
          </w:rPr>
          <w:instrText xml:space="preserve"> PAGEREF _Toc418431632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B5169B">
      <w:pPr>
        <w:pStyle w:val="Sumrio2"/>
        <w:tabs>
          <w:tab w:val="right" w:leader="dot" w:pos="9016"/>
        </w:tabs>
        <w:rPr>
          <w:rFonts w:asciiTheme="minorHAnsi" w:eastAsiaTheme="minorEastAsia" w:hAnsiTheme="minorHAnsi" w:cstheme="minorBidi"/>
          <w:noProof/>
          <w:color w:val="auto"/>
          <w:sz w:val="22"/>
          <w:szCs w:val="22"/>
        </w:rPr>
      </w:pPr>
      <w:hyperlink w:anchor="_Toc418431633" w:history="1">
        <w:r w:rsidR="00EA10D8" w:rsidRPr="00E52C20">
          <w:rPr>
            <w:rStyle w:val="Hyperlink"/>
            <w:rFonts w:eastAsiaTheme="majorEastAsia"/>
            <w:noProof/>
          </w:rPr>
          <w:t>6. Estratégias de Verificação/Validação</w:t>
        </w:r>
        <w:r w:rsidR="00EA10D8">
          <w:rPr>
            <w:noProof/>
            <w:webHidden/>
          </w:rPr>
          <w:tab/>
        </w:r>
        <w:r w:rsidR="00EA10D8">
          <w:rPr>
            <w:noProof/>
            <w:webHidden/>
          </w:rPr>
          <w:fldChar w:fldCharType="begin"/>
        </w:r>
        <w:r w:rsidR="00EA10D8">
          <w:rPr>
            <w:noProof/>
            <w:webHidden/>
          </w:rPr>
          <w:instrText xml:space="preserve"> PAGEREF _Toc418431633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34" w:history="1">
        <w:r w:rsidR="00EA10D8" w:rsidRPr="00E52C20">
          <w:rPr>
            <w:rStyle w:val="Hyperlink"/>
            <w:rFonts w:eastAsiaTheme="majorEastAsia"/>
            <w:noProof/>
          </w:rPr>
          <w:t>6.1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_Toc418431634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35" w:history="1">
        <w:r w:rsidR="00EA10D8" w:rsidRPr="00E52C20">
          <w:rPr>
            <w:rStyle w:val="Hyperlink"/>
            <w:rFonts w:eastAsiaTheme="majorEastAsia"/>
            <w:noProof/>
          </w:rPr>
          <w:t>6.2 &lt;</w:t>
        </w:r>
        <w:r w:rsidR="00EA10D8" w:rsidRPr="00E52C20">
          <w:rPr>
            <w:rStyle w:val="Hyperlink"/>
            <w:rFonts w:eastAsia="Arial"/>
            <w:noProof/>
          </w:rPr>
          <w:t xml:space="preserve"> Nome do Método de Verificação/Validação</w:t>
        </w:r>
        <w:r w:rsidR="00EA10D8" w:rsidRPr="00E52C20">
          <w:rPr>
            <w:rStyle w:val="Hyperlink"/>
            <w:rFonts w:eastAsiaTheme="majorEastAsia"/>
            <w:noProof/>
          </w:rPr>
          <w:t xml:space="preserve"> &gt;</w:t>
        </w:r>
        <w:r w:rsidR="00EA10D8">
          <w:rPr>
            <w:noProof/>
            <w:webHidden/>
          </w:rPr>
          <w:tab/>
        </w:r>
        <w:r w:rsidR="00EA10D8">
          <w:rPr>
            <w:noProof/>
            <w:webHidden/>
          </w:rPr>
          <w:fldChar w:fldCharType="begin"/>
        </w:r>
        <w:r w:rsidR="00EA10D8">
          <w:rPr>
            <w:noProof/>
            <w:webHidden/>
          </w:rPr>
          <w:instrText xml:space="preserve"> PAGEREF _Toc418431635 \h </w:instrText>
        </w:r>
        <w:r w:rsidR="00EA10D8">
          <w:rPr>
            <w:noProof/>
            <w:webHidden/>
          </w:rPr>
        </w:r>
        <w:r w:rsidR="00EA10D8">
          <w:rPr>
            <w:noProof/>
            <w:webHidden/>
          </w:rPr>
          <w:fldChar w:fldCharType="separate"/>
        </w:r>
        <w:r w:rsidR="00EA10D8">
          <w:rPr>
            <w:noProof/>
            <w:webHidden/>
          </w:rPr>
          <w:t>7</w:t>
        </w:r>
        <w:r w:rsidR="00EA10D8">
          <w:rPr>
            <w:noProof/>
            <w:webHidden/>
          </w:rPr>
          <w:fldChar w:fldCharType="end"/>
        </w:r>
      </w:hyperlink>
    </w:p>
    <w:p w:rsidR="00EA10D8" w:rsidRDefault="00B5169B">
      <w:pPr>
        <w:pStyle w:val="Sumrio2"/>
        <w:tabs>
          <w:tab w:val="right" w:leader="dot" w:pos="9016"/>
        </w:tabs>
        <w:rPr>
          <w:rFonts w:asciiTheme="minorHAnsi" w:eastAsiaTheme="minorEastAsia" w:hAnsiTheme="minorHAnsi" w:cstheme="minorBidi"/>
          <w:noProof/>
          <w:color w:val="auto"/>
          <w:sz w:val="22"/>
          <w:szCs w:val="22"/>
        </w:rPr>
      </w:pPr>
      <w:hyperlink w:anchor="_Toc418431636" w:history="1">
        <w:r w:rsidR="00EA10D8" w:rsidRPr="00E52C20">
          <w:rPr>
            <w:rStyle w:val="Hyperlink"/>
            <w:rFonts w:eastAsia="Arial"/>
            <w:noProof/>
          </w:rPr>
          <w:t>7. Definição de Atividades</w:t>
        </w:r>
        <w:r w:rsidR="00EA10D8">
          <w:rPr>
            <w:noProof/>
            <w:webHidden/>
          </w:rPr>
          <w:tab/>
        </w:r>
        <w:r w:rsidR="00EA10D8">
          <w:rPr>
            <w:noProof/>
            <w:webHidden/>
          </w:rPr>
          <w:fldChar w:fldCharType="begin"/>
        </w:r>
        <w:r w:rsidR="00EA10D8">
          <w:rPr>
            <w:noProof/>
            <w:webHidden/>
          </w:rPr>
          <w:instrText xml:space="preserve"> PAGEREF _Toc418431636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B5169B">
      <w:pPr>
        <w:pStyle w:val="Sumrio2"/>
        <w:tabs>
          <w:tab w:val="right" w:leader="dot" w:pos="9016"/>
        </w:tabs>
        <w:rPr>
          <w:rFonts w:asciiTheme="minorHAnsi" w:eastAsiaTheme="minorEastAsia" w:hAnsiTheme="minorHAnsi" w:cstheme="minorBidi"/>
          <w:noProof/>
          <w:color w:val="auto"/>
          <w:sz w:val="22"/>
          <w:szCs w:val="22"/>
        </w:rPr>
      </w:pPr>
      <w:hyperlink w:anchor="_Toc418431637" w:history="1">
        <w:r w:rsidR="00EA10D8" w:rsidRPr="00E52C20">
          <w:rPr>
            <w:rStyle w:val="Hyperlink"/>
            <w:rFonts w:eastAsia="Arial"/>
            <w:noProof/>
          </w:rPr>
          <w:t>8. Requisitos de relatórios de V&amp;V</w:t>
        </w:r>
        <w:r w:rsidR="00EA10D8">
          <w:rPr>
            <w:noProof/>
            <w:webHidden/>
          </w:rPr>
          <w:tab/>
        </w:r>
        <w:r w:rsidR="00EA10D8">
          <w:rPr>
            <w:noProof/>
            <w:webHidden/>
          </w:rPr>
          <w:fldChar w:fldCharType="begin"/>
        </w:r>
        <w:r w:rsidR="00EA10D8">
          <w:rPr>
            <w:noProof/>
            <w:webHidden/>
          </w:rPr>
          <w:instrText xml:space="preserve"> PAGEREF _Toc418431637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B5169B">
      <w:pPr>
        <w:pStyle w:val="Sumrio2"/>
        <w:tabs>
          <w:tab w:val="right" w:leader="dot" w:pos="9016"/>
        </w:tabs>
        <w:rPr>
          <w:rFonts w:asciiTheme="minorHAnsi" w:eastAsiaTheme="minorEastAsia" w:hAnsiTheme="minorHAnsi" w:cstheme="minorBidi"/>
          <w:noProof/>
          <w:color w:val="auto"/>
          <w:sz w:val="22"/>
          <w:szCs w:val="22"/>
        </w:rPr>
      </w:pPr>
      <w:hyperlink w:anchor="_Toc418431638" w:history="1">
        <w:r w:rsidR="00EA10D8" w:rsidRPr="00E52C20">
          <w:rPr>
            <w:rStyle w:val="Hyperlink"/>
            <w:rFonts w:eastAsiaTheme="majorEastAsia"/>
            <w:noProof/>
          </w:rPr>
          <w:t>9. Requisitos administrativos de V&amp;V</w:t>
        </w:r>
        <w:r w:rsidR="00EA10D8">
          <w:rPr>
            <w:noProof/>
            <w:webHidden/>
          </w:rPr>
          <w:tab/>
        </w:r>
        <w:r w:rsidR="00EA10D8">
          <w:rPr>
            <w:noProof/>
            <w:webHidden/>
          </w:rPr>
          <w:fldChar w:fldCharType="begin"/>
        </w:r>
        <w:r w:rsidR="00EA10D8">
          <w:rPr>
            <w:noProof/>
            <w:webHidden/>
          </w:rPr>
          <w:instrText xml:space="preserve"> PAGEREF _Toc418431638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39" w:history="1">
        <w:r w:rsidR="00EA10D8" w:rsidRPr="00E52C20">
          <w:rPr>
            <w:rStyle w:val="Hyperlink"/>
            <w:rFonts w:eastAsiaTheme="majorEastAsia"/>
            <w:noProof/>
          </w:rPr>
          <w:t>9.1 Resolução de anomalias e relatos</w:t>
        </w:r>
        <w:r w:rsidR="00EA10D8">
          <w:rPr>
            <w:noProof/>
            <w:webHidden/>
          </w:rPr>
          <w:tab/>
        </w:r>
        <w:r w:rsidR="00EA10D8">
          <w:rPr>
            <w:noProof/>
            <w:webHidden/>
          </w:rPr>
          <w:fldChar w:fldCharType="begin"/>
        </w:r>
        <w:r w:rsidR="00EA10D8">
          <w:rPr>
            <w:noProof/>
            <w:webHidden/>
          </w:rPr>
          <w:instrText xml:space="preserve"> PAGEREF _Toc418431639 \h </w:instrText>
        </w:r>
        <w:r w:rsidR="00EA10D8">
          <w:rPr>
            <w:noProof/>
            <w:webHidden/>
          </w:rPr>
        </w:r>
        <w:r w:rsidR="00EA10D8">
          <w:rPr>
            <w:noProof/>
            <w:webHidden/>
          </w:rPr>
          <w:fldChar w:fldCharType="separate"/>
        </w:r>
        <w:r w:rsidR="00EA10D8">
          <w:rPr>
            <w:noProof/>
            <w:webHidden/>
          </w:rPr>
          <w:t>8</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40" w:history="1">
        <w:r w:rsidR="00EA10D8" w:rsidRPr="00E52C20">
          <w:rPr>
            <w:rStyle w:val="Hyperlink"/>
            <w:rFonts w:eastAsiaTheme="majorEastAsia"/>
            <w:noProof/>
          </w:rPr>
          <w:t>9.2 Política de iteração de tarefa</w:t>
        </w:r>
        <w:r w:rsidR="00EA10D8">
          <w:rPr>
            <w:noProof/>
            <w:webHidden/>
          </w:rPr>
          <w:tab/>
        </w:r>
        <w:r w:rsidR="00EA10D8">
          <w:rPr>
            <w:noProof/>
            <w:webHidden/>
          </w:rPr>
          <w:fldChar w:fldCharType="begin"/>
        </w:r>
        <w:r w:rsidR="00EA10D8">
          <w:rPr>
            <w:noProof/>
            <w:webHidden/>
          </w:rPr>
          <w:instrText xml:space="preserve"> PAGEREF _Toc418431640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41" w:history="1">
        <w:r w:rsidR="00EA10D8" w:rsidRPr="00E52C20">
          <w:rPr>
            <w:rStyle w:val="Hyperlink"/>
            <w:rFonts w:eastAsia="Arial"/>
            <w:noProof/>
          </w:rPr>
          <w:t>9.3 Política de desvio</w:t>
        </w:r>
        <w:r w:rsidR="00EA10D8">
          <w:rPr>
            <w:noProof/>
            <w:webHidden/>
          </w:rPr>
          <w:tab/>
        </w:r>
        <w:r w:rsidR="00EA10D8">
          <w:rPr>
            <w:noProof/>
            <w:webHidden/>
          </w:rPr>
          <w:fldChar w:fldCharType="begin"/>
        </w:r>
        <w:r w:rsidR="00EA10D8">
          <w:rPr>
            <w:noProof/>
            <w:webHidden/>
          </w:rPr>
          <w:instrText xml:space="preserve"> PAGEREF _Toc418431641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42" w:history="1">
        <w:r w:rsidR="00EA10D8" w:rsidRPr="00E52C20">
          <w:rPr>
            <w:rStyle w:val="Hyperlink"/>
            <w:rFonts w:eastAsia="Arial"/>
            <w:noProof/>
          </w:rPr>
          <w:t>9.4 Procedimentos de controle</w:t>
        </w:r>
        <w:r w:rsidR="00EA10D8">
          <w:rPr>
            <w:noProof/>
            <w:webHidden/>
          </w:rPr>
          <w:tab/>
        </w:r>
        <w:r w:rsidR="00EA10D8">
          <w:rPr>
            <w:noProof/>
            <w:webHidden/>
          </w:rPr>
          <w:fldChar w:fldCharType="begin"/>
        </w:r>
        <w:r w:rsidR="00EA10D8">
          <w:rPr>
            <w:noProof/>
            <w:webHidden/>
          </w:rPr>
          <w:instrText xml:space="preserve"> PAGEREF _Toc418431642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B5169B">
      <w:pPr>
        <w:pStyle w:val="Sumrio3"/>
        <w:tabs>
          <w:tab w:val="right" w:leader="dot" w:pos="9016"/>
        </w:tabs>
        <w:rPr>
          <w:rFonts w:asciiTheme="minorHAnsi" w:eastAsiaTheme="minorEastAsia" w:hAnsiTheme="minorHAnsi" w:cstheme="minorBidi"/>
          <w:noProof/>
          <w:color w:val="auto"/>
          <w:sz w:val="22"/>
          <w:szCs w:val="22"/>
        </w:rPr>
      </w:pPr>
      <w:hyperlink w:anchor="_Toc418431643" w:history="1">
        <w:r w:rsidR="00EA10D8" w:rsidRPr="00E52C20">
          <w:rPr>
            <w:rStyle w:val="Hyperlink"/>
            <w:rFonts w:eastAsia="Arial"/>
            <w:noProof/>
          </w:rPr>
          <w:t>9.5 Padrões, práticas e convenções</w:t>
        </w:r>
        <w:r w:rsidR="00EA10D8">
          <w:rPr>
            <w:noProof/>
            <w:webHidden/>
          </w:rPr>
          <w:tab/>
        </w:r>
        <w:r w:rsidR="00EA10D8">
          <w:rPr>
            <w:noProof/>
            <w:webHidden/>
          </w:rPr>
          <w:fldChar w:fldCharType="begin"/>
        </w:r>
        <w:r w:rsidR="00EA10D8">
          <w:rPr>
            <w:noProof/>
            <w:webHidden/>
          </w:rPr>
          <w:instrText xml:space="preserve"> PAGEREF _Toc418431643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EA10D8" w:rsidRDefault="00B5169B">
      <w:pPr>
        <w:pStyle w:val="Sumrio2"/>
        <w:tabs>
          <w:tab w:val="right" w:leader="dot" w:pos="9016"/>
        </w:tabs>
        <w:rPr>
          <w:rFonts w:asciiTheme="minorHAnsi" w:eastAsiaTheme="minorEastAsia" w:hAnsiTheme="minorHAnsi" w:cstheme="minorBidi"/>
          <w:noProof/>
          <w:color w:val="auto"/>
          <w:sz w:val="22"/>
          <w:szCs w:val="22"/>
        </w:rPr>
      </w:pPr>
      <w:hyperlink w:anchor="_Toc418431644" w:history="1">
        <w:r w:rsidR="00EA10D8" w:rsidRPr="00E52C20">
          <w:rPr>
            <w:rStyle w:val="Hyperlink"/>
            <w:rFonts w:eastAsia="Arial"/>
            <w:noProof/>
          </w:rPr>
          <w:t>10. Requisitos da documentação dos testes de V&amp;V</w:t>
        </w:r>
        <w:r w:rsidR="00EA10D8">
          <w:rPr>
            <w:noProof/>
            <w:webHidden/>
          </w:rPr>
          <w:tab/>
        </w:r>
        <w:r w:rsidR="00EA10D8">
          <w:rPr>
            <w:noProof/>
            <w:webHidden/>
          </w:rPr>
          <w:fldChar w:fldCharType="begin"/>
        </w:r>
        <w:r w:rsidR="00EA10D8">
          <w:rPr>
            <w:noProof/>
            <w:webHidden/>
          </w:rPr>
          <w:instrText xml:space="preserve"> PAGEREF _Toc418431644 \h </w:instrText>
        </w:r>
        <w:r w:rsidR="00EA10D8">
          <w:rPr>
            <w:noProof/>
            <w:webHidden/>
          </w:rPr>
        </w:r>
        <w:r w:rsidR="00EA10D8">
          <w:rPr>
            <w:noProof/>
            <w:webHidden/>
          </w:rPr>
          <w:fldChar w:fldCharType="separate"/>
        </w:r>
        <w:r w:rsidR="00EA10D8">
          <w:rPr>
            <w:noProof/>
            <w:webHidden/>
          </w:rPr>
          <w:t>9</w:t>
        </w:r>
        <w:r w:rsidR="00EA10D8">
          <w:rPr>
            <w:noProof/>
            <w:webHidden/>
          </w:rPr>
          <w:fldChar w:fldCharType="end"/>
        </w:r>
      </w:hyperlink>
    </w:p>
    <w:p w:rsidR="009E48B4" w:rsidRPr="00855235" w:rsidRDefault="009E48B4" w:rsidP="009E48B4">
      <w:pPr>
        <w:tabs>
          <w:tab w:val="center" w:pos="4419"/>
          <w:tab w:val="right" w:pos="8838"/>
        </w:tabs>
      </w:pPr>
      <w:r w:rsidRPr="00390951">
        <w:rPr>
          <w:sz w:val="22"/>
          <w:szCs w:val="22"/>
        </w:rPr>
        <w:fldChar w:fldCharType="end"/>
      </w:r>
    </w:p>
    <w:p w:rsidR="009E48B4" w:rsidRDefault="009E48B4" w:rsidP="009E48B4">
      <w:pPr>
        <w:pStyle w:val="Ttulo2"/>
        <w:numPr>
          <w:ilvl w:val="0"/>
          <w:numId w:val="3"/>
        </w:numPr>
        <w:rPr>
          <w:rFonts w:eastAsia="Arial"/>
        </w:rPr>
      </w:pPr>
      <w:bookmarkStart w:id="0" w:name="h.s4iqsedt7fe7" w:colFirst="0" w:colLast="0"/>
      <w:bookmarkStart w:id="1" w:name="h.i0wneystaz5d" w:colFirst="0" w:colLast="0"/>
      <w:bookmarkStart w:id="2" w:name="h.sg9f8k23pq1v" w:colFirst="0" w:colLast="0"/>
      <w:bookmarkStart w:id="3" w:name="h.hhtd8oamg935" w:colFirst="0" w:colLast="0"/>
      <w:bookmarkStart w:id="4" w:name="h.vesq0xf7caxn" w:colFirst="0" w:colLast="0"/>
      <w:bookmarkStart w:id="5" w:name="h.aa53q8lpr6ps" w:colFirst="0" w:colLast="0"/>
      <w:bookmarkStart w:id="6" w:name="h.yw0uyjhxqc5u" w:colFirst="0" w:colLast="0"/>
      <w:bookmarkStart w:id="7" w:name="_Toc417991399"/>
      <w:bookmarkStart w:id="8" w:name="_Toc418431617"/>
      <w:bookmarkEnd w:id="0"/>
      <w:bookmarkEnd w:id="1"/>
      <w:bookmarkEnd w:id="2"/>
      <w:bookmarkEnd w:id="3"/>
      <w:bookmarkEnd w:id="4"/>
      <w:bookmarkEnd w:id="5"/>
      <w:bookmarkEnd w:id="6"/>
      <w:r w:rsidRPr="00855235">
        <w:rPr>
          <w:rFonts w:eastAsia="Arial"/>
        </w:rPr>
        <w:t>Propósito</w:t>
      </w:r>
      <w:bookmarkEnd w:id="7"/>
      <w:bookmarkEnd w:id="8"/>
    </w:p>
    <w:p w:rsidR="009E48B4" w:rsidRPr="00B90C6F" w:rsidRDefault="009E48B4" w:rsidP="009E48B4"/>
    <w:p w:rsidR="009E48B4" w:rsidRPr="00EA10D8" w:rsidRDefault="009E48B4" w:rsidP="00EA10D8">
      <w:pPr>
        <w:tabs>
          <w:tab w:val="left" w:pos="255"/>
        </w:tabs>
        <w:ind w:firstLine="720"/>
        <w:jc w:val="both"/>
        <w:rPr>
          <w:rFonts w:eastAsia="Arial"/>
          <w:color w:val="00B050"/>
          <w:sz w:val="22"/>
          <w:szCs w:val="22"/>
        </w:rPr>
      </w:pPr>
      <w:r w:rsidRPr="00855235">
        <w:rPr>
          <w:rFonts w:eastAsia="Arial"/>
          <w:color w:val="00B050"/>
          <w:sz w:val="22"/>
          <w:szCs w:val="22"/>
        </w:rPr>
        <w:t>&lt;</w:t>
      </w:r>
      <w:r>
        <w:rPr>
          <w:rFonts w:eastAsia="Arial"/>
          <w:color w:val="00B050"/>
          <w:sz w:val="22"/>
          <w:szCs w:val="22"/>
        </w:rPr>
        <w:t>. Definir o propósito geral do plano.</w:t>
      </w:r>
      <w:r w:rsidRPr="00855235">
        <w:rPr>
          <w:rFonts w:eastAsia="Arial"/>
          <w:color w:val="00B050"/>
          <w:sz w:val="22"/>
          <w:szCs w:val="22"/>
        </w:rPr>
        <w:t xml:space="preserve"> &gt;</w:t>
      </w:r>
    </w:p>
    <w:p w:rsidR="009E48B4" w:rsidRDefault="009E48B4" w:rsidP="009E48B4">
      <w:pPr>
        <w:pStyle w:val="Ttulo2"/>
      </w:pPr>
      <w:bookmarkStart w:id="9" w:name="h.xmwk6zy1tklr" w:colFirst="0" w:colLast="0"/>
      <w:bookmarkStart w:id="10" w:name="h.jdzhmfwsby9m" w:colFirst="0" w:colLast="0"/>
      <w:bookmarkStart w:id="11" w:name="h.qhjqilne6t7h" w:colFirst="0" w:colLast="0"/>
      <w:bookmarkStart w:id="12" w:name="h.9pq832rdcidf" w:colFirst="0" w:colLast="0"/>
      <w:bookmarkStart w:id="13" w:name="h.27klxp5d0tw3" w:colFirst="0" w:colLast="0"/>
      <w:bookmarkStart w:id="14" w:name="_Toc418431618"/>
      <w:bookmarkStart w:id="15" w:name="_Toc417991404"/>
      <w:bookmarkEnd w:id="9"/>
      <w:bookmarkEnd w:id="10"/>
      <w:bookmarkEnd w:id="11"/>
      <w:bookmarkEnd w:id="12"/>
      <w:bookmarkEnd w:id="13"/>
      <w:r>
        <w:lastRenderedPageBreak/>
        <w:t>2. Documentos Referenciados</w:t>
      </w:r>
      <w:bookmarkEnd w:id="14"/>
    </w:p>
    <w:p w:rsidR="009E48B4" w:rsidRPr="007431F1" w:rsidRDefault="009E48B4" w:rsidP="009E48B4"/>
    <w:p w:rsidR="009E48B4" w:rsidRPr="00EA10D8" w:rsidRDefault="009E48B4" w:rsidP="00EA10D8">
      <w:pPr>
        <w:ind w:firstLine="708"/>
        <w:jc w:val="both"/>
        <w:rPr>
          <w:color w:val="00B050"/>
          <w:sz w:val="22"/>
          <w:szCs w:val="22"/>
        </w:rPr>
      </w:pPr>
      <w:r w:rsidRPr="00855235">
        <w:rPr>
          <w:color w:val="00B050"/>
          <w:sz w:val="22"/>
          <w:szCs w:val="22"/>
        </w:rPr>
        <w:t>&lt;</w:t>
      </w:r>
      <w:r>
        <w:rPr>
          <w:color w:val="00B050"/>
          <w:sz w:val="22"/>
          <w:szCs w:val="22"/>
        </w:rPr>
        <w:t>. Listar as possíveis fontes externas utilizadas como referência bibliográfica e/ou base para a constituição do documento. Estas referências incluem</w:t>
      </w:r>
      <w:r w:rsidRPr="00CF0274">
        <w:rPr>
          <w:color w:val="00B050"/>
          <w:sz w:val="22"/>
          <w:szCs w:val="22"/>
        </w:rPr>
        <w:t xml:space="preserve"> documentos de conformidade, do</w:t>
      </w:r>
      <w:r>
        <w:rPr>
          <w:color w:val="00B050"/>
          <w:sz w:val="22"/>
          <w:szCs w:val="22"/>
        </w:rPr>
        <w:t xml:space="preserve">cumentos referenciados </w:t>
      </w:r>
      <w:r w:rsidRPr="00CF0274">
        <w:rPr>
          <w:color w:val="00B050"/>
          <w:sz w:val="22"/>
          <w:szCs w:val="22"/>
        </w:rPr>
        <w:t>e qualquer</w:t>
      </w:r>
      <w:r>
        <w:rPr>
          <w:color w:val="00B050"/>
          <w:sz w:val="22"/>
          <w:szCs w:val="22"/>
        </w:rPr>
        <w:t xml:space="preserve"> documento</w:t>
      </w:r>
      <w:r w:rsidRPr="00CF0274">
        <w:rPr>
          <w:color w:val="00B050"/>
          <w:sz w:val="22"/>
          <w:szCs w:val="22"/>
        </w:rPr>
        <w:t xml:space="preserve"> </w:t>
      </w:r>
      <w:r>
        <w:rPr>
          <w:color w:val="00B050"/>
          <w:sz w:val="22"/>
          <w:szCs w:val="22"/>
        </w:rPr>
        <w:t>de apoio que completa ou suplementa o plano de verificação e validação</w:t>
      </w:r>
      <w:r w:rsidRPr="00CF0274">
        <w:rPr>
          <w:color w:val="00B050"/>
          <w:sz w:val="22"/>
          <w:szCs w:val="22"/>
        </w:rPr>
        <w:t>.</w:t>
      </w:r>
      <w:r w:rsidRPr="00855235">
        <w:rPr>
          <w:color w:val="00B050"/>
          <w:sz w:val="22"/>
          <w:szCs w:val="22"/>
        </w:rPr>
        <w:t xml:space="preserve"> </w:t>
      </w:r>
      <w:r>
        <w:rPr>
          <w:color w:val="00B050"/>
          <w:sz w:val="22"/>
          <w:szCs w:val="22"/>
        </w:rPr>
        <w:t xml:space="preserve">Este modelo faz uso da modelagem e boas práticas situadas na norma IEEE 1012:2004 e esta referência deve ser obrigatoriamente inclusa nesta seção. </w:t>
      </w:r>
      <w:r w:rsidRPr="00855235">
        <w:rPr>
          <w:color w:val="00B050"/>
          <w:sz w:val="22"/>
          <w:szCs w:val="22"/>
        </w:rPr>
        <w:t>&gt;</w:t>
      </w:r>
    </w:p>
    <w:p w:rsidR="009E48B4" w:rsidRDefault="009E48B4" w:rsidP="009E48B4">
      <w:pPr>
        <w:pStyle w:val="Ttulo2"/>
        <w:rPr>
          <w:rFonts w:eastAsia="Arial"/>
        </w:rPr>
      </w:pPr>
      <w:bookmarkStart w:id="16" w:name="_Toc418431619"/>
      <w:r>
        <w:rPr>
          <w:rFonts w:eastAsia="Arial"/>
        </w:rPr>
        <w:t>3.</w:t>
      </w:r>
      <w:r w:rsidRPr="00855235">
        <w:rPr>
          <w:rFonts w:eastAsia="Arial"/>
        </w:rPr>
        <w:t xml:space="preserve"> Definições</w:t>
      </w:r>
      <w:bookmarkEnd w:id="16"/>
    </w:p>
    <w:p w:rsidR="009E48B4" w:rsidRDefault="009E48B4" w:rsidP="009E48B4">
      <w:pPr>
        <w:rPr>
          <w:rFonts w:eastAsia="Arial"/>
        </w:rPr>
      </w:pPr>
    </w:p>
    <w:p w:rsidR="009E48B4" w:rsidRDefault="009E48B4" w:rsidP="009E48B4">
      <w:pPr>
        <w:jc w:val="both"/>
        <w:rPr>
          <w:rFonts w:eastAsia="Arial"/>
          <w:color w:val="00B050"/>
          <w:sz w:val="22"/>
          <w:szCs w:val="22"/>
        </w:rPr>
      </w:pPr>
      <w:r>
        <w:rPr>
          <w:rFonts w:eastAsia="Arial"/>
        </w:rPr>
        <w:tab/>
      </w:r>
      <w:r w:rsidRPr="00BE267D">
        <w:rPr>
          <w:rFonts w:eastAsia="Arial"/>
          <w:color w:val="00B050"/>
          <w:sz w:val="22"/>
          <w:szCs w:val="22"/>
        </w:rPr>
        <w:t>&lt;</w:t>
      </w:r>
      <w:r>
        <w:rPr>
          <w:rFonts w:eastAsia="Arial"/>
          <w:color w:val="00B050"/>
          <w:sz w:val="22"/>
          <w:szCs w:val="22"/>
        </w:rPr>
        <w:t xml:space="preserve">. </w:t>
      </w:r>
      <w:r w:rsidRPr="00BE267D">
        <w:rPr>
          <w:rFonts w:eastAsia="Arial"/>
          <w:color w:val="00B050"/>
          <w:sz w:val="22"/>
          <w:szCs w:val="22"/>
        </w:rPr>
        <w:t>Definir</w:t>
      </w:r>
      <w:r>
        <w:rPr>
          <w:rFonts w:eastAsia="Arial"/>
          <w:color w:val="00B050"/>
          <w:sz w:val="22"/>
          <w:szCs w:val="22"/>
        </w:rPr>
        <w:t xml:space="preserve"> documentos anexos, ferramentas e</w:t>
      </w:r>
      <w:r w:rsidRPr="00BE267D">
        <w:rPr>
          <w:rFonts w:eastAsia="Arial"/>
          <w:color w:val="00B050"/>
          <w:sz w:val="22"/>
          <w:szCs w:val="22"/>
        </w:rPr>
        <w:t xml:space="preserve"> conceituação geral </w:t>
      </w:r>
      <w:r>
        <w:rPr>
          <w:rFonts w:eastAsia="Arial"/>
          <w:color w:val="00B050"/>
          <w:sz w:val="22"/>
          <w:szCs w:val="22"/>
        </w:rPr>
        <w:t xml:space="preserve">empregada no plano de verificação e validação. Exemplos: </w:t>
      </w:r>
      <w:r w:rsidRPr="00BE267D">
        <w:rPr>
          <w:rFonts w:eastAsia="Arial"/>
          <w:color w:val="00B050"/>
          <w:sz w:val="22"/>
          <w:szCs w:val="22"/>
        </w:rPr>
        <w:t>&gt;</w:t>
      </w:r>
    </w:p>
    <w:p w:rsidR="009E48B4" w:rsidRPr="00BE267D" w:rsidRDefault="009E48B4" w:rsidP="009E48B4">
      <w:pPr>
        <w:rPr>
          <w:rFonts w:eastAsia="Arial"/>
          <w:sz w:val="22"/>
          <w:szCs w:val="22"/>
        </w:rPr>
      </w:pPr>
    </w:p>
    <w:tbl>
      <w:tblPr>
        <w:tblStyle w:val="Tabelacomgrade"/>
        <w:tblW w:w="0" w:type="auto"/>
        <w:tblLook w:val="04A0" w:firstRow="1" w:lastRow="0" w:firstColumn="1" w:lastColumn="0" w:noHBand="0" w:noVBand="1"/>
      </w:tblPr>
      <w:tblGrid>
        <w:gridCol w:w="4508"/>
        <w:gridCol w:w="4508"/>
      </w:tblGrid>
      <w:tr w:rsidR="009E48B4" w:rsidTr="00EA10D8">
        <w:tc>
          <w:tcPr>
            <w:tcW w:w="4508" w:type="dxa"/>
            <w:vAlign w:val="center"/>
          </w:tcPr>
          <w:p w:rsidR="009E48B4" w:rsidRDefault="00350C23" w:rsidP="00EA10D8">
            <w:pPr>
              <w:jc w:val="center"/>
              <w:rPr>
                <w:rFonts w:eastAsia="Arial"/>
                <w:i/>
                <w:color w:val="00B050"/>
                <w:sz w:val="22"/>
                <w:szCs w:val="22"/>
              </w:rPr>
            </w:pPr>
            <w:r w:rsidRPr="00350C23">
              <w:rPr>
                <w:rFonts w:eastAsia="Arial"/>
                <w:i/>
                <w:color w:val="00B050"/>
                <w:sz w:val="22"/>
                <w:szCs w:val="22"/>
              </w:rPr>
              <w:t>&lt;Termo&gt;</w:t>
            </w:r>
          </w:p>
        </w:tc>
        <w:tc>
          <w:tcPr>
            <w:tcW w:w="4508" w:type="dxa"/>
            <w:vAlign w:val="center"/>
          </w:tcPr>
          <w:p w:rsidR="009E48B4" w:rsidRDefault="00350C23" w:rsidP="00EA10D8">
            <w:pPr>
              <w:jc w:val="center"/>
              <w:rPr>
                <w:rFonts w:eastAsia="Arial"/>
                <w:i/>
                <w:color w:val="00B050"/>
                <w:sz w:val="22"/>
                <w:szCs w:val="22"/>
              </w:rPr>
            </w:pPr>
            <w:r w:rsidRPr="00350C23">
              <w:rPr>
                <w:rFonts w:eastAsia="Arial"/>
                <w:color w:val="00B050"/>
                <w:sz w:val="22"/>
                <w:szCs w:val="22"/>
              </w:rPr>
              <w:t>&lt;Definição&gt;</w:t>
            </w:r>
          </w:p>
        </w:tc>
      </w:tr>
    </w:tbl>
    <w:p w:rsidR="009E48B4" w:rsidRDefault="009E48B4" w:rsidP="009E48B4">
      <w:pPr>
        <w:rPr>
          <w:rFonts w:eastAsia="Arial"/>
          <w:i/>
          <w:color w:val="00B050"/>
          <w:sz w:val="22"/>
          <w:szCs w:val="22"/>
        </w:rPr>
      </w:pPr>
    </w:p>
    <w:p w:rsidR="009E48B4" w:rsidRDefault="009E48B4" w:rsidP="009E48B4">
      <w:pPr>
        <w:pStyle w:val="Ttulo3"/>
        <w:ind w:left="708"/>
        <w:rPr>
          <w:rFonts w:eastAsia="Arial"/>
        </w:rPr>
      </w:pPr>
      <w:bookmarkStart w:id="17" w:name="_Toc418431620"/>
      <w:bookmarkStart w:id="18" w:name="_Toc417991402"/>
      <w:r>
        <w:rPr>
          <w:rFonts w:eastAsia="Arial"/>
        </w:rPr>
        <w:t>3.1</w:t>
      </w:r>
      <w:r w:rsidRPr="00855235">
        <w:rPr>
          <w:rFonts w:eastAsia="Arial"/>
        </w:rPr>
        <w:t xml:space="preserve"> </w:t>
      </w:r>
      <w:r>
        <w:rPr>
          <w:rFonts w:eastAsia="Arial"/>
        </w:rPr>
        <w:t xml:space="preserve">Notações, Siglas, Acrônimos e </w:t>
      </w:r>
      <w:r w:rsidRPr="00855235">
        <w:rPr>
          <w:rFonts w:eastAsia="Arial"/>
        </w:rPr>
        <w:t>Abreviações</w:t>
      </w:r>
      <w:bookmarkEnd w:id="17"/>
    </w:p>
    <w:p w:rsidR="009E48B4" w:rsidRPr="00BE267D" w:rsidRDefault="009E48B4" w:rsidP="009E48B4">
      <w:pPr>
        <w:rPr>
          <w:rFonts w:eastAsia="Arial"/>
        </w:rPr>
      </w:pPr>
    </w:p>
    <w:p w:rsidR="009E48B4" w:rsidRDefault="009E48B4" w:rsidP="009E48B4">
      <w:pPr>
        <w:ind w:left="708" w:firstLine="708"/>
        <w:jc w:val="both"/>
        <w:rPr>
          <w:color w:val="00B050"/>
          <w:sz w:val="22"/>
          <w:szCs w:val="22"/>
        </w:rPr>
      </w:pPr>
      <w:r w:rsidRPr="00855235">
        <w:rPr>
          <w:color w:val="00B050"/>
          <w:sz w:val="22"/>
          <w:szCs w:val="22"/>
        </w:rPr>
        <w:t>&lt;</w:t>
      </w:r>
      <w:r>
        <w:rPr>
          <w:color w:val="00B050"/>
          <w:sz w:val="22"/>
          <w:szCs w:val="22"/>
        </w:rPr>
        <w:t>. Definir o significado de todas as notações, siglas e acrônimos e abreviações usados. Exemplos:</w:t>
      </w:r>
      <w:r w:rsidRPr="00855235">
        <w:rPr>
          <w:color w:val="00B050"/>
          <w:sz w:val="22"/>
          <w:szCs w:val="22"/>
        </w:rPr>
        <w:t>&gt;</w:t>
      </w:r>
    </w:p>
    <w:p w:rsidR="009E48B4" w:rsidRDefault="009E48B4" w:rsidP="009E48B4">
      <w:pPr>
        <w:ind w:left="708" w:firstLine="708"/>
        <w:rPr>
          <w:color w:val="00B050"/>
          <w:sz w:val="22"/>
          <w:szCs w:val="22"/>
        </w:rPr>
      </w:pPr>
    </w:p>
    <w:p w:rsidR="009E48B4" w:rsidRDefault="009E48B4" w:rsidP="009E48B4">
      <w:pPr>
        <w:ind w:left="708" w:firstLine="708"/>
        <w:rPr>
          <w:color w:val="00B050"/>
          <w:sz w:val="22"/>
          <w:szCs w:val="22"/>
        </w:rPr>
      </w:pPr>
    </w:p>
    <w:tbl>
      <w:tblPr>
        <w:tblStyle w:val="ListaClara-nfase3"/>
        <w:tblW w:w="6255" w:type="dxa"/>
        <w:jc w:val="center"/>
        <w:tblLook w:val="0620" w:firstRow="1" w:lastRow="0" w:firstColumn="0" w:lastColumn="0" w:noHBand="1" w:noVBand="1"/>
      </w:tblPr>
      <w:tblGrid>
        <w:gridCol w:w="2916"/>
        <w:gridCol w:w="3339"/>
      </w:tblGrid>
      <w:tr w:rsidR="009E48B4" w:rsidRPr="00944165" w:rsidTr="00EA10D8">
        <w:trPr>
          <w:cnfStyle w:val="100000000000" w:firstRow="1" w:lastRow="0" w:firstColumn="0" w:lastColumn="0" w:oddVBand="0" w:evenVBand="0" w:oddHBand="0" w:evenHBand="0" w:firstRowFirstColumn="0" w:firstRowLastColumn="0" w:lastRowFirstColumn="0" w:lastRowLastColumn="0"/>
          <w:trHeight w:val="422"/>
          <w:jc w:val="center"/>
        </w:trPr>
        <w:tc>
          <w:tcPr>
            <w:tcW w:w="0" w:type="auto"/>
            <w:vAlign w:val="center"/>
          </w:tcPr>
          <w:p w:rsidR="009E48B4" w:rsidRPr="00944165" w:rsidRDefault="009E48B4" w:rsidP="00EA10D8">
            <w:pPr>
              <w:jc w:val="center"/>
              <w:rPr>
                <w:sz w:val="22"/>
                <w:szCs w:val="22"/>
              </w:rPr>
            </w:pPr>
            <w:r>
              <w:rPr>
                <w:sz w:val="22"/>
                <w:szCs w:val="22"/>
              </w:rPr>
              <w:t>Abreviação</w:t>
            </w:r>
          </w:p>
        </w:tc>
        <w:tc>
          <w:tcPr>
            <w:tcW w:w="0" w:type="auto"/>
            <w:vAlign w:val="center"/>
          </w:tcPr>
          <w:p w:rsidR="009E48B4" w:rsidRPr="00944165" w:rsidRDefault="009E48B4" w:rsidP="00EA10D8">
            <w:pPr>
              <w:jc w:val="center"/>
              <w:rPr>
                <w:sz w:val="22"/>
                <w:szCs w:val="22"/>
              </w:rPr>
            </w:pPr>
            <w:r>
              <w:rPr>
                <w:sz w:val="22"/>
                <w:szCs w:val="22"/>
              </w:rPr>
              <w:t>Significado</w:t>
            </w:r>
          </w:p>
        </w:tc>
      </w:tr>
      <w:tr w:rsidR="009E48B4" w:rsidRPr="00944165" w:rsidTr="00EA10D8">
        <w:trPr>
          <w:trHeight w:val="396"/>
          <w:jc w:val="center"/>
        </w:trPr>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&lt;Sigla&gt;</w:t>
            </w:r>
          </w:p>
        </w:tc>
        <w:tc>
          <w:tcPr>
            <w:tcW w:w="0" w:type="auto"/>
            <w:vAlign w:val="center"/>
          </w:tcPr>
          <w:p w:rsidR="009E48B4" w:rsidRPr="00350C23" w:rsidRDefault="00350C23" w:rsidP="00EA10D8">
            <w:pPr>
              <w:jc w:val="center"/>
              <w:rPr>
                <w:color w:val="00B050"/>
                <w:sz w:val="22"/>
                <w:szCs w:val="22"/>
              </w:rPr>
            </w:pPr>
            <w:r w:rsidRPr="00350C23">
              <w:rPr>
                <w:color w:val="00B050"/>
                <w:sz w:val="22"/>
                <w:szCs w:val="22"/>
              </w:rPr>
              <w:t>&lt;Significado&gt;</w:t>
            </w:r>
          </w:p>
        </w:tc>
      </w:tr>
    </w:tbl>
    <w:p w:rsidR="009E48B4" w:rsidRDefault="009E48B4" w:rsidP="00350C23">
      <w:pPr>
        <w:rPr>
          <w:color w:val="00B050"/>
          <w:sz w:val="22"/>
          <w:szCs w:val="22"/>
        </w:rPr>
      </w:pPr>
    </w:p>
    <w:p w:rsidR="009E48B4" w:rsidRDefault="009E48B4" w:rsidP="009E48B4">
      <w:pPr>
        <w:pStyle w:val="Ttulo3"/>
        <w:ind w:firstLine="708"/>
      </w:pPr>
      <w:bookmarkStart w:id="19" w:name="_Toc418431621"/>
      <w:r>
        <w:t>3.2 Critério de Classificação de Anomalia</w:t>
      </w:r>
      <w:bookmarkEnd w:id="19"/>
    </w:p>
    <w:p w:rsidR="009E48B4" w:rsidRDefault="009E48B4" w:rsidP="009E48B4"/>
    <w:p w:rsidR="009E48B4" w:rsidRPr="00951CB2" w:rsidRDefault="009E48B4" w:rsidP="009E48B4">
      <w:pPr>
        <w:ind w:left="708"/>
        <w:jc w:val="both"/>
        <w:rPr>
          <w:sz w:val="22"/>
          <w:szCs w:val="22"/>
        </w:rPr>
      </w:pPr>
      <w:r>
        <w:tab/>
      </w:r>
      <w:r w:rsidRPr="00951CB2">
        <w:rPr>
          <w:color w:val="00B050"/>
          <w:sz w:val="22"/>
          <w:szCs w:val="22"/>
        </w:rPr>
        <w:t xml:space="preserve">&lt;. Caracterização do método de </w:t>
      </w:r>
      <w:r>
        <w:rPr>
          <w:color w:val="00B050"/>
          <w:sz w:val="22"/>
          <w:szCs w:val="22"/>
        </w:rPr>
        <w:t>classificação para as anomalias de software</w:t>
      </w:r>
      <w:r w:rsidRPr="00951CB2">
        <w:rPr>
          <w:color w:val="00B050"/>
          <w:sz w:val="22"/>
          <w:szCs w:val="22"/>
        </w:rPr>
        <w:t>. &gt;</w:t>
      </w:r>
    </w:p>
    <w:p w:rsidR="009E48B4" w:rsidRDefault="009E48B4" w:rsidP="009E48B4">
      <w:pPr>
        <w:pStyle w:val="Ttulo2"/>
        <w:rPr>
          <w:rFonts w:eastAsia="Arial"/>
        </w:rPr>
      </w:pPr>
      <w:bookmarkStart w:id="20" w:name="_Toc418431622"/>
      <w:bookmarkEnd w:id="18"/>
      <w:r>
        <w:rPr>
          <w:rFonts w:eastAsia="Arial"/>
        </w:rPr>
        <w:t>4</w:t>
      </w:r>
      <w:r w:rsidRPr="00855235">
        <w:rPr>
          <w:rFonts w:eastAsia="Arial"/>
        </w:rPr>
        <w:t>. Visão Geral</w:t>
      </w:r>
      <w:bookmarkEnd w:id="15"/>
      <w:r>
        <w:rPr>
          <w:rFonts w:eastAsia="Arial"/>
        </w:rPr>
        <w:t xml:space="preserve"> de V&amp;V</w:t>
      </w:r>
      <w:bookmarkEnd w:id="20"/>
    </w:p>
    <w:p w:rsidR="009E48B4" w:rsidRPr="00951CB2" w:rsidRDefault="009E48B4" w:rsidP="009E48B4">
      <w:pPr>
        <w:rPr>
          <w:rFonts w:eastAsia="Arial"/>
        </w:rPr>
      </w:pPr>
    </w:p>
    <w:p w:rsidR="009E48B4" w:rsidRPr="00951CB2" w:rsidRDefault="009E48B4" w:rsidP="009E48B4">
      <w:pPr>
        <w:ind w:firstLine="708"/>
        <w:jc w:val="both"/>
      </w:pPr>
      <w:r>
        <w:rPr>
          <w:rFonts w:eastAsia="Arial"/>
          <w:color w:val="00B050"/>
          <w:sz w:val="22"/>
          <w:szCs w:val="22"/>
        </w:rPr>
        <w:t>&lt;. Descrição criteriosa sobre a organização, programação, estruturação do nível de integridade de software</w:t>
      </w:r>
      <w:r w:rsidRPr="00951CB2">
        <w:rPr>
          <w:rFonts w:eastAsia="Arial"/>
          <w:color w:val="00B050"/>
          <w:sz w:val="22"/>
          <w:szCs w:val="22"/>
        </w:rPr>
        <w:t>, recursos,</w:t>
      </w:r>
      <w:r>
        <w:rPr>
          <w:rFonts w:eastAsia="Arial"/>
          <w:color w:val="00B050"/>
          <w:sz w:val="22"/>
          <w:szCs w:val="22"/>
        </w:rPr>
        <w:t xml:space="preserve"> responsabilidades, ferramentas</w:t>
      </w:r>
      <w:r w:rsidRPr="00951CB2">
        <w:rPr>
          <w:rFonts w:eastAsia="Arial"/>
          <w:color w:val="00B050"/>
          <w:sz w:val="22"/>
          <w:szCs w:val="22"/>
        </w:rPr>
        <w:t>, técnicas e métodos nece</w:t>
      </w:r>
      <w:r>
        <w:rPr>
          <w:rFonts w:eastAsia="Arial"/>
          <w:color w:val="00B050"/>
          <w:sz w:val="22"/>
          <w:szCs w:val="22"/>
        </w:rPr>
        <w:t>ssários para executar a V &amp; V sobre o produto. &gt;</w:t>
      </w:r>
    </w:p>
    <w:p w:rsidR="00335438" w:rsidRDefault="00335438" w:rsidP="00335438">
      <w:pPr>
        <w:pStyle w:val="Ttulo3"/>
        <w:rPr>
          <w:rFonts w:eastAsia="Arial"/>
        </w:rPr>
      </w:pPr>
      <w:bookmarkStart w:id="21" w:name="h.s0wizci24w3e" w:colFirst="0" w:colLast="0"/>
      <w:bookmarkStart w:id="22" w:name="_Toc418431623"/>
      <w:bookmarkEnd w:id="21"/>
      <w:r>
        <w:t>4.1 Organização</w:t>
      </w:r>
      <w:bookmarkEnd w:id="22"/>
    </w:p>
    <w:p w:rsidR="00335438" w:rsidRPr="00EA5B7F" w:rsidRDefault="00335438" w:rsidP="00335438"/>
    <w:p w:rsidR="00335438" w:rsidRPr="00157E22" w:rsidRDefault="00335438" w:rsidP="00335438">
      <w:pPr>
        <w:ind w:firstLine="720"/>
        <w:jc w:val="both"/>
        <w:rPr>
          <w:rFonts w:eastAsia="Arial"/>
          <w:color w:val="00B050"/>
          <w:sz w:val="22"/>
          <w:szCs w:val="22"/>
        </w:rPr>
      </w:pPr>
      <w:r w:rsidRPr="00157E22">
        <w:rPr>
          <w:rFonts w:eastAsia="Arial"/>
          <w:color w:val="00B050"/>
          <w:sz w:val="22"/>
          <w:szCs w:val="22"/>
        </w:rPr>
        <w:t>&lt;. Contém a descrição do esforço organi</w:t>
      </w:r>
      <w:r>
        <w:rPr>
          <w:rFonts w:eastAsia="Arial"/>
          <w:color w:val="00B050"/>
          <w:sz w:val="22"/>
          <w:szCs w:val="22"/>
        </w:rPr>
        <w:t>zacional de V &amp; V (levando em consideração</w:t>
      </w:r>
      <w:r w:rsidRPr="00157E22">
        <w:rPr>
          <w:rFonts w:eastAsia="Arial"/>
          <w:color w:val="00B050"/>
          <w:sz w:val="22"/>
          <w:szCs w:val="22"/>
        </w:rPr>
        <w:t xml:space="preserve"> as três</w:t>
      </w:r>
      <w:r>
        <w:rPr>
          <w:rFonts w:eastAsia="Arial"/>
          <w:color w:val="00B050"/>
          <w:sz w:val="22"/>
          <w:szCs w:val="22"/>
        </w:rPr>
        <w:t xml:space="preserve"> perspectivas de independência – </w:t>
      </w:r>
      <w:r w:rsidRPr="00157E22">
        <w:rPr>
          <w:rFonts w:eastAsia="Arial"/>
          <w:color w:val="00B050"/>
          <w:sz w:val="22"/>
          <w:szCs w:val="22"/>
        </w:rPr>
        <w:t>técnica, gerencial e financeira),</w:t>
      </w:r>
      <w:r>
        <w:rPr>
          <w:rFonts w:eastAsia="Arial"/>
          <w:color w:val="00B050"/>
          <w:sz w:val="22"/>
          <w:szCs w:val="22"/>
        </w:rPr>
        <w:t xml:space="preserve"> a forma de independência de V &amp; V (segundo o tópico C.4 do anexo C prescrito na norma IEEE 1012:2004),</w:t>
      </w:r>
      <w:r w:rsidRPr="00157E22">
        <w:rPr>
          <w:rFonts w:eastAsia="Arial"/>
          <w:color w:val="00B050"/>
          <w:sz w:val="22"/>
          <w:szCs w:val="22"/>
        </w:rPr>
        <w:t xml:space="preserve"> a relação dos processos de V </w:t>
      </w:r>
      <w:r w:rsidRPr="00157E22">
        <w:rPr>
          <w:rFonts w:eastAsia="Arial"/>
          <w:color w:val="00B050"/>
          <w:sz w:val="22"/>
          <w:szCs w:val="22"/>
        </w:rPr>
        <w:lastRenderedPageBreak/>
        <w:t>&amp; V para com as demais áreas de processo, a descrição d</w:t>
      </w:r>
      <w:r>
        <w:rPr>
          <w:rFonts w:eastAsia="Arial"/>
          <w:color w:val="00B050"/>
          <w:sz w:val="22"/>
          <w:szCs w:val="22"/>
        </w:rPr>
        <w:t xml:space="preserve">as linhas de comunicação dentro do esforço de V &amp; V </w:t>
      </w:r>
      <w:r w:rsidRPr="00157E22">
        <w:rPr>
          <w:rFonts w:eastAsia="Arial"/>
          <w:color w:val="00B050"/>
          <w:sz w:val="22"/>
          <w:szCs w:val="22"/>
        </w:rPr>
        <w:t>e a autoridade para resolver e aprovar problemas levantados pelo esforço de V &amp; V.</w:t>
      </w:r>
      <w:r>
        <w:rPr>
          <w:rFonts w:eastAsia="Arial"/>
          <w:color w:val="00B050"/>
          <w:sz w:val="22"/>
          <w:szCs w:val="22"/>
        </w:rPr>
        <w:t xml:space="preserve"> </w:t>
      </w:r>
      <w:r w:rsidRPr="00157E22">
        <w:rPr>
          <w:rFonts w:eastAsia="Arial"/>
          <w:color w:val="00B050"/>
          <w:sz w:val="22"/>
          <w:szCs w:val="22"/>
        </w:rPr>
        <w:t>&gt;</w:t>
      </w:r>
    </w:p>
    <w:p w:rsidR="00335438" w:rsidRDefault="00335438" w:rsidP="00335438">
      <w:pPr>
        <w:pStyle w:val="Ttulo4"/>
        <w:ind w:left="708" w:firstLine="708"/>
      </w:pPr>
      <w:bookmarkStart w:id="23" w:name="_Toc418431624"/>
      <w:r>
        <w:t>4.1.1 Independência Técnica</w:t>
      </w:r>
      <w:bookmarkEnd w:id="23"/>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 xml:space="preserve">&lt;. </w:t>
      </w:r>
      <w:r>
        <w:rPr>
          <w:color w:val="00B050"/>
          <w:sz w:val="22"/>
          <w:szCs w:val="22"/>
        </w:rPr>
        <w:t>A independência técnica do esforço de V&amp;V requer o envolvimento de pessoal que não está envolvido no processo de desenvolvimento para assegurar um ponto de vista imparcial. Este aspecto é importante pois possibilita a detecção de erros sutis imperceptíveis</w:t>
      </w:r>
      <w:r w:rsidRPr="00B932B4">
        <w:rPr>
          <w:color w:val="00B050"/>
          <w:sz w:val="22"/>
          <w:szCs w:val="22"/>
        </w:rPr>
        <w:t xml:space="preserve"> por aqueles muito perto da solução</w:t>
      </w:r>
      <w:r w:rsidRPr="00EA5B7F">
        <w:rPr>
          <w:color w:val="00B050"/>
          <w:sz w:val="22"/>
          <w:szCs w:val="22"/>
        </w:rPr>
        <w:t xml:space="preserve">. </w:t>
      </w:r>
      <w:r>
        <w:rPr>
          <w:color w:val="00B050"/>
          <w:sz w:val="22"/>
          <w:szCs w:val="22"/>
        </w:rPr>
        <w:t>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4" w:name="_Toc418431625"/>
      <w:r>
        <w:t>4.1.2 Independência Gerencial</w:t>
      </w:r>
      <w:bookmarkEnd w:id="24"/>
    </w:p>
    <w:p w:rsidR="00335438" w:rsidRDefault="00335438" w:rsidP="00335438"/>
    <w:p w:rsidR="00335438" w:rsidRPr="00EA5B7F" w:rsidRDefault="00335438" w:rsidP="00335438">
      <w:pPr>
        <w:ind w:left="1416"/>
        <w:jc w:val="both"/>
        <w:rPr>
          <w:color w:val="00B050"/>
          <w:sz w:val="22"/>
          <w:szCs w:val="22"/>
        </w:rPr>
      </w:pPr>
      <w:r>
        <w:tab/>
      </w:r>
      <w:r w:rsidRPr="00EA5B7F">
        <w:rPr>
          <w:color w:val="00B050"/>
          <w:sz w:val="22"/>
          <w:szCs w:val="22"/>
        </w:rPr>
        <w:t>&lt;.</w:t>
      </w:r>
      <w:r>
        <w:rPr>
          <w:color w:val="00B050"/>
          <w:sz w:val="22"/>
          <w:szCs w:val="22"/>
        </w:rPr>
        <w:t xml:space="preserve"> A independência gerencial exige que a organização gerencial do esforço de V&amp;V seja segregada dos programas gerenciais de projeto e desenvolvimento. Independência gerencial</w:t>
      </w:r>
      <w:r w:rsidRPr="002B6FE8">
        <w:rPr>
          <w:color w:val="00B050"/>
          <w:sz w:val="22"/>
          <w:szCs w:val="22"/>
        </w:rPr>
        <w:t xml:space="preserve"> também significa que o esforço de V &amp; V tem total</w:t>
      </w:r>
      <w:r>
        <w:rPr>
          <w:color w:val="00B050"/>
          <w:sz w:val="22"/>
          <w:szCs w:val="22"/>
        </w:rPr>
        <w:t xml:space="preserve"> </w:t>
      </w:r>
      <w:r w:rsidRPr="002B6FE8">
        <w:rPr>
          <w:color w:val="00B050"/>
          <w:sz w:val="22"/>
          <w:szCs w:val="22"/>
        </w:rPr>
        <w:t>autonomia para selecionar os segmentos do software para análise e teste, escolher as técnicas de V &amp; V, definir o cronograma para as atividades de V &amp; V e selecionar sobre quais questões/problemas técnicos específicos o esforço de V &amp; V irá atuar.</w:t>
      </w:r>
      <w:r>
        <w:rPr>
          <w:color w:val="00B050"/>
          <w:sz w:val="22"/>
          <w:szCs w:val="22"/>
        </w:rPr>
        <w:t xml:space="preserve"> Esta seção descreve como esta característica será contemplada.</w:t>
      </w:r>
      <w:r w:rsidRPr="00EA5B7F">
        <w:rPr>
          <w:color w:val="00B050"/>
          <w:sz w:val="22"/>
          <w:szCs w:val="22"/>
        </w:rPr>
        <w:t xml:space="preserve"> &gt;</w:t>
      </w:r>
    </w:p>
    <w:p w:rsidR="00335438" w:rsidRDefault="00335438" w:rsidP="00335438">
      <w:pPr>
        <w:pStyle w:val="Ttulo4"/>
        <w:ind w:left="708" w:firstLine="708"/>
      </w:pPr>
      <w:bookmarkStart w:id="25" w:name="_Toc418431626"/>
      <w:r>
        <w:t>4.1.3 Independência Financeira</w:t>
      </w:r>
      <w:bookmarkEnd w:id="25"/>
    </w:p>
    <w:p w:rsidR="00335438" w:rsidRDefault="00335438" w:rsidP="00335438"/>
    <w:p w:rsidR="00335438" w:rsidRPr="00335438" w:rsidRDefault="00335438" w:rsidP="00335438">
      <w:pPr>
        <w:ind w:left="1416"/>
        <w:rPr>
          <w:color w:val="00B050"/>
          <w:sz w:val="22"/>
          <w:szCs w:val="22"/>
        </w:rPr>
      </w:pPr>
      <w:r>
        <w:tab/>
      </w:r>
      <w:r w:rsidRPr="00EA5B7F">
        <w:rPr>
          <w:color w:val="00B050"/>
          <w:sz w:val="22"/>
          <w:szCs w:val="22"/>
        </w:rPr>
        <w:t xml:space="preserve">&lt;. </w:t>
      </w:r>
      <w:r w:rsidRPr="002B6FE8">
        <w:rPr>
          <w:color w:val="00B050"/>
          <w:sz w:val="22"/>
          <w:szCs w:val="22"/>
        </w:rPr>
        <w:t>Isso exige que o controle do orçamento IV &amp; V recaia sobre uma organização independente do desenvolvimento organização. Esta independência evita situações em que o esforço de IV &amp; V não pode completar a sua análise ou testar ou entregar resultados em tempo útil, porque os recursos foram desviados ou adverso pressões financeiras o</w:t>
      </w:r>
      <w:r>
        <w:rPr>
          <w:color w:val="00B050"/>
          <w:sz w:val="22"/>
          <w:szCs w:val="22"/>
        </w:rPr>
        <w:t>u influências ter sido exercida</w:t>
      </w:r>
      <w:r w:rsidRPr="00EA5B7F">
        <w:rPr>
          <w:color w:val="00B050"/>
          <w:sz w:val="22"/>
          <w:szCs w:val="22"/>
        </w:rPr>
        <w:t>.</w:t>
      </w:r>
      <w:r>
        <w:rPr>
          <w:color w:val="00B050"/>
          <w:sz w:val="22"/>
          <w:szCs w:val="22"/>
        </w:rPr>
        <w:t xml:space="preserve"> Esta seção descreve como esta característica será contemplada.</w:t>
      </w:r>
      <w:r w:rsidRPr="00EA5B7F">
        <w:rPr>
          <w:color w:val="00B050"/>
          <w:sz w:val="22"/>
          <w:szCs w:val="22"/>
        </w:rPr>
        <w:t xml:space="preserve"> &gt;</w:t>
      </w:r>
    </w:p>
    <w:p w:rsidR="009E48B4" w:rsidRDefault="009E48B4" w:rsidP="00A7647C">
      <w:pPr>
        <w:pStyle w:val="Ttulo3"/>
        <w:ind w:firstLine="708"/>
        <w:rPr>
          <w:b w:val="0"/>
          <w:color w:val="auto"/>
          <w:szCs w:val="28"/>
        </w:rPr>
      </w:pPr>
      <w:bookmarkStart w:id="26" w:name="_Toc418431627"/>
      <w:r w:rsidRPr="000A2FE1">
        <w:rPr>
          <w:color w:val="auto"/>
          <w:szCs w:val="28"/>
        </w:rPr>
        <w:t xml:space="preserve">4.2 </w:t>
      </w:r>
      <w:r>
        <w:rPr>
          <w:color w:val="auto"/>
          <w:szCs w:val="28"/>
        </w:rPr>
        <w:t>Cronograma</w:t>
      </w:r>
      <w:r w:rsidRPr="000A2FE1">
        <w:rPr>
          <w:color w:val="auto"/>
          <w:szCs w:val="28"/>
        </w:rPr>
        <w:t xml:space="preserve"> Geral</w:t>
      </w:r>
      <w:bookmarkEnd w:id="26"/>
    </w:p>
    <w:p w:rsidR="00C4086E" w:rsidRDefault="00C4086E" w:rsidP="009E48B4">
      <w:pPr>
        <w:ind w:left="709"/>
        <w:rPr>
          <w:b/>
          <w:color w:val="auto"/>
          <w:sz w:val="28"/>
          <w:szCs w:val="28"/>
        </w:rPr>
      </w:pPr>
    </w:p>
    <w:p w:rsidR="009E48B4" w:rsidRDefault="009E48B4" w:rsidP="009E48B4">
      <w:pPr>
        <w:ind w:left="709"/>
        <w:rPr>
          <w:color w:val="00B050"/>
          <w:sz w:val="22"/>
          <w:szCs w:val="22"/>
        </w:rPr>
      </w:pPr>
      <w:r>
        <w:rPr>
          <w:b/>
          <w:color w:val="auto"/>
          <w:sz w:val="28"/>
          <w:szCs w:val="28"/>
        </w:rPr>
        <w:tab/>
      </w:r>
      <w:r w:rsidRPr="000A2FE1">
        <w:rPr>
          <w:color w:val="00B050"/>
          <w:sz w:val="22"/>
          <w:szCs w:val="22"/>
        </w:rPr>
        <w:t>&lt;</w:t>
      </w:r>
      <w:r>
        <w:rPr>
          <w:color w:val="00B050"/>
          <w:sz w:val="22"/>
          <w:szCs w:val="22"/>
        </w:rPr>
        <w:t>. Descrever o ciclo de vida do projeto e suas</w:t>
      </w:r>
      <w:r w:rsidRPr="000A2FE1">
        <w:rPr>
          <w:color w:val="00B050"/>
          <w:sz w:val="22"/>
          <w:szCs w:val="22"/>
        </w:rPr>
        <w:t xml:space="preserve"> etapas e deve resumir </w:t>
      </w:r>
      <w:r>
        <w:rPr>
          <w:color w:val="00B050"/>
          <w:sz w:val="22"/>
          <w:szCs w:val="22"/>
        </w:rPr>
        <w:t>o cronograma</w:t>
      </w:r>
      <w:r w:rsidRPr="000A2FE1">
        <w:rPr>
          <w:color w:val="00B050"/>
          <w:sz w:val="22"/>
          <w:szCs w:val="22"/>
        </w:rPr>
        <w:t xml:space="preserve"> da</w:t>
      </w:r>
      <w:r>
        <w:rPr>
          <w:color w:val="00B050"/>
          <w:sz w:val="22"/>
          <w:szCs w:val="22"/>
        </w:rPr>
        <w:t xml:space="preserve">s tarefas </w:t>
      </w:r>
      <w:r w:rsidRPr="000A2FE1">
        <w:rPr>
          <w:color w:val="00B050"/>
          <w:sz w:val="22"/>
          <w:szCs w:val="22"/>
        </w:rPr>
        <w:t xml:space="preserve">e resultados da tarefa </w:t>
      </w:r>
      <w:r>
        <w:rPr>
          <w:color w:val="00B050"/>
          <w:sz w:val="22"/>
          <w:szCs w:val="22"/>
        </w:rPr>
        <w:t xml:space="preserve">de V&amp;V </w:t>
      </w:r>
      <w:r w:rsidRPr="000A2FE1">
        <w:rPr>
          <w:color w:val="00B050"/>
          <w:sz w:val="22"/>
          <w:szCs w:val="22"/>
        </w:rPr>
        <w:t>como feedback para o</w:t>
      </w:r>
      <w:r>
        <w:rPr>
          <w:color w:val="00B050"/>
          <w:sz w:val="22"/>
          <w:szCs w:val="22"/>
        </w:rPr>
        <w:t>s processos de</w:t>
      </w:r>
      <w:r w:rsidRPr="000A2FE1">
        <w:rPr>
          <w:color w:val="00B050"/>
          <w:sz w:val="22"/>
          <w:szCs w:val="22"/>
        </w:rPr>
        <w:t xml:space="preserve"> desenvolvimento, organizacionais e </w:t>
      </w:r>
      <w:r>
        <w:rPr>
          <w:color w:val="00B050"/>
          <w:sz w:val="22"/>
          <w:szCs w:val="22"/>
        </w:rPr>
        <w:t xml:space="preserve">de </w:t>
      </w:r>
      <w:r w:rsidRPr="000A2FE1">
        <w:rPr>
          <w:color w:val="00B050"/>
          <w:sz w:val="22"/>
          <w:szCs w:val="22"/>
        </w:rPr>
        <w:t>apoio (por exemplo, a qualidade</w:t>
      </w:r>
      <w:r>
        <w:rPr>
          <w:color w:val="00B050"/>
          <w:sz w:val="22"/>
          <w:szCs w:val="22"/>
        </w:rPr>
        <w:t xml:space="preserve"> </w:t>
      </w:r>
      <w:r w:rsidRPr="000A2FE1">
        <w:rPr>
          <w:color w:val="00B050"/>
          <w:sz w:val="22"/>
          <w:szCs w:val="22"/>
        </w:rPr>
        <w:t xml:space="preserve">segurança e gerenciamento de configuração). </w:t>
      </w:r>
      <w:r>
        <w:rPr>
          <w:color w:val="00B050"/>
          <w:sz w:val="22"/>
          <w:szCs w:val="22"/>
        </w:rPr>
        <w:t>As tarefas de V&amp;V devem ser programadas</w:t>
      </w:r>
      <w:r w:rsidRPr="000A2FE1">
        <w:rPr>
          <w:color w:val="00B050"/>
          <w:sz w:val="22"/>
          <w:szCs w:val="22"/>
        </w:rPr>
        <w:t xml:space="preserve"> para ser</w:t>
      </w:r>
      <w:r>
        <w:rPr>
          <w:color w:val="00B050"/>
          <w:sz w:val="22"/>
          <w:szCs w:val="22"/>
        </w:rPr>
        <w:t>em</w:t>
      </w:r>
      <w:r w:rsidRPr="000A2FE1">
        <w:rPr>
          <w:color w:val="00B050"/>
          <w:sz w:val="22"/>
          <w:szCs w:val="22"/>
        </w:rPr>
        <w:t xml:space="preserve"> refeita de acordo com a política de iteração.</w:t>
      </w:r>
      <w:r>
        <w:rPr>
          <w:color w:val="00B050"/>
          <w:sz w:val="22"/>
          <w:szCs w:val="22"/>
        </w:rPr>
        <w:t xml:space="preserve"> </w:t>
      </w:r>
    </w:p>
    <w:p w:rsidR="009E48B4" w:rsidRPr="0090618C" w:rsidRDefault="009E48B4" w:rsidP="009E48B4">
      <w:pPr>
        <w:ind w:left="709"/>
        <w:rPr>
          <w:color w:val="00B050"/>
          <w:sz w:val="22"/>
          <w:szCs w:val="22"/>
        </w:rPr>
      </w:pPr>
      <w:r w:rsidRPr="0090618C">
        <w:rPr>
          <w:color w:val="00B050"/>
          <w:sz w:val="22"/>
          <w:szCs w:val="22"/>
        </w:rPr>
        <w:t>Se o ciclo de vid</w:t>
      </w:r>
      <w:r>
        <w:rPr>
          <w:color w:val="00B050"/>
          <w:sz w:val="22"/>
          <w:szCs w:val="22"/>
        </w:rPr>
        <w:t>a utilizado no PVVS</w:t>
      </w:r>
      <w:r w:rsidRPr="0090618C">
        <w:rPr>
          <w:color w:val="00B050"/>
          <w:sz w:val="22"/>
          <w:szCs w:val="22"/>
        </w:rPr>
        <w:t xml:space="preserve"> difere do modelo de ciclo de vida neste padrão, esta seção deve descrever como todos os requisitos da norma são satisfeitas (por exemplo, por referência cruzada com esta norma). &gt;</w:t>
      </w:r>
    </w:p>
    <w:p w:rsidR="009E48B4" w:rsidRDefault="00A7647C" w:rsidP="00A7647C">
      <w:pPr>
        <w:pStyle w:val="Ttulo3"/>
        <w:ind w:firstLine="708"/>
        <w:rPr>
          <w:b w:val="0"/>
          <w:color w:val="auto"/>
          <w:szCs w:val="28"/>
        </w:rPr>
      </w:pPr>
      <w:bookmarkStart w:id="27" w:name="_Toc418431628"/>
      <w:r>
        <w:rPr>
          <w:color w:val="auto"/>
          <w:szCs w:val="28"/>
        </w:rPr>
        <w:t>4.3 Esquema do Nível de I</w:t>
      </w:r>
      <w:r w:rsidR="009E48B4">
        <w:rPr>
          <w:color w:val="auto"/>
          <w:szCs w:val="28"/>
        </w:rPr>
        <w:t>ntegridade do</w:t>
      </w:r>
      <w:r>
        <w:rPr>
          <w:color w:val="auto"/>
          <w:szCs w:val="28"/>
        </w:rPr>
        <w:t xml:space="preserve"> S</w:t>
      </w:r>
      <w:r w:rsidR="009E48B4" w:rsidRPr="0006227A">
        <w:rPr>
          <w:color w:val="auto"/>
          <w:szCs w:val="28"/>
        </w:rPr>
        <w:t>oftware</w:t>
      </w:r>
      <w:bookmarkEnd w:id="27"/>
    </w:p>
    <w:p w:rsidR="00C4086E" w:rsidRDefault="00C4086E" w:rsidP="009E48B4">
      <w:pPr>
        <w:ind w:left="709"/>
        <w:rPr>
          <w:b/>
          <w:color w:val="auto"/>
          <w:sz w:val="28"/>
          <w:szCs w:val="28"/>
        </w:rPr>
      </w:pPr>
    </w:p>
    <w:p w:rsidR="009E48B4" w:rsidRPr="00486B93" w:rsidRDefault="009E48B4" w:rsidP="00A7647C">
      <w:pPr>
        <w:ind w:left="709"/>
        <w:rPr>
          <w:color w:val="00B050"/>
          <w:sz w:val="22"/>
          <w:szCs w:val="22"/>
        </w:rPr>
      </w:pPr>
      <w:r>
        <w:rPr>
          <w:b/>
          <w:color w:val="auto"/>
          <w:sz w:val="28"/>
          <w:szCs w:val="28"/>
        </w:rPr>
        <w:tab/>
      </w:r>
      <w:r w:rsidRPr="00486B93">
        <w:rPr>
          <w:color w:val="00B050"/>
          <w:sz w:val="22"/>
          <w:szCs w:val="22"/>
        </w:rPr>
        <w:t>&lt;</w:t>
      </w:r>
      <w:r>
        <w:rPr>
          <w:color w:val="00B050"/>
          <w:sz w:val="22"/>
          <w:szCs w:val="22"/>
        </w:rPr>
        <w:t>. Descrever</w:t>
      </w:r>
      <w:r w:rsidRPr="00486B93">
        <w:rPr>
          <w:color w:val="00B050"/>
          <w:sz w:val="22"/>
          <w:szCs w:val="22"/>
        </w:rPr>
        <w:t xml:space="preserve"> o acordado esquema do nível de integridade de software criado para o sistema e o mapeamento do esquema selecionado para o modelo utilizado neste padrão. O SVVP deve documentar (por inclusão ou em função da análise de criticidade) a atribuição de </w:t>
      </w:r>
      <w:r w:rsidRPr="00486B93">
        <w:rPr>
          <w:color w:val="00B050"/>
          <w:sz w:val="22"/>
          <w:szCs w:val="22"/>
        </w:rPr>
        <w:lastRenderedPageBreak/>
        <w:t>níveis de integridade de software para componentes individuais (por exemplo, os requisitos, funções detalhadas, módulos de software, subsistemas, ou outro software partições), em que existem diferentes níveis de integridade de software atribuídas dentro do programa</w:t>
      </w:r>
      <w:r w:rsidR="00A7647C">
        <w:rPr>
          <w:color w:val="00B050"/>
          <w:sz w:val="22"/>
          <w:szCs w:val="22"/>
        </w:rPr>
        <w:t>. &gt;</w:t>
      </w:r>
    </w:p>
    <w:p w:rsidR="009E48B4" w:rsidRDefault="009E48B4" w:rsidP="007D0DC1">
      <w:pPr>
        <w:pStyle w:val="Ttulo3"/>
        <w:ind w:firstLine="708"/>
        <w:rPr>
          <w:rFonts w:eastAsia="Arial"/>
        </w:rPr>
      </w:pPr>
      <w:bookmarkStart w:id="28" w:name="_Toc418431629"/>
      <w:bookmarkStart w:id="29" w:name="_Toc417991406"/>
      <w:r>
        <w:rPr>
          <w:rFonts w:eastAsia="Arial"/>
        </w:rPr>
        <w:t>4.4 Síntese dos Recursos</w:t>
      </w:r>
      <w:bookmarkEnd w:id="28"/>
    </w:p>
    <w:p w:rsidR="00C4086E" w:rsidRPr="00C4086E" w:rsidRDefault="00C4086E" w:rsidP="00C4086E">
      <w:pPr>
        <w:rPr>
          <w:rFonts w:eastAsia="Arial"/>
        </w:rPr>
      </w:pPr>
    </w:p>
    <w:p w:rsidR="009E48B4" w:rsidRPr="00486B93" w:rsidRDefault="009E48B4" w:rsidP="00C4086E">
      <w:pPr>
        <w:ind w:left="708" w:firstLine="708"/>
        <w:rPr>
          <w:rFonts w:eastAsia="Arial"/>
          <w:color w:val="00B050"/>
          <w:sz w:val="22"/>
          <w:szCs w:val="22"/>
        </w:rPr>
      </w:pPr>
      <w:r w:rsidRPr="00486B93">
        <w:rPr>
          <w:rFonts w:eastAsia="Arial"/>
          <w:color w:val="00B050"/>
          <w:sz w:val="22"/>
          <w:szCs w:val="22"/>
        </w:rPr>
        <w:t>&lt;</w:t>
      </w:r>
      <w:r>
        <w:rPr>
          <w:rFonts w:eastAsia="Arial"/>
          <w:color w:val="00B050"/>
          <w:sz w:val="22"/>
          <w:szCs w:val="22"/>
        </w:rPr>
        <w:t xml:space="preserve">. Resumir </w:t>
      </w:r>
      <w:r w:rsidRPr="00486B93">
        <w:rPr>
          <w:rFonts w:eastAsia="Arial"/>
          <w:color w:val="00B050"/>
          <w:sz w:val="22"/>
          <w:szCs w:val="22"/>
        </w:rPr>
        <w:t xml:space="preserve">os recursos V &amp; V, inclusive de pessoal, instalações, ferramentas, finanças </w:t>
      </w:r>
      <w:r>
        <w:rPr>
          <w:rFonts w:eastAsia="Arial"/>
          <w:color w:val="00B050"/>
          <w:sz w:val="22"/>
          <w:szCs w:val="22"/>
        </w:rPr>
        <w:t>e requisitos procedurais especiais</w:t>
      </w:r>
      <w:r w:rsidRPr="00486B93">
        <w:rPr>
          <w:rFonts w:eastAsia="Arial"/>
          <w:color w:val="00B050"/>
          <w:sz w:val="22"/>
          <w:szCs w:val="22"/>
        </w:rPr>
        <w:t xml:space="preserve"> (por exemplo, segurança, direitos de acesso e controle de documentação). &gt;</w:t>
      </w:r>
    </w:p>
    <w:p w:rsidR="009E48B4" w:rsidRPr="00F331AD" w:rsidRDefault="009E48B4" w:rsidP="009E48B4">
      <w:pPr>
        <w:rPr>
          <w:rFonts w:eastAsia="Arial"/>
          <w:color w:val="00B050"/>
        </w:rPr>
      </w:pPr>
      <w:r w:rsidRPr="00F331AD">
        <w:rPr>
          <w:rFonts w:eastAsia="Arial"/>
          <w:color w:val="00B050"/>
        </w:rPr>
        <w:tab/>
      </w:r>
    </w:p>
    <w:p w:rsidR="009E48B4" w:rsidRDefault="009E48B4" w:rsidP="007D0DC1">
      <w:pPr>
        <w:pStyle w:val="Ttulo3"/>
        <w:ind w:firstLine="708"/>
        <w:rPr>
          <w:rFonts w:eastAsia="Arial"/>
        </w:rPr>
      </w:pPr>
      <w:bookmarkStart w:id="30" w:name="_Toc418431630"/>
      <w:r>
        <w:rPr>
          <w:rFonts w:eastAsia="Arial"/>
        </w:rPr>
        <w:t>4.5</w:t>
      </w:r>
      <w:r w:rsidRPr="00855235">
        <w:rPr>
          <w:rFonts w:eastAsia="Arial"/>
        </w:rPr>
        <w:t xml:space="preserve"> Papéis e Responsabilidades</w:t>
      </w:r>
      <w:bookmarkEnd w:id="29"/>
      <w:bookmarkEnd w:id="30"/>
    </w:p>
    <w:p w:rsidR="00A7647C" w:rsidRPr="00A7647C" w:rsidRDefault="00A7647C" w:rsidP="00A7647C">
      <w:pPr>
        <w:rPr>
          <w:rFonts w:eastAsia="Arial"/>
        </w:rPr>
      </w:pPr>
    </w:p>
    <w:p w:rsidR="009E48B4" w:rsidRPr="00486B93" w:rsidRDefault="00C4086E" w:rsidP="00C4086E">
      <w:pPr>
        <w:ind w:left="708"/>
        <w:jc w:val="both"/>
        <w:rPr>
          <w:sz w:val="22"/>
          <w:szCs w:val="22"/>
        </w:rPr>
      </w:pPr>
      <w:r>
        <w:tab/>
      </w:r>
      <w:r w:rsidR="009E48B4" w:rsidRPr="00486B93">
        <w:rPr>
          <w:color w:val="00B050"/>
          <w:sz w:val="22"/>
          <w:szCs w:val="22"/>
        </w:rPr>
        <w:t>&lt;. Identificar uma visão gera</w:t>
      </w:r>
      <w:r w:rsidR="009E48B4">
        <w:rPr>
          <w:color w:val="00B050"/>
          <w:sz w:val="22"/>
          <w:szCs w:val="22"/>
        </w:rPr>
        <w:t xml:space="preserve">l </w:t>
      </w:r>
      <w:r>
        <w:rPr>
          <w:color w:val="00B050"/>
          <w:sz w:val="22"/>
          <w:szCs w:val="22"/>
        </w:rPr>
        <w:t>do (</w:t>
      </w:r>
      <w:r w:rsidR="009E48B4">
        <w:rPr>
          <w:color w:val="00B050"/>
          <w:sz w:val="22"/>
          <w:szCs w:val="22"/>
        </w:rPr>
        <w:t xml:space="preserve">s) </w:t>
      </w:r>
      <w:r>
        <w:rPr>
          <w:color w:val="00B050"/>
          <w:sz w:val="22"/>
          <w:szCs w:val="22"/>
        </w:rPr>
        <w:t>elemento (</w:t>
      </w:r>
      <w:r w:rsidR="009E48B4">
        <w:rPr>
          <w:color w:val="00B050"/>
          <w:sz w:val="22"/>
          <w:szCs w:val="22"/>
        </w:rPr>
        <w:t>s) organizacional</w:t>
      </w:r>
      <w:r w:rsidR="009E48B4" w:rsidRPr="00486B93">
        <w:rPr>
          <w:color w:val="00B050"/>
          <w:sz w:val="22"/>
          <w:szCs w:val="22"/>
        </w:rPr>
        <w:t xml:space="preserve"> e as responsabilidades para as tarefas de V &amp; V.&gt;</w:t>
      </w:r>
      <w:r w:rsidR="009E48B4" w:rsidRPr="00486B93">
        <w:rPr>
          <w:color w:val="00B050"/>
          <w:sz w:val="22"/>
          <w:szCs w:val="22"/>
        </w:rPr>
        <w:tab/>
      </w:r>
      <w:r w:rsidR="009E48B4" w:rsidRPr="00486B93">
        <w:rPr>
          <w:sz w:val="22"/>
          <w:szCs w:val="22"/>
        </w:rPr>
        <w:tab/>
      </w:r>
    </w:p>
    <w:p w:rsidR="009E48B4" w:rsidRPr="00855235" w:rsidRDefault="009E48B4" w:rsidP="009E48B4">
      <w:pPr>
        <w:jc w:val="both"/>
      </w:pPr>
    </w:p>
    <w:tbl>
      <w:tblPr>
        <w:tblW w:w="8364" w:type="dxa"/>
        <w:jc w:val="right"/>
        <w:tblLayout w:type="fixed"/>
        <w:tblLook w:val="0000" w:firstRow="0" w:lastRow="0" w:firstColumn="0" w:lastColumn="0" w:noHBand="0" w:noVBand="0"/>
      </w:tblPr>
      <w:tblGrid>
        <w:gridCol w:w="1136"/>
        <w:gridCol w:w="1700"/>
        <w:gridCol w:w="5528"/>
      </w:tblGrid>
      <w:tr w:rsidR="006B236D" w:rsidRPr="00855235" w:rsidTr="00C20BFA">
        <w:trPr>
          <w:jc w:val="right"/>
        </w:trPr>
        <w:tc>
          <w:tcPr>
            <w:tcW w:w="1136"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rPr>
                <w:rFonts w:eastAsia="Arial"/>
                <w:b/>
              </w:rPr>
            </w:pPr>
            <w:r>
              <w:rPr>
                <w:rFonts w:eastAsia="Arial"/>
                <w:b/>
              </w:rPr>
              <w:t>N°</w:t>
            </w:r>
          </w:p>
        </w:tc>
        <w:tc>
          <w:tcPr>
            <w:tcW w:w="1700" w:type="dxa"/>
            <w:tcBorders>
              <w:top w:val="single" w:sz="4" w:space="0" w:color="000000"/>
              <w:left w:val="single" w:sz="4" w:space="0" w:color="000000"/>
              <w:bottom w:val="single" w:sz="4" w:space="0" w:color="000000"/>
            </w:tcBorders>
            <w:shd w:val="clear" w:color="auto" w:fill="E6E6E6"/>
          </w:tcPr>
          <w:p w:rsidR="006B236D" w:rsidRPr="00855235" w:rsidRDefault="006B236D" w:rsidP="00EA10D8">
            <w:pPr>
              <w:spacing w:before="120" w:after="120"/>
              <w:jc w:val="center"/>
            </w:pPr>
            <w:r w:rsidRPr="00855235">
              <w:rPr>
                <w:rFonts w:eastAsia="Arial"/>
                <w:b/>
              </w:rPr>
              <w:t>Função</w:t>
            </w:r>
          </w:p>
        </w:tc>
        <w:tc>
          <w:tcPr>
            <w:tcW w:w="5528" w:type="dxa"/>
            <w:tcBorders>
              <w:top w:val="single" w:sz="4" w:space="0" w:color="000000"/>
              <w:left w:val="single" w:sz="4" w:space="0" w:color="000000"/>
              <w:bottom w:val="single" w:sz="4" w:space="0" w:color="000000"/>
              <w:right w:val="single" w:sz="4" w:space="0" w:color="000000"/>
            </w:tcBorders>
            <w:shd w:val="clear" w:color="auto" w:fill="E6E6E6"/>
          </w:tcPr>
          <w:p w:rsidR="006B236D" w:rsidRPr="00855235" w:rsidRDefault="006B236D" w:rsidP="006B236D">
            <w:pPr>
              <w:spacing w:before="120" w:after="120"/>
              <w:jc w:val="center"/>
            </w:pPr>
            <w:r w:rsidRPr="00855235">
              <w:rPr>
                <w:rFonts w:eastAsia="Arial"/>
                <w:b/>
              </w:rPr>
              <w:t>Responsabilidade</w:t>
            </w:r>
          </w:p>
        </w:tc>
      </w:tr>
      <w:tr w:rsidR="006B236D" w:rsidRPr="00855235" w:rsidTr="00C20BFA">
        <w:trPr>
          <w:jc w:val="right"/>
        </w:trPr>
        <w:tc>
          <w:tcPr>
            <w:tcW w:w="1136" w:type="dxa"/>
            <w:tcBorders>
              <w:top w:val="single" w:sz="4" w:space="0" w:color="000000"/>
              <w:left w:val="single" w:sz="4" w:space="0" w:color="000000"/>
              <w:bottom w:val="single" w:sz="4" w:space="0" w:color="000000"/>
            </w:tcBorders>
          </w:tcPr>
          <w:p w:rsidR="006B236D" w:rsidRPr="006B236D" w:rsidRDefault="00C20BFA" w:rsidP="006B236D">
            <w:pPr>
              <w:spacing w:before="120"/>
              <w:jc w:val="center"/>
              <w:rPr>
                <w:rFonts w:eastAsia="Arial"/>
                <w:color w:val="00B050"/>
              </w:rPr>
            </w:pPr>
            <w:r w:rsidRPr="006B236D">
              <w:rPr>
                <w:rFonts w:eastAsia="Arial"/>
                <w:color w:val="00B050"/>
              </w:rPr>
              <w:t>&lt;. Num</w:t>
            </w:r>
            <w:r w:rsidR="006B236D" w:rsidRPr="006B236D">
              <w:rPr>
                <w:rFonts w:eastAsia="Arial"/>
                <w:color w:val="00B050"/>
              </w:rPr>
              <w:t>&gt;</w:t>
            </w:r>
          </w:p>
        </w:tc>
        <w:tc>
          <w:tcPr>
            <w:tcW w:w="1700" w:type="dxa"/>
            <w:tcBorders>
              <w:top w:val="single" w:sz="4" w:space="0" w:color="000000"/>
              <w:left w:val="single" w:sz="4" w:space="0" w:color="000000"/>
              <w:bottom w:val="single" w:sz="4" w:space="0" w:color="000000"/>
            </w:tcBorders>
            <w:vAlign w:val="center"/>
          </w:tcPr>
          <w:p w:rsidR="006B236D" w:rsidRPr="006B236D" w:rsidRDefault="006B236D" w:rsidP="006B236D">
            <w:pPr>
              <w:spacing w:before="120"/>
              <w:jc w:val="center"/>
              <w:rPr>
                <w:color w:val="00B050"/>
              </w:rPr>
            </w:pPr>
            <w:r w:rsidRPr="006B236D">
              <w:rPr>
                <w:rFonts w:eastAsia="Arial"/>
                <w:color w:val="00B050"/>
              </w:rPr>
              <w:t>&lt;</w:t>
            </w:r>
            <w:r w:rsidR="007B319D">
              <w:rPr>
                <w:rFonts w:eastAsia="Arial"/>
                <w:color w:val="00B050"/>
              </w:rPr>
              <w:t xml:space="preserve">. </w:t>
            </w:r>
            <w:r w:rsidRPr="006B236D">
              <w:rPr>
                <w:rFonts w:eastAsia="Arial"/>
                <w:color w:val="00B050"/>
              </w:rPr>
              <w:t>Função&gt;</w:t>
            </w:r>
          </w:p>
        </w:tc>
        <w:tc>
          <w:tcPr>
            <w:tcW w:w="5528" w:type="dxa"/>
            <w:tcBorders>
              <w:top w:val="single" w:sz="4" w:space="0" w:color="000000"/>
              <w:left w:val="single" w:sz="4" w:space="0" w:color="000000"/>
              <w:bottom w:val="single" w:sz="4" w:space="0" w:color="000000"/>
              <w:right w:val="single" w:sz="4" w:space="0" w:color="000000"/>
            </w:tcBorders>
          </w:tcPr>
          <w:p w:rsidR="006B236D" w:rsidRPr="006B236D" w:rsidRDefault="006B236D" w:rsidP="00B22D06">
            <w:pPr>
              <w:spacing w:before="120"/>
              <w:rPr>
                <w:rFonts w:eastAsia="Arial"/>
                <w:color w:val="00B050"/>
              </w:rPr>
            </w:pPr>
            <w:r w:rsidRPr="006B236D">
              <w:rPr>
                <w:rFonts w:eastAsia="Arial"/>
                <w:color w:val="00B050"/>
              </w:rPr>
              <w:t>- &lt;</w:t>
            </w:r>
            <w:r w:rsidR="007B319D">
              <w:rPr>
                <w:rFonts w:eastAsia="Arial"/>
                <w:color w:val="00B050"/>
              </w:rPr>
              <w:t xml:space="preserve">. </w:t>
            </w:r>
            <w:r w:rsidRPr="006B236D">
              <w:rPr>
                <w:rFonts w:eastAsia="Arial"/>
                <w:color w:val="00B050"/>
              </w:rPr>
              <w:t>Responsabilidade (s) executada (s) pela respectiva função. &gt;</w:t>
            </w:r>
          </w:p>
        </w:tc>
      </w:tr>
    </w:tbl>
    <w:p w:rsidR="009E48B4" w:rsidRPr="00855235" w:rsidRDefault="009E48B4" w:rsidP="009E48B4">
      <w:pPr>
        <w:spacing w:before="120"/>
        <w:jc w:val="both"/>
      </w:pPr>
      <w:bookmarkStart w:id="31" w:name="h.4d34og8" w:colFirst="0" w:colLast="0"/>
      <w:bookmarkEnd w:id="31"/>
    </w:p>
    <w:p w:rsidR="009E48B4" w:rsidRDefault="009E48B4" w:rsidP="007D0DC1">
      <w:pPr>
        <w:pStyle w:val="Ttulo3"/>
        <w:ind w:firstLine="708"/>
        <w:rPr>
          <w:rFonts w:eastAsia="Arial"/>
        </w:rPr>
      </w:pPr>
      <w:bookmarkStart w:id="32" w:name="h.sij2bsw85wfw" w:colFirst="0" w:colLast="0"/>
      <w:bookmarkStart w:id="33" w:name="_Toc417991407"/>
      <w:bookmarkStart w:id="34" w:name="_Toc418431631"/>
      <w:bookmarkEnd w:id="32"/>
      <w:r>
        <w:rPr>
          <w:rFonts w:eastAsia="Arial"/>
        </w:rPr>
        <w:t>4.6</w:t>
      </w:r>
      <w:r w:rsidR="00A7647C">
        <w:rPr>
          <w:rFonts w:eastAsia="Arial"/>
        </w:rPr>
        <w:t xml:space="preserve"> Ferramentas, </w:t>
      </w:r>
      <w:r w:rsidR="006B236D">
        <w:rPr>
          <w:rFonts w:eastAsia="Arial"/>
        </w:rPr>
        <w:t>técnicas</w:t>
      </w:r>
      <w:r w:rsidRPr="00855235">
        <w:rPr>
          <w:rFonts w:eastAsia="Arial"/>
        </w:rPr>
        <w:t xml:space="preserve"> e </w:t>
      </w:r>
      <w:r w:rsidR="006B236D">
        <w:rPr>
          <w:rFonts w:eastAsia="Arial"/>
        </w:rPr>
        <w:t>m</w:t>
      </w:r>
      <w:r w:rsidRPr="00855235">
        <w:rPr>
          <w:rFonts w:eastAsia="Arial"/>
        </w:rPr>
        <w:t>étodos</w:t>
      </w:r>
      <w:bookmarkEnd w:id="33"/>
      <w:bookmarkEnd w:id="34"/>
    </w:p>
    <w:p w:rsidR="00C4086E" w:rsidRPr="00C4086E" w:rsidRDefault="00C4086E" w:rsidP="00C4086E">
      <w:pPr>
        <w:rPr>
          <w:rFonts w:eastAsia="Arial"/>
        </w:rPr>
      </w:pPr>
    </w:p>
    <w:p w:rsidR="009E48B4" w:rsidRPr="00486B93" w:rsidRDefault="00C4086E" w:rsidP="00C4086E">
      <w:pPr>
        <w:autoSpaceDE w:val="0"/>
        <w:autoSpaceDN w:val="0"/>
        <w:adjustRightInd w:val="0"/>
        <w:ind w:left="708"/>
        <w:rPr>
          <w:color w:val="00B050"/>
          <w:sz w:val="22"/>
          <w:szCs w:val="22"/>
        </w:rPr>
      </w:pPr>
      <w:r>
        <w:tab/>
      </w:r>
      <w:r w:rsidR="009E48B4" w:rsidRPr="00486B93">
        <w:rPr>
          <w:color w:val="00B050"/>
          <w:sz w:val="22"/>
          <w:szCs w:val="22"/>
        </w:rPr>
        <w:t>&lt;</w:t>
      </w:r>
      <w:r w:rsidR="00350C23">
        <w:rPr>
          <w:color w:val="00B050"/>
          <w:sz w:val="22"/>
          <w:szCs w:val="22"/>
        </w:rPr>
        <w:t xml:space="preserve">. </w:t>
      </w:r>
      <w:r w:rsidR="009E48B4" w:rsidRPr="00486B93">
        <w:rPr>
          <w:color w:val="00B050"/>
          <w:sz w:val="22"/>
          <w:szCs w:val="22"/>
        </w:rPr>
        <w:t xml:space="preserve">O SVVP deve descrever documentos, hardware e software V &amp; V ferramentas, </w:t>
      </w:r>
      <w:r w:rsidR="009E48B4">
        <w:rPr>
          <w:color w:val="00B050"/>
          <w:sz w:val="22"/>
          <w:szCs w:val="22"/>
        </w:rPr>
        <w:t>t</w:t>
      </w:r>
      <w:r w:rsidR="009E48B4" w:rsidRPr="00486B93">
        <w:rPr>
          <w:color w:val="00B050"/>
          <w:sz w:val="22"/>
          <w:szCs w:val="22"/>
        </w:rPr>
        <w:t>écnicas, métodos e</w:t>
      </w:r>
      <w:r w:rsidR="009E48B4">
        <w:rPr>
          <w:color w:val="00B050"/>
          <w:sz w:val="22"/>
          <w:szCs w:val="22"/>
        </w:rPr>
        <w:t xml:space="preserve"> </w:t>
      </w:r>
      <w:r w:rsidR="009E48B4" w:rsidRPr="00486B93">
        <w:rPr>
          <w:color w:val="00B050"/>
          <w:sz w:val="22"/>
          <w:szCs w:val="22"/>
        </w:rPr>
        <w:t>operacional e ambiente de ensaio a ser utilizado no processo V &amp; V. Aquisição, formação, apoio e</w:t>
      </w:r>
      <w:r w:rsidR="009E48B4">
        <w:rPr>
          <w:color w:val="00B050"/>
          <w:sz w:val="22"/>
          <w:szCs w:val="22"/>
        </w:rPr>
        <w:t xml:space="preserve"> </w:t>
      </w:r>
      <w:r w:rsidR="009E48B4" w:rsidRPr="00486B93">
        <w:rPr>
          <w:color w:val="00B050"/>
          <w:sz w:val="22"/>
          <w:szCs w:val="22"/>
        </w:rPr>
        <w:t>informações de qualificação para cada ferramenta, tecnologia e método devem ser incluídas.</w:t>
      </w:r>
    </w:p>
    <w:p w:rsidR="009E48B4" w:rsidRPr="00486B93" w:rsidRDefault="009E48B4" w:rsidP="00C4086E">
      <w:pPr>
        <w:autoSpaceDE w:val="0"/>
        <w:autoSpaceDN w:val="0"/>
        <w:adjustRightInd w:val="0"/>
        <w:ind w:left="708" w:firstLine="708"/>
        <w:rPr>
          <w:color w:val="00B050"/>
          <w:sz w:val="22"/>
          <w:szCs w:val="22"/>
        </w:rPr>
      </w:pPr>
      <w:r w:rsidRPr="00486B93">
        <w:rPr>
          <w:color w:val="00B050"/>
          <w:sz w:val="22"/>
          <w:szCs w:val="22"/>
        </w:rPr>
        <w:t>O SVVP deve documentar as medidas a ser usado por V &amp; V (</w:t>
      </w:r>
      <w:r>
        <w:rPr>
          <w:color w:val="00B050"/>
          <w:sz w:val="22"/>
          <w:szCs w:val="22"/>
        </w:rPr>
        <w:t>segundo o</w:t>
      </w:r>
      <w:r w:rsidRPr="00486B93">
        <w:rPr>
          <w:color w:val="00B050"/>
          <w:sz w:val="22"/>
          <w:szCs w:val="22"/>
        </w:rPr>
        <w:t xml:space="preserve"> anexo E</w:t>
      </w:r>
      <w:r>
        <w:rPr>
          <w:color w:val="00B050"/>
          <w:sz w:val="22"/>
          <w:szCs w:val="22"/>
        </w:rPr>
        <w:t xml:space="preserve"> prescrito pela norma IEEE 1012-2004</w:t>
      </w:r>
      <w:r w:rsidRPr="00486B93">
        <w:rPr>
          <w:color w:val="00B050"/>
          <w:sz w:val="22"/>
          <w:szCs w:val="22"/>
        </w:rPr>
        <w:t>) e deve descrever como estas medidas</w:t>
      </w:r>
      <w:r>
        <w:rPr>
          <w:color w:val="00B050"/>
          <w:sz w:val="22"/>
          <w:szCs w:val="22"/>
        </w:rPr>
        <w:t xml:space="preserve"> de apoio aos objet</w:t>
      </w:r>
      <w:r w:rsidRPr="00486B93">
        <w:rPr>
          <w:color w:val="00B050"/>
          <w:sz w:val="22"/>
          <w:szCs w:val="22"/>
        </w:rPr>
        <w:t>ivos V &amp; V.</w:t>
      </w:r>
      <w:r>
        <w:rPr>
          <w:color w:val="00B050"/>
          <w:sz w:val="22"/>
          <w:szCs w:val="22"/>
        </w:rPr>
        <w:t xml:space="preserve"> &gt; </w:t>
      </w:r>
    </w:p>
    <w:p w:rsidR="009E48B4" w:rsidRDefault="009E48B4" w:rsidP="009E48B4">
      <w:pPr>
        <w:pStyle w:val="Ttulo2"/>
      </w:pPr>
      <w:bookmarkStart w:id="35" w:name="h.bgcugfxbp8rh" w:colFirst="0" w:colLast="0"/>
      <w:bookmarkStart w:id="36" w:name="h.ttc2ngx06i8y" w:colFirst="0" w:colLast="0"/>
      <w:bookmarkStart w:id="37" w:name="h.xhoet0dnm4ks" w:colFirst="0" w:colLast="0"/>
      <w:bookmarkStart w:id="38" w:name="_Toc418431632"/>
      <w:bookmarkStart w:id="39" w:name="_Toc417991409"/>
      <w:bookmarkEnd w:id="35"/>
      <w:bookmarkEnd w:id="36"/>
      <w:bookmarkEnd w:id="37"/>
      <w:r>
        <w:t>5. Itens Alvo da Verificação/Validação</w:t>
      </w:r>
      <w:bookmarkEnd w:id="38"/>
    </w:p>
    <w:p w:rsidR="00C4086E" w:rsidRDefault="00C4086E" w:rsidP="00C4086E"/>
    <w:p w:rsidR="00C4086E" w:rsidRPr="00C4086E" w:rsidRDefault="00C4086E" w:rsidP="00C4086E">
      <w:pPr>
        <w:rPr>
          <w:sz w:val="22"/>
          <w:szCs w:val="22"/>
        </w:rPr>
      </w:pPr>
      <w:r>
        <w:tab/>
      </w:r>
      <w:r w:rsidR="00350C23">
        <w:rPr>
          <w:color w:val="00B050"/>
          <w:sz w:val="22"/>
          <w:szCs w:val="22"/>
        </w:rPr>
        <w:t>&lt;</w:t>
      </w:r>
      <w:r w:rsidR="00350C23" w:rsidRPr="00C4086E">
        <w:rPr>
          <w:color w:val="00B050"/>
          <w:sz w:val="22"/>
          <w:szCs w:val="22"/>
        </w:rPr>
        <w:t>. Descrever</w:t>
      </w:r>
      <w:r w:rsidRPr="00C4086E">
        <w:rPr>
          <w:color w:val="00B050"/>
          <w:sz w:val="22"/>
          <w:szCs w:val="22"/>
        </w:rPr>
        <w:t xml:space="preserve"> os principais alvos a serem testados contemplados no plano (Unidades de Código, Sistema Completo, Requisitos e Arquitetura) e que serão detalhados no Plano de Verificação/Validação do Módulo&gt;.</w:t>
      </w:r>
    </w:p>
    <w:p w:rsidR="009E48B4" w:rsidRDefault="009E48B4" w:rsidP="009E48B4">
      <w:pPr>
        <w:pStyle w:val="Ttulo2"/>
      </w:pPr>
      <w:bookmarkStart w:id="40" w:name="h.qqsn3n3qdree" w:colFirst="0" w:colLast="0"/>
      <w:bookmarkStart w:id="41" w:name="_Toc418431633"/>
      <w:bookmarkStart w:id="42" w:name="_Toc417991410"/>
      <w:bookmarkEnd w:id="39"/>
      <w:bookmarkEnd w:id="40"/>
      <w:r>
        <w:t>6. Estratégias de Verificação/Validação</w:t>
      </w:r>
      <w:bookmarkEnd w:id="41"/>
    </w:p>
    <w:p w:rsidR="009E48B4" w:rsidRDefault="009E48B4" w:rsidP="009E48B4"/>
    <w:p w:rsidR="009E48B4" w:rsidRPr="00350C23" w:rsidRDefault="00350C23" w:rsidP="00350C23">
      <w:pPr>
        <w:ind w:firstLine="425"/>
        <w:rPr>
          <w:color w:val="00B050"/>
          <w:sz w:val="22"/>
          <w:szCs w:val="22"/>
        </w:rPr>
      </w:pPr>
      <w:r>
        <w:rPr>
          <w:rFonts w:eastAsia="Arial"/>
          <w:color w:val="00B050"/>
          <w:sz w:val="22"/>
          <w:szCs w:val="22"/>
        </w:rPr>
        <w:t>&lt;. Descrever a</w:t>
      </w:r>
      <w:r w:rsidRPr="00350C23">
        <w:rPr>
          <w:rFonts w:eastAsia="Arial"/>
          <w:color w:val="00B050"/>
          <w:sz w:val="22"/>
          <w:szCs w:val="22"/>
        </w:rPr>
        <w:t>s estratégias de testes adotados no projeto</w:t>
      </w:r>
      <w:r>
        <w:rPr>
          <w:rFonts w:eastAsia="Arial"/>
          <w:color w:val="00B050"/>
          <w:sz w:val="22"/>
          <w:szCs w:val="22"/>
        </w:rPr>
        <w:t xml:space="preserve">, citando a designação deste, </w:t>
      </w:r>
      <w:r w:rsidRPr="00350C23">
        <w:rPr>
          <w:rFonts w:eastAsia="Arial"/>
          <w:color w:val="00B050"/>
          <w:sz w:val="22"/>
          <w:szCs w:val="22"/>
        </w:rPr>
        <w:t>nas seções subsequentes.</w:t>
      </w:r>
      <w:r>
        <w:rPr>
          <w:rFonts w:eastAsia="Arial"/>
          <w:color w:val="00B050"/>
          <w:sz w:val="22"/>
          <w:szCs w:val="22"/>
        </w:rPr>
        <w:t xml:space="preserve"> &gt;</w:t>
      </w:r>
    </w:p>
    <w:p w:rsidR="007D0DC1" w:rsidRDefault="007D0DC1" w:rsidP="007D0DC1">
      <w:pPr>
        <w:pStyle w:val="Ttulo3"/>
        <w:ind w:firstLine="708"/>
        <w:rPr>
          <w:color w:val="00B050"/>
        </w:rPr>
      </w:pPr>
      <w:bookmarkStart w:id="43" w:name="h.3dy6vkm" w:colFirst="0" w:colLast="0"/>
      <w:bookmarkStart w:id="44" w:name="_Toc418431634"/>
      <w:bookmarkEnd w:id="43"/>
      <w:r w:rsidRPr="007D0DC1">
        <w:rPr>
          <w:color w:val="00B050"/>
        </w:rPr>
        <w:lastRenderedPageBreak/>
        <w:t>6.1 &lt;</w:t>
      </w:r>
      <w:r w:rsidRPr="007D0DC1">
        <w:rPr>
          <w:rFonts w:eastAsia="Arial"/>
          <w:color w:val="00B050"/>
          <w:sz w:val="24"/>
        </w:rPr>
        <w:t xml:space="preserve"> Nome do Método de Verificação/Validação</w:t>
      </w:r>
      <w:r w:rsidRPr="007D0DC1">
        <w:rPr>
          <w:color w:val="00B050"/>
        </w:rPr>
        <w:t xml:space="preserve"> &gt;</w:t>
      </w:r>
      <w:bookmarkEnd w:id="44"/>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7D0DC1" w:rsidRDefault="007D0DC1" w:rsidP="007D0DC1">
      <w:pPr>
        <w:pStyle w:val="Ttulo3"/>
        <w:ind w:firstLine="708"/>
        <w:rPr>
          <w:color w:val="00B050"/>
        </w:rPr>
      </w:pPr>
      <w:bookmarkStart w:id="45" w:name="_Toc418431635"/>
      <w:r w:rsidRPr="007D0DC1">
        <w:rPr>
          <w:color w:val="00B050"/>
        </w:rPr>
        <w:t>6.2 &lt;</w:t>
      </w:r>
      <w:r w:rsidRPr="007D0DC1">
        <w:rPr>
          <w:rFonts w:eastAsia="Arial"/>
          <w:color w:val="00B050"/>
          <w:sz w:val="24"/>
        </w:rPr>
        <w:t xml:space="preserve"> </w:t>
      </w:r>
      <w:r w:rsidRPr="00855235">
        <w:rPr>
          <w:rFonts w:eastAsia="Arial"/>
          <w:color w:val="00B050"/>
          <w:sz w:val="24"/>
        </w:rPr>
        <w:t>Nome do Método de Verificação/Validação</w:t>
      </w:r>
      <w:r w:rsidRPr="007D0DC1">
        <w:rPr>
          <w:color w:val="00B050"/>
        </w:rPr>
        <w:t xml:space="preserve"> &gt;</w:t>
      </w:r>
      <w:bookmarkEnd w:id="45"/>
    </w:p>
    <w:p w:rsidR="002D6E3C" w:rsidRPr="002D6E3C" w:rsidRDefault="002D6E3C" w:rsidP="002D6E3C"/>
    <w:tbl>
      <w:tblPr>
        <w:tblW w:w="8378" w:type="dxa"/>
        <w:tblInd w:w="704" w:type="dxa"/>
        <w:tblLayout w:type="fixed"/>
        <w:tblLook w:val="0000" w:firstRow="0" w:lastRow="0" w:firstColumn="0" w:lastColumn="0" w:noHBand="0" w:noVBand="0"/>
      </w:tblPr>
      <w:tblGrid>
        <w:gridCol w:w="2268"/>
        <w:gridCol w:w="6110"/>
      </w:tblGrid>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Objetivo da Método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 o o</w:t>
            </w:r>
            <w:r w:rsidRPr="00855235">
              <w:rPr>
                <w:rFonts w:eastAsia="Arial"/>
                <w:color w:val="00B050"/>
              </w:rPr>
              <w:t xml:space="preserve">bjetivo do </w:t>
            </w:r>
            <w:r>
              <w:rPr>
                <w:rFonts w:eastAsia="Arial"/>
                <w:color w:val="00B050"/>
              </w:rPr>
              <w:t xml:space="preserve">método a ser utilizado.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Procedimento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Pr>
                <w:rFonts w:eastAsia="Arial"/>
                <w:color w:val="00B050"/>
              </w:rPr>
              <w:t>&lt;. Descrever</w:t>
            </w:r>
            <w:r w:rsidRPr="00855235">
              <w:rPr>
                <w:rFonts w:eastAsia="Arial"/>
                <w:color w:val="00B050"/>
              </w:rPr>
              <w:t xml:space="preserve"> como o </w:t>
            </w:r>
            <w:r>
              <w:rPr>
                <w:rFonts w:eastAsia="Arial"/>
                <w:color w:val="00B050"/>
              </w:rPr>
              <w:t>m</w:t>
            </w:r>
            <w:r w:rsidRPr="00855235">
              <w:rPr>
                <w:rFonts w:eastAsia="Arial"/>
                <w:color w:val="00B050"/>
              </w:rPr>
              <w:t>étodo será executado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Ferramentas Necessárias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as ferramentas necessárias para a técnica a ser utilizada</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Critérios de Êxito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quais os critérios utilizados para identificar que o método teve êxito</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Pr>
                <w:rFonts w:eastAsia="Arial"/>
              </w:rPr>
              <w:t>Considerações Especiais</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 considerações especiais como recursos de ambiente especiais para estes métodos utilizados</w:t>
            </w:r>
            <w:r>
              <w:rPr>
                <w:rFonts w:eastAsia="Arial"/>
                <w:color w:val="00B050"/>
              </w:rPr>
              <w:t xml:space="preserve">. </w:t>
            </w:r>
            <w:r w:rsidRPr="00855235">
              <w:rPr>
                <w:rFonts w:eastAsia="Arial"/>
                <w:color w:val="00B050"/>
              </w:rPr>
              <w:t>&gt;</w:t>
            </w:r>
          </w:p>
        </w:tc>
      </w:tr>
      <w:tr w:rsidR="00C20BFA" w:rsidRPr="00855235" w:rsidTr="00E60298">
        <w:tc>
          <w:tcPr>
            <w:tcW w:w="2268" w:type="dxa"/>
            <w:tcBorders>
              <w:top w:val="single" w:sz="4" w:space="0" w:color="000000"/>
              <w:left w:val="single" w:sz="4" w:space="0" w:color="000000"/>
              <w:bottom w:val="single" w:sz="4" w:space="0" w:color="000000"/>
            </w:tcBorders>
          </w:tcPr>
          <w:p w:rsidR="00C20BFA" w:rsidRPr="00855235" w:rsidRDefault="00C20BFA" w:rsidP="00E60298">
            <w:pPr>
              <w:spacing w:before="60" w:after="60"/>
              <w:jc w:val="center"/>
            </w:pPr>
            <w:r w:rsidRPr="00855235">
              <w:rPr>
                <w:rFonts w:eastAsia="Arial"/>
              </w:rPr>
              <w:t>Tempo</w:t>
            </w:r>
          </w:p>
        </w:tc>
        <w:tc>
          <w:tcPr>
            <w:tcW w:w="6110" w:type="dxa"/>
            <w:tcBorders>
              <w:top w:val="single" w:sz="4" w:space="0" w:color="000000"/>
              <w:left w:val="single" w:sz="4" w:space="0" w:color="000000"/>
              <w:bottom w:val="single" w:sz="4" w:space="0" w:color="000000"/>
              <w:right w:val="single" w:sz="4" w:space="0" w:color="000000"/>
            </w:tcBorders>
          </w:tcPr>
          <w:p w:rsidR="00C20BFA" w:rsidRPr="00855235" w:rsidRDefault="00C20BFA" w:rsidP="00E60298">
            <w:pPr>
              <w:spacing w:before="60" w:after="60"/>
            </w:pPr>
            <w:r w:rsidRPr="00855235">
              <w:rPr>
                <w:rFonts w:eastAsia="Arial"/>
                <w:color w:val="00B050"/>
              </w:rPr>
              <w:t>&lt;. Descrever</w:t>
            </w:r>
            <w:r>
              <w:rPr>
                <w:rFonts w:eastAsia="Arial"/>
                <w:color w:val="00B050"/>
              </w:rPr>
              <w:t xml:space="preserve"> o período em que o</w:t>
            </w:r>
            <w:r w:rsidRPr="00855235">
              <w:rPr>
                <w:rFonts w:eastAsia="Arial"/>
                <w:color w:val="00B050"/>
              </w:rPr>
              <w:t xml:space="preserve"> método será realizado</w:t>
            </w:r>
            <w:r>
              <w:rPr>
                <w:rFonts w:eastAsia="Arial"/>
                <w:color w:val="00B050"/>
              </w:rPr>
              <w:t xml:space="preserve">. </w:t>
            </w:r>
            <w:r w:rsidRPr="00855235">
              <w:rPr>
                <w:rFonts w:eastAsia="Arial"/>
                <w:color w:val="00B050"/>
              </w:rPr>
              <w:t>&gt;</w:t>
            </w:r>
          </w:p>
        </w:tc>
      </w:tr>
    </w:tbl>
    <w:p w:rsidR="007D0DC1" w:rsidRPr="007D0DC1" w:rsidRDefault="007D0DC1" w:rsidP="007D0DC1"/>
    <w:p w:rsidR="009E48B4" w:rsidRDefault="009E48B4" w:rsidP="009E48B4">
      <w:pPr>
        <w:pStyle w:val="Ttulo2"/>
        <w:rPr>
          <w:rFonts w:eastAsia="Arial"/>
        </w:rPr>
      </w:pPr>
      <w:bookmarkStart w:id="46" w:name="_Toc418431636"/>
      <w:r>
        <w:rPr>
          <w:rFonts w:eastAsia="Arial"/>
        </w:rPr>
        <w:t>7. D</w:t>
      </w:r>
      <w:r w:rsidRPr="00855235">
        <w:rPr>
          <w:rFonts w:eastAsia="Arial"/>
        </w:rPr>
        <w:t>efinição de Atividades</w:t>
      </w:r>
      <w:bookmarkEnd w:id="42"/>
      <w:bookmarkEnd w:id="46"/>
    </w:p>
    <w:p w:rsidR="00C4086E" w:rsidRPr="00C4086E" w:rsidRDefault="00C4086E" w:rsidP="00C4086E">
      <w:pPr>
        <w:rPr>
          <w:rFonts w:eastAsia="Arial"/>
        </w:rPr>
      </w:pPr>
    </w:p>
    <w:p w:rsidR="009E48B4" w:rsidRPr="00AE1E52" w:rsidRDefault="009E48B4" w:rsidP="00A7647C">
      <w:pPr>
        <w:jc w:val="both"/>
        <w:rPr>
          <w:color w:val="00B050"/>
          <w:sz w:val="22"/>
          <w:szCs w:val="22"/>
        </w:rPr>
      </w:pPr>
      <w:r>
        <w:tab/>
      </w:r>
      <w:r w:rsidR="00C20BFA" w:rsidRPr="00AE1E52">
        <w:rPr>
          <w:color w:val="00B050"/>
          <w:sz w:val="22"/>
          <w:szCs w:val="22"/>
        </w:rPr>
        <w:t>&lt;. Descrever</w:t>
      </w:r>
      <w:r w:rsidRPr="00AE1E52">
        <w:rPr>
          <w:color w:val="00B050"/>
          <w:sz w:val="22"/>
          <w:szCs w:val="22"/>
        </w:rPr>
        <w:t xml:space="preserve"> as atividades e tarefas de V &amp; V durante o ciclo de vida do software. Por exemplo os processos de manutenção, desenvolvimento, operação e manutenção&gt;</w:t>
      </w:r>
    </w:p>
    <w:p w:rsidR="009E48B4" w:rsidRPr="00AE1E52" w:rsidRDefault="009E48B4" w:rsidP="009E48B4">
      <w:pPr>
        <w:rPr>
          <w:color w:val="00B050"/>
          <w:sz w:val="22"/>
          <w:szCs w:val="22"/>
        </w:rPr>
      </w:pPr>
    </w:p>
    <w:p w:rsidR="009E48B4" w:rsidRDefault="009E48B4" w:rsidP="009E48B4">
      <w:pPr>
        <w:rPr>
          <w:b/>
          <w:color w:val="00B050"/>
          <w:sz w:val="24"/>
          <w:szCs w:val="24"/>
        </w:rPr>
      </w:pPr>
      <w:r>
        <w:tab/>
      </w:r>
      <w:r w:rsidRPr="00AE1E52">
        <w:rPr>
          <w:b/>
          <w:color w:val="00B050"/>
          <w:sz w:val="24"/>
          <w:szCs w:val="24"/>
        </w:rPr>
        <w:t xml:space="preserve">7.1 &lt;Nome da atividade (identificando o processo do ciclo de </w:t>
      </w:r>
      <w:r w:rsidR="00C4086E" w:rsidRPr="00AE1E52">
        <w:rPr>
          <w:b/>
          <w:color w:val="00B050"/>
          <w:sz w:val="24"/>
          <w:szCs w:val="24"/>
        </w:rPr>
        <w:t>vida) &gt;</w:t>
      </w:r>
      <w:r w:rsidRPr="00AE1E52">
        <w:rPr>
          <w:b/>
          <w:color w:val="00B050"/>
          <w:sz w:val="24"/>
          <w:szCs w:val="24"/>
        </w:rPr>
        <w:t xml:space="preserve"> </w:t>
      </w:r>
    </w:p>
    <w:p w:rsidR="009E48B4" w:rsidRDefault="009E48B4" w:rsidP="009E48B4">
      <w:pPr>
        <w:rPr>
          <w:b/>
          <w:color w:val="00B050"/>
          <w:sz w:val="24"/>
          <w:szCs w:val="24"/>
        </w:rPr>
      </w:pPr>
    </w:p>
    <w:tbl>
      <w:tblPr>
        <w:tblStyle w:val="Tabelacomgrade"/>
        <w:tblW w:w="8392" w:type="dxa"/>
        <w:tblInd w:w="704" w:type="dxa"/>
        <w:tblLook w:val="04A0" w:firstRow="1" w:lastRow="0" w:firstColumn="1" w:lastColumn="0" w:noHBand="0" w:noVBand="1"/>
      </w:tblPr>
      <w:tblGrid>
        <w:gridCol w:w="1843"/>
        <w:gridCol w:w="2551"/>
        <w:gridCol w:w="2127"/>
        <w:gridCol w:w="1871"/>
      </w:tblGrid>
      <w:tr w:rsidR="009E48B4" w:rsidTr="00A7647C">
        <w:trPr>
          <w:trHeight w:val="507"/>
        </w:trPr>
        <w:tc>
          <w:tcPr>
            <w:tcW w:w="1843" w:type="dxa"/>
          </w:tcPr>
          <w:p w:rsidR="009E48B4" w:rsidRPr="007B5EEB" w:rsidRDefault="009E48B4" w:rsidP="00833D7C">
            <w:pPr>
              <w:jc w:val="center"/>
              <w:rPr>
                <w:color w:val="00B050"/>
                <w:sz w:val="22"/>
                <w:szCs w:val="22"/>
              </w:rPr>
            </w:pPr>
            <w:r w:rsidRPr="009102A4">
              <w:rPr>
                <w:color w:val="auto"/>
                <w:sz w:val="22"/>
                <w:szCs w:val="22"/>
              </w:rPr>
              <w:t>Tarefas de V &amp; V</w:t>
            </w:r>
          </w:p>
        </w:tc>
        <w:tc>
          <w:tcPr>
            <w:tcW w:w="2551" w:type="dxa"/>
          </w:tcPr>
          <w:p w:rsidR="009E48B4" w:rsidRPr="007B5EEB" w:rsidRDefault="009E48B4" w:rsidP="00833D7C">
            <w:pPr>
              <w:jc w:val="center"/>
              <w:rPr>
                <w:color w:val="00B050"/>
                <w:sz w:val="22"/>
                <w:szCs w:val="22"/>
              </w:rPr>
            </w:pPr>
            <w:r w:rsidRPr="009102A4">
              <w:rPr>
                <w:color w:val="auto"/>
                <w:sz w:val="22"/>
                <w:szCs w:val="22"/>
              </w:rPr>
              <w:t>Métodos e procedimentos</w:t>
            </w:r>
          </w:p>
        </w:tc>
        <w:tc>
          <w:tcPr>
            <w:tcW w:w="2127" w:type="dxa"/>
          </w:tcPr>
          <w:p w:rsidR="009E48B4" w:rsidRPr="007B5EEB" w:rsidRDefault="009E48B4" w:rsidP="00833D7C">
            <w:pPr>
              <w:jc w:val="center"/>
              <w:rPr>
                <w:color w:val="00B050"/>
                <w:sz w:val="22"/>
                <w:szCs w:val="22"/>
              </w:rPr>
            </w:pPr>
            <w:r w:rsidRPr="009102A4">
              <w:rPr>
                <w:color w:val="auto"/>
                <w:sz w:val="22"/>
                <w:szCs w:val="22"/>
              </w:rPr>
              <w:t>Entradas</w:t>
            </w:r>
          </w:p>
        </w:tc>
        <w:tc>
          <w:tcPr>
            <w:tcW w:w="1871" w:type="dxa"/>
          </w:tcPr>
          <w:p w:rsidR="009E48B4" w:rsidRDefault="009E48B4" w:rsidP="00833D7C">
            <w:pPr>
              <w:jc w:val="center"/>
              <w:rPr>
                <w:color w:val="00B050"/>
                <w:sz w:val="22"/>
                <w:szCs w:val="22"/>
              </w:rPr>
            </w:pPr>
            <w:r w:rsidRPr="009102A4">
              <w:rPr>
                <w:color w:val="auto"/>
                <w:sz w:val="22"/>
                <w:szCs w:val="22"/>
              </w:rPr>
              <w:t>Saídas</w:t>
            </w:r>
          </w:p>
        </w:tc>
      </w:tr>
      <w:tr w:rsidR="009E48B4" w:rsidTr="00A7647C">
        <w:trPr>
          <w:trHeight w:val="1291"/>
        </w:trPr>
        <w:tc>
          <w:tcPr>
            <w:tcW w:w="1843" w:type="dxa"/>
          </w:tcPr>
          <w:p w:rsidR="009E48B4" w:rsidRPr="007B5EEB" w:rsidRDefault="00C20BFA" w:rsidP="00A7647C">
            <w:pPr>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tarefas de V &amp; V a serem realizadas&gt;</w:t>
            </w:r>
          </w:p>
        </w:tc>
        <w:tc>
          <w:tcPr>
            <w:tcW w:w="2551" w:type="dxa"/>
          </w:tcPr>
          <w:p w:rsidR="009E48B4" w:rsidRPr="007B5EEB" w:rsidRDefault="00C20BFA" w:rsidP="00A7647C">
            <w:pPr>
              <w:ind w:left="1"/>
              <w:jc w:val="center"/>
              <w:rPr>
                <w:rFonts w:eastAsia="Arial"/>
                <w:color w:val="00B050"/>
                <w:sz w:val="22"/>
                <w:szCs w:val="22"/>
              </w:rPr>
            </w:pPr>
            <w:r>
              <w:rPr>
                <w:rFonts w:eastAsia="Arial"/>
                <w:color w:val="00B050"/>
                <w:sz w:val="22"/>
                <w:szCs w:val="22"/>
              </w:rPr>
              <w:t>&lt;. Descrever</w:t>
            </w:r>
            <w:r w:rsidR="009E48B4">
              <w:rPr>
                <w:rFonts w:eastAsia="Arial"/>
                <w:color w:val="00B050"/>
                <w:sz w:val="22"/>
                <w:szCs w:val="22"/>
              </w:rPr>
              <w:t xml:space="preserve"> os métodos e procedimentos para cada tarefa&gt;</w:t>
            </w:r>
          </w:p>
        </w:tc>
        <w:tc>
          <w:tcPr>
            <w:tcW w:w="2127" w:type="dxa"/>
          </w:tcPr>
          <w:p w:rsidR="009E48B4" w:rsidRPr="007B5EEB" w:rsidRDefault="00C20BFA" w:rsidP="00A7647C">
            <w:pPr>
              <w:ind w:left="1"/>
              <w:jc w:val="center"/>
              <w:rPr>
                <w:color w:val="00B050"/>
                <w:sz w:val="22"/>
                <w:szCs w:val="22"/>
              </w:rPr>
            </w:pPr>
            <w:r w:rsidRPr="007B5EEB">
              <w:rPr>
                <w:rFonts w:eastAsia="Arial"/>
                <w:color w:val="00B050"/>
                <w:sz w:val="22"/>
                <w:szCs w:val="22"/>
              </w:rPr>
              <w:t>&lt;. Identificar</w:t>
            </w:r>
            <w:r w:rsidR="009E48B4" w:rsidRPr="007B5EEB">
              <w:rPr>
                <w:rFonts w:eastAsia="Arial"/>
                <w:color w:val="00B050"/>
                <w:sz w:val="22"/>
                <w:szCs w:val="22"/>
              </w:rPr>
              <w:t xml:space="preserve"> as entradas necessárias para cada tarefa&gt;</w:t>
            </w:r>
          </w:p>
          <w:p w:rsidR="009E48B4" w:rsidRPr="007B5EEB" w:rsidRDefault="009E48B4" w:rsidP="00EA10D8">
            <w:pPr>
              <w:rPr>
                <w:color w:val="00B050"/>
                <w:sz w:val="22"/>
                <w:szCs w:val="22"/>
              </w:rPr>
            </w:pPr>
          </w:p>
        </w:tc>
        <w:tc>
          <w:tcPr>
            <w:tcW w:w="1871" w:type="dxa"/>
          </w:tcPr>
          <w:p w:rsidR="009E48B4" w:rsidRDefault="00C20BFA" w:rsidP="00A7647C">
            <w:pPr>
              <w:jc w:val="center"/>
              <w:rPr>
                <w:color w:val="00B050"/>
                <w:sz w:val="22"/>
                <w:szCs w:val="22"/>
              </w:rPr>
            </w:pPr>
            <w:r>
              <w:rPr>
                <w:color w:val="00B050"/>
                <w:sz w:val="22"/>
                <w:szCs w:val="22"/>
              </w:rPr>
              <w:t>&lt;. Identificar</w:t>
            </w:r>
            <w:r w:rsidR="009E48B4">
              <w:rPr>
                <w:color w:val="00B050"/>
                <w:sz w:val="22"/>
                <w:szCs w:val="22"/>
              </w:rPr>
              <w:t xml:space="preserve"> as saídas necessárias de cada tarefa de V &amp; V&gt;</w:t>
            </w:r>
          </w:p>
        </w:tc>
      </w:tr>
    </w:tbl>
    <w:p w:rsidR="009E48B4" w:rsidRPr="00AE1E52" w:rsidRDefault="009E48B4" w:rsidP="009E48B4">
      <w:pPr>
        <w:rPr>
          <w:b/>
          <w:color w:val="00B050"/>
          <w:sz w:val="24"/>
          <w:szCs w:val="24"/>
        </w:rPr>
      </w:pPr>
    </w:p>
    <w:p w:rsidR="009E48B4" w:rsidRDefault="009E48B4" w:rsidP="009E48B4">
      <w:pPr>
        <w:pStyle w:val="SemEspaamento"/>
      </w:pPr>
      <w:r w:rsidRPr="00855235">
        <w:tab/>
      </w:r>
    </w:p>
    <w:p w:rsidR="009E48B4" w:rsidRPr="00AE1E52" w:rsidRDefault="009E48B4" w:rsidP="009E48B4">
      <w:pPr>
        <w:rPr>
          <w:color w:val="00B050"/>
        </w:rPr>
      </w:pPr>
      <w:r>
        <w:tab/>
      </w:r>
    </w:p>
    <w:p w:rsidR="009E48B4" w:rsidRPr="00C4086E" w:rsidRDefault="009E48B4" w:rsidP="00F43D28">
      <w:pPr>
        <w:ind w:left="708"/>
        <w:rPr>
          <w:b/>
          <w:sz w:val="22"/>
          <w:szCs w:val="22"/>
        </w:rPr>
      </w:pPr>
      <w:r w:rsidRPr="00C4086E">
        <w:rPr>
          <w:b/>
          <w:color w:val="auto"/>
          <w:sz w:val="22"/>
          <w:szCs w:val="22"/>
        </w:rPr>
        <w:lastRenderedPageBreak/>
        <w:t>Cronograma</w:t>
      </w:r>
      <w:r w:rsidRPr="00C4086E">
        <w:rPr>
          <w:b/>
          <w:sz w:val="22"/>
          <w:szCs w:val="22"/>
        </w:rPr>
        <w:t xml:space="preserve">: </w:t>
      </w:r>
      <w:r w:rsidR="00C20BFA" w:rsidRPr="00C4086E">
        <w:rPr>
          <w:b/>
          <w:color w:val="00B050"/>
          <w:sz w:val="22"/>
          <w:szCs w:val="22"/>
        </w:rPr>
        <w:t>&lt;. Descrever</w:t>
      </w:r>
      <w:r w:rsidRPr="00C4086E">
        <w:rPr>
          <w:b/>
          <w:color w:val="00B050"/>
          <w:sz w:val="22"/>
          <w:szCs w:val="22"/>
        </w:rPr>
        <w:t xml:space="preserve"> o cronograma para as tare</w:t>
      </w:r>
      <w:r w:rsidR="00C4086E" w:rsidRPr="00C4086E">
        <w:rPr>
          <w:b/>
          <w:color w:val="00B050"/>
          <w:sz w:val="22"/>
          <w:szCs w:val="22"/>
        </w:rPr>
        <w:t xml:space="preserve">fas de V &amp; V, definindo marcos </w:t>
      </w:r>
      <w:r w:rsidR="00F43D28">
        <w:rPr>
          <w:b/>
          <w:color w:val="00B050"/>
          <w:sz w:val="22"/>
          <w:szCs w:val="22"/>
        </w:rPr>
        <w:t xml:space="preserve">iniciando </w:t>
      </w:r>
      <w:r w:rsidRPr="00C4086E">
        <w:rPr>
          <w:b/>
          <w:color w:val="00B050"/>
          <w:sz w:val="22"/>
          <w:szCs w:val="22"/>
        </w:rPr>
        <w:t>e completando cada tarefa&gt;</w:t>
      </w:r>
    </w:p>
    <w:p w:rsidR="009E48B4" w:rsidRPr="007B5EEB" w:rsidRDefault="009E48B4" w:rsidP="00F43D28">
      <w:pPr>
        <w:ind w:left="708"/>
        <w:rPr>
          <w:b/>
          <w:color w:val="00B050"/>
          <w:sz w:val="22"/>
          <w:szCs w:val="22"/>
        </w:rPr>
      </w:pPr>
      <w:r w:rsidRPr="009102A4">
        <w:rPr>
          <w:b/>
          <w:color w:val="auto"/>
          <w:sz w:val="22"/>
          <w:szCs w:val="22"/>
        </w:rPr>
        <w:t>Recursos:</w:t>
      </w:r>
      <w:r>
        <w:rPr>
          <w:b/>
          <w:color w:val="00B050"/>
          <w:sz w:val="22"/>
          <w:szCs w:val="22"/>
        </w:rPr>
        <w:t xml:space="preserve"> </w:t>
      </w:r>
      <w:r w:rsidR="00C20BFA">
        <w:rPr>
          <w:b/>
          <w:color w:val="00B050"/>
          <w:sz w:val="22"/>
          <w:szCs w:val="22"/>
        </w:rPr>
        <w:t>&lt;. Identificar</w:t>
      </w:r>
      <w:r>
        <w:rPr>
          <w:b/>
          <w:color w:val="00B050"/>
          <w:sz w:val="22"/>
          <w:szCs w:val="22"/>
        </w:rPr>
        <w:t xml:space="preserve"> os recursos para a execução das t</w:t>
      </w:r>
      <w:r w:rsidR="00F43D28">
        <w:rPr>
          <w:b/>
          <w:color w:val="00B050"/>
          <w:sz w:val="22"/>
          <w:szCs w:val="22"/>
        </w:rPr>
        <w:t xml:space="preserve">arefas de V &amp; V. Os custos das </w:t>
      </w:r>
      <w:r>
        <w:rPr>
          <w:b/>
          <w:color w:val="00B050"/>
          <w:sz w:val="22"/>
          <w:szCs w:val="22"/>
        </w:rPr>
        <w:t>atividades de V &amp; V e dos recursos devem ser fornecidos ou referenciados &gt;</w:t>
      </w:r>
    </w:p>
    <w:p w:rsidR="009E48B4" w:rsidRPr="007B5EEB" w:rsidRDefault="009E48B4" w:rsidP="00F43D28">
      <w:pPr>
        <w:ind w:left="708"/>
        <w:rPr>
          <w:b/>
          <w:color w:val="00B050"/>
          <w:sz w:val="22"/>
          <w:szCs w:val="22"/>
        </w:rPr>
      </w:pPr>
      <w:r w:rsidRPr="009102A4">
        <w:rPr>
          <w:b/>
          <w:color w:val="auto"/>
          <w:sz w:val="22"/>
          <w:szCs w:val="22"/>
        </w:rPr>
        <w:t>Riscos e Suposições</w:t>
      </w:r>
      <w:r>
        <w:rPr>
          <w:b/>
          <w:color w:val="00B050"/>
          <w:sz w:val="22"/>
          <w:szCs w:val="22"/>
        </w:rPr>
        <w:t xml:space="preserve">: </w:t>
      </w:r>
      <w:r w:rsidR="00C20BFA">
        <w:rPr>
          <w:b/>
          <w:color w:val="00B050"/>
          <w:sz w:val="22"/>
          <w:szCs w:val="22"/>
        </w:rPr>
        <w:t>&lt;. Identificar</w:t>
      </w:r>
      <w:r>
        <w:rPr>
          <w:b/>
          <w:color w:val="00B050"/>
          <w:sz w:val="22"/>
          <w:szCs w:val="22"/>
        </w:rPr>
        <w:t xml:space="preserve"> os riscos (por e</w:t>
      </w:r>
      <w:r w:rsidR="00F43D28">
        <w:rPr>
          <w:b/>
          <w:color w:val="00B050"/>
          <w:sz w:val="22"/>
          <w:szCs w:val="22"/>
        </w:rPr>
        <w:t xml:space="preserve">xemplo cronograma, recursos ou </w:t>
      </w:r>
      <w:r>
        <w:rPr>
          <w:b/>
          <w:color w:val="00B050"/>
          <w:sz w:val="22"/>
          <w:szCs w:val="22"/>
        </w:rPr>
        <w:t>abordagem técnica) e suposições asso</w:t>
      </w:r>
      <w:r w:rsidR="00C20BFA">
        <w:rPr>
          <w:b/>
          <w:color w:val="00B050"/>
          <w:sz w:val="22"/>
          <w:szCs w:val="22"/>
        </w:rPr>
        <w:t>ciadas as tarefas de V &amp; V e oferecer</w:t>
      </w:r>
      <w:r w:rsidR="00F43D28">
        <w:rPr>
          <w:b/>
          <w:color w:val="00B050"/>
          <w:sz w:val="22"/>
          <w:szCs w:val="22"/>
        </w:rPr>
        <w:t xml:space="preserve"> </w:t>
      </w:r>
      <w:r>
        <w:rPr>
          <w:b/>
          <w:color w:val="00B050"/>
          <w:sz w:val="22"/>
          <w:szCs w:val="22"/>
        </w:rPr>
        <w:t>recomendações para eliminar, reduzir ou mitigar os riscos&gt;</w:t>
      </w:r>
    </w:p>
    <w:p w:rsidR="009E48B4" w:rsidRPr="00350C23" w:rsidRDefault="009E48B4" w:rsidP="00F43D28">
      <w:pPr>
        <w:ind w:left="708"/>
        <w:rPr>
          <w:color w:val="00B050"/>
          <w:sz w:val="22"/>
          <w:szCs w:val="22"/>
        </w:rPr>
      </w:pPr>
      <w:r w:rsidRPr="009102A4">
        <w:rPr>
          <w:b/>
          <w:color w:val="auto"/>
          <w:sz w:val="22"/>
          <w:szCs w:val="22"/>
        </w:rPr>
        <w:t>Papéis e</w:t>
      </w:r>
      <w:r w:rsidRPr="009102A4">
        <w:rPr>
          <w:color w:val="auto"/>
          <w:sz w:val="22"/>
          <w:szCs w:val="22"/>
        </w:rPr>
        <w:t xml:space="preserve"> </w:t>
      </w:r>
      <w:r w:rsidRPr="009102A4">
        <w:rPr>
          <w:rFonts w:eastAsia="Arial"/>
          <w:b/>
          <w:color w:val="auto"/>
          <w:sz w:val="22"/>
          <w:szCs w:val="22"/>
        </w:rPr>
        <w:t>Responsabilidades</w:t>
      </w:r>
      <w:r w:rsidRPr="007B5EEB">
        <w:rPr>
          <w:rFonts w:eastAsia="Arial"/>
          <w:b/>
          <w:color w:val="00B050"/>
          <w:sz w:val="22"/>
          <w:szCs w:val="22"/>
        </w:rPr>
        <w:t>:</w:t>
      </w:r>
      <w:r>
        <w:rPr>
          <w:rFonts w:eastAsia="Arial"/>
          <w:b/>
          <w:color w:val="00B050"/>
          <w:sz w:val="22"/>
          <w:szCs w:val="22"/>
        </w:rPr>
        <w:t xml:space="preserve"> </w:t>
      </w:r>
      <w:r w:rsidR="00C20BFA">
        <w:rPr>
          <w:rFonts w:eastAsia="Arial"/>
          <w:b/>
          <w:color w:val="00B050"/>
          <w:sz w:val="22"/>
          <w:szCs w:val="22"/>
        </w:rPr>
        <w:t>&lt;. Identificar</w:t>
      </w:r>
      <w:r>
        <w:rPr>
          <w:rFonts w:eastAsia="Arial"/>
          <w:b/>
          <w:color w:val="00B050"/>
          <w:sz w:val="22"/>
          <w:szCs w:val="22"/>
        </w:rPr>
        <w:t xml:space="preserve"> os elementos organizacionais ou indivíduos</w:t>
      </w:r>
      <w:r w:rsidR="00F43D28">
        <w:rPr>
          <w:rFonts w:eastAsia="Arial"/>
          <w:b/>
          <w:color w:val="00B050"/>
          <w:sz w:val="22"/>
          <w:szCs w:val="22"/>
        </w:rPr>
        <w:t xml:space="preserve"> </w:t>
      </w:r>
      <w:r>
        <w:rPr>
          <w:rFonts w:eastAsia="Arial"/>
          <w:b/>
          <w:color w:val="00B050"/>
          <w:sz w:val="22"/>
          <w:szCs w:val="22"/>
        </w:rPr>
        <w:t>responsáveis pela execução das tarefas de V&amp;V&gt;</w:t>
      </w:r>
    </w:p>
    <w:p w:rsidR="009E48B4" w:rsidRDefault="009E48B4" w:rsidP="009E48B4">
      <w:pPr>
        <w:pStyle w:val="Ttulo2"/>
        <w:rPr>
          <w:rFonts w:eastAsia="Arial"/>
        </w:rPr>
      </w:pPr>
      <w:bookmarkStart w:id="47" w:name="h.mlwc7sfedwxg" w:colFirst="0" w:colLast="0"/>
      <w:bookmarkStart w:id="48" w:name="_Toc417991411"/>
      <w:bookmarkStart w:id="49" w:name="_Toc418431637"/>
      <w:bookmarkEnd w:id="47"/>
      <w:r w:rsidRPr="00855235">
        <w:rPr>
          <w:rFonts w:eastAsia="Arial"/>
        </w:rPr>
        <w:t xml:space="preserve">8. </w:t>
      </w:r>
      <w:bookmarkEnd w:id="48"/>
      <w:r>
        <w:rPr>
          <w:rFonts w:eastAsia="Arial"/>
        </w:rPr>
        <w:t>Requisitos de relatórios de V&amp;V</w:t>
      </w:r>
      <w:bookmarkEnd w:id="49"/>
    </w:p>
    <w:p w:rsidR="00C4086E" w:rsidRPr="00C4086E" w:rsidRDefault="00C4086E" w:rsidP="00C4086E">
      <w:pPr>
        <w:rPr>
          <w:rFonts w:eastAsia="Arial"/>
        </w:rPr>
      </w:pPr>
    </w:p>
    <w:p w:rsidR="009E48B4" w:rsidRPr="00350C23" w:rsidRDefault="009E48B4" w:rsidP="00A7647C">
      <w:pPr>
        <w:jc w:val="both"/>
        <w:rPr>
          <w:rFonts w:eastAsia="Arial"/>
          <w:color w:val="00B050"/>
          <w:sz w:val="22"/>
          <w:szCs w:val="22"/>
        </w:rPr>
      </w:pPr>
      <w:r>
        <w:rPr>
          <w:rFonts w:eastAsia="Arial"/>
        </w:rPr>
        <w:tab/>
      </w:r>
      <w:r w:rsidR="00350C23" w:rsidRPr="008C7CC3">
        <w:rPr>
          <w:rFonts w:eastAsia="Arial"/>
          <w:color w:val="00B050"/>
          <w:sz w:val="22"/>
          <w:szCs w:val="22"/>
        </w:rPr>
        <w:t>&lt;. Especificar</w:t>
      </w:r>
      <w:r w:rsidRPr="008C7CC3">
        <w:rPr>
          <w:rFonts w:eastAsia="Arial"/>
          <w:color w:val="00B050"/>
          <w:sz w:val="22"/>
          <w:szCs w:val="22"/>
        </w:rPr>
        <w:t xml:space="preserve"> o propósito, conteúdo, formato, recipientes e uma data de</w:t>
      </w:r>
      <w:r w:rsidR="00350C23">
        <w:rPr>
          <w:rFonts w:eastAsia="Arial"/>
          <w:color w:val="00B050"/>
          <w:sz w:val="22"/>
          <w:szCs w:val="22"/>
        </w:rPr>
        <w:t xml:space="preserve"> todos os relatórios de V &amp; V&gt; </w:t>
      </w:r>
    </w:p>
    <w:p w:rsidR="00C4086E" w:rsidRPr="00C4086E" w:rsidRDefault="009E48B4" w:rsidP="007D0DC1">
      <w:pPr>
        <w:pStyle w:val="Ttulo2"/>
      </w:pPr>
      <w:bookmarkStart w:id="50" w:name="h.4r6b4q3kwsu0" w:colFirst="0" w:colLast="0"/>
      <w:bookmarkStart w:id="51" w:name="_Toc418431638"/>
      <w:bookmarkEnd w:id="50"/>
      <w:r>
        <w:t>9. Requisitos administrativos de V&amp;V</w:t>
      </w:r>
      <w:bookmarkEnd w:id="51"/>
    </w:p>
    <w:p w:rsidR="007D0DC1" w:rsidRDefault="009E48B4" w:rsidP="007D0DC1">
      <w:pPr>
        <w:rPr>
          <w:b/>
          <w:sz w:val="28"/>
          <w:szCs w:val="28"/>
        </w:rPr>
      </w:pPr>
      <w:r>
        <w:tab/>
      </w:r>
    </w:p>
    <w:p w:rsidR="009E48B4" w:rsidRPr="007D0DC1" w:rsidRDefault="00350C23" w:rsidP="007D0DC1">
      <w:pPr>
        <w:ind w:firstLine="708"/>
        <w:rPr>
          <w:color w:val="00B050"/>
          <w:sz w:val="22"/>
          <w:szCs w:val="22"/>
        </w:rPr>
      </w:pPr>
      <w:r w:rsidRPr="00E30F8C">
        <w:rPr>
          <w:color w:val="00B050"/>
          <w:sz w:val="22"/>
          <w:szCs w:val="22"/>
        </w:rPr>
        <w:t>&lt;. Descrever</w:t>
      </w:r>
      <w:r w:rsidR="009E48B4" w:rsidRPr="00E30F8C">
        <w:rPr>
          <w:color w:val="00B050"/>
          <w:sz w:val="22"/>
          <w:szCs w:val="22"/>
        </w:rPr>
        <w:t xml:space="preserve"> a resolução de anomalias e relatos, política de iteração de tarefas, políticas de desvio, procedimentos de controle, padrões, práticas e convenções&gt;</w:t>
      </w:r>
    </w:p>
    <w:p w:rsidR="00C4086E" w:rsidRDefault="009E48B4" w:rsidP="007D0DC1">
      <w:pPr>
        <w:pStyle w:val="Ttulo3"/>
        <w:rPr>
          <w:b w:val="0"/>
          <w:szCs w:val="28"/>
        </w:rPr>
      </w:pPr>
      <w:r>
        <w:rPr>
          <w:szCs w:val="28"/>
        </w:rPr>
        <w:tab/>
      </w:r>
      <w:bookmarkStart w:id="52" w:name="_Toc418431639"/>
      <w:r w:rsidRPr="008C7CC3">
        <w:rPr>
          <w:szCs w:val="28"/>
        </w:rPr>
        <w:t>9.1</w:t>
      </w:r>
      <w:r>
        <w:rPr>
          <w:szCs w:val="28"/>
        </w:rPr>
        <w:t xml:space="preserve"> Resolução de anomalias e relatos</w:t>
      </w:r>
      <w:bookmarkEnd w:id="52"/>
    </w:p>
    <w:p w:rsidR="007D0DC1" w:rsidRDefault="007D0DC1" w:rsidP="009E48B4">
      <w:pPr>
        <w:rPr>
          <w:b/>
          <w:sz w:val="28"/>
          <w:szCs w:val="28"/>
        </w:rPr>
      </w:pPr>
    </w:p>
    <w:p w:rsidR="00BA2330" w:rsidRDefault="00350C23" w:rsidP="007D0DC1">
      <w:pPr>
        <w:ind w:left="708" w:firstLine="708"/>
        <w:rPr>
          <w:color w:val="00B050"/>
          <w:sz w:val="22"/>
          <w:szCs w:val="22"/>
        </w:rPr>
      </w:pPr>
      <w:r w:rsidRPr="008C7CC3">
        <w:rPr>
          <w:color w:val="00B050"/>
          <w:sz w:val="22"/>
          <w:szCs w:val="22"/>
        </w:rPr>
        <w:t>&lt;</w:t>
      </w:r>
      <w:r>
        <w:rPr>
          <w:color w:val="00B050"/>
          <w:sz w:val="22"/>
          <w:szCs w:val="22"/>
        </w:rPr>
        <w:t>. Descrever</w:t>
      </w:r>
      <w:r w:rsidR="009E48B4">
        <w:rPr>
          <w:color w:val="00B050"/>
          <w:sz w:val="22"/>
          <w:szCs w:val="22"/>
        </w:rPr>
        <w:t xml:space="preserve"> o método de reportar e resolver anomalias, incluindo os critérios para reportar uma anomalia; a lista de distribuição do relato de anomalia; a autoridade e </w:t>
      </w:r>
      <w:r w:rsidR="00BA2330">
        <w:rPr>
          <w:color w:val="00B050"/>
          <w:sz w:val="22"/>
          <w:szCs w:val="22"/>
        </w:rPr>
        <w:t xml:space="preserve">linhas do tempo para resolver as anomalias; e os níveis de severidade das anomalias. A classificação de anomalias de software pode ser encontrada na norma IEEE </w:t>
      </w:r>
      <w:r w:rsidR="007D0DC1">
        <w:rPr>
          <w:color w:val="00B050"/>
          <w:sz w:val="22"/>
          <w:szCs w:val="22"/>
        </w:rPr>
        <w:t>1044. &gt;</w:t>
      </w:r>
    </w:p>
    <w:p w:rsidR="007D0DC1" w:rsidRDefault="00BA2330" w:rsidP="007D0DC1">
      <w:pPr>
        <w:pStyle w:val="Ttulo3"/>
        <w:rPr>
          <w:color w:val="auto"/>
          <w:szCs w:val="28"/>
        </w:rPr>
      </w:pPr>
      <w:r>
        <w:rPr>
          <w:color w:val="00B050"/>
          <w:sz w:val="22"/>
          <w:szCs w:val="22"/>
        </w:rPr>
        <w:tab/>
      </w:r>
      <w:bookmarkStart w:id="53" w:name="_Toc418431640"/>
      <w:r w:rsidRPr="00BA2330">
        <w:rPr>
          <w:color w:val="auto"/>
          <w:szCs w:val="28"/>
        </w:rPr>
        <w:t>9.2 Política de iteração de tarefa</w:t>
      </w:r>
      <w:bookmarkEnd w:id="53"/>
    </w:p>
    <w:p w:rsidR="007D0DC1" w:rsidRPr="007D0DC1" w:rsidRDefault="007D0DC1" w:rsidP="007D0DC1">
      <w:pPr>
        <w:ind w:left="708"/>
        <w:rPr>
          <w:color w:val="00B050"/>
          <w:sz w:val="22"/>
          <w:szCs w:val="22"/>
        </w:rPr>
      </w:pPr>
      <w:r>
        <w:tab/>
      </w:r>
      <w:r w:rsidR="00350C23" w:rsidRPr="007D0DC1">
        <w:rPr>
          <w:color w:val="00B050"/>
        </w:rPr>
        <w:t>&lt;. Descrever</w:t>
      </w:r>
      <w:r w:rsidRPr="007D0DC1">
        <w:rPr>
          <w:color w:val="00B050"/>
          <w:sz w:val="22"/>
          <w:szCs w:val="22"/>
        </w:rPr>
        <w:t xml:space="preserve"> os critérios utilizados para determinar a extensão em que uma </w:t>
      </w:r>
      <w:r w:rsidR="00350C23">
        <w:rPr>
          <w:color w:val="00B050"/>
          <w:sz w:val="22"/>
          <w:szCs w:val="22"/>
        </w:rPr>
        <w:t>tarefa V &amp; V deve</w:t>
      </w:r>
      <w:r>
        <w:rPr>
          <w:color w:val="00B050"/>
          <w:sz w:val="22"/>
          <w:szCs w:val="22"/>
        </w:rPr>
        <w:t xml:space="preserve"> ser repetida</w:t>
      </w:r>
      <w:r w:rsidRPr="007D0DC1">
        <w:rPr>
          <w:color w:val="00B050"/>
          <w:sz w:val="22"/>
          <w:szCs w:val="22"/>
        </w:rPr>
        <w:t xml:space="preserve"> quando sua entrada</w:t>
      </w:r>
      <w:r>
        <w:rPr>
          <w:color w:val="00B050"/>
          <w:sz w:val="22"/>
          <w:szCs w:val="22"/>
        </w:rPr>
        <w:t xml:space="preserve"> e/ou procedimento</w:t>
      </w:r>
      <w:r w:rsidRPr="007D0DC1">
        <w:rPr>
          <w:color w:val="00B050"/>
          <w:sz w:val="22"/>
          <w:szCs w:val="22"/>
        </w:rPr>
        <w:t xml:space="preserve"> for</w:t>
      </w:r>
      <w:r>
        <w:rPr>
          <w:color w:val="00B050"/>
          <w:sz w:val="22"/>
          <w:szCs w:val="22"/>
        </w:rPr>
        <w:t>em</w:t>
      </w:r>
      <w:r w:rsidRPr="007D0DC1">
        <w:rPr>
          <w:color w:val="00B050"/>
          <w:sz w:val="22"/>
          <w:szCs w:val="22"/>
        </w:rPr>
        <w:t xml:space="preserve"> </w:t>
      </w:r>
      <w:r>
        <w:rPr>
          <w:color w:val="00B050"/>
          <w:sz w:val="22"/>
          <w:szCs w:val="22"/>
        </w:rPr>
        <w:t>alterados</w:t>
      </w:r>
      <w:r w:rsidRPr="007D0DC1">
        <w:rPr>
          <w:color w:val="00B050"/>
          <w:sz w:val="22"/>
          <w:szCs w:val="22"/>
        </w:rPr>
        <w:t>. Esses critérios podem incluir avaliações das mudanças, nív</w:t>
      </w:r>
      <w:r>
        <w:rPr>
          <w:color w:val="00B050"/>
          <w:sz w:val="22"/>
          <w:szCs w:val="22"/>
        </w:rPr>
        <w:t xml:space="preserve">el de integridade de software, </w:t>
      </w:r>
      <w:r w:rsidRPr="007D0DC1">
        <w:rPr>
          <w:color w:val="00B050"/>
          <w:sz w:val="22"/>
          <w:szCs w:val="22"/>
        </w:rPr>
        <w:t>efeitos sobre o orçamento, cronograma e qualidade. &gt;</w:t>
      </w:r>
    </w:p>
    <w:p w:rsidR="009E48B4" w:rsidRDefault="009E48B4" w:rsidP="007D0DC1">
      <w:pPr>
        <w:pStyle w:val="Ttulo3"/>
        <w:rPr>
          <w:rFonts w:eastAsia="Arial"/>
          <w:color w:val="auto"/>
          <w:szCs w:val="28"/>
        </w:rPr>
      </w:pPr>
      <w:r w:rsidRPr="008C7CC3">
        <w:rPr>
          <w:rFonts w:eastAsia="Arial"/>
          <w:color w:val="00B050"/>
          <w:sz w:val="22"/>
          <w:szCs w:val="22"/>
        </w:rPr>
        <w:tab/>
      </w:r>
      <w:bookmarkStart w:id="54" w:name="_Toc418431641"/>
      <w:r w:rsidR="00BA2330" w:rsidRPr="00BA2330">
        <w:rPr>
          <w:rFonts w:eastAsia="Arial"/>
          <w:color w:val="auto"/>
          <w:szCs w:val="28"/>
        </w:rPr>
        <w:t>9.3 Política de desvio</w:t>
      </w:r>
      <w:bookmarkEnd w:id="54"/>
    </w:p>
    <w:p w:rsidR="007D0DC1" w:rsidRPr="002D6E3C" w:rsidRDefault="00350C23" w:rsidP="007D0DC1">
      <w:pPr>
        <w:ind w:left="708" w:firstLine="708"/>
        <w:rPr>
          <w:rFonts w:eastAsia="Arial"/>
          <w:sz w:val="22"/>
          <w:szCs w:val="22"/>
        </w:rPr>
      </w:pPr>
      <w:r w:rsidRPr="002D6E3C">
        <w:rPr>
          <w:color w:val="00B050"/>
          <w:sz w:val="22"/>
          <w:szCs w:val="22"/>
        </w:rPr>
        <w:t>&lt;. Descrever</w:t>
      </w:r>
      <w:r w:rsidR="002D6E3C" w:rsidRPr="002D6E3C">
        <w:rPr>
          <w:color w:val="00B050"/>
          <w:sz w:val="22"/>
          <w:szCs w:val="22"/>
        </w:rPr>
        <w:t xml:space="preserve"> os procedimentos e critérios utilizados para</w:t>
      </w:r>
      <w:r w:rsidR="002D6E3C">
        <w:rPr>
          <w:color w:val="00B050"/>
          <w:sz w:val="22"/>
          <w:szCs w:val="22"/>
        </w:rPr>
        <w:t xml:space="preserve"> como e quando</w:t>
      </w:r>
      <w:r w:rsidR="002D6E3C" w:rsidRPr="002D6E3C">
        <w:rPr>
          <w:color w:val="00B050"/>
          <w:sz w:val="22"/>
          <w:szCs w:val="22"/>
        </w:rPr>
        <w:t xml:space="preserve"> desviar-se do plano</w:t>
      </w:r>
      <w:r w:rsidR="002D6E3C">
        <w:rPr>
          <w:color w:val="00B050"/>
          <w:sz w:val="22"/>
          <w:szCs w:val="22"/>
        </w:rPr>
        <w:t xml:space="preserve"> quando se fizer necessário</w:t>
      </w:r>
      <w:r w:rsidR="002D6E3C" w:rsidRPr="002D6E3C">
        <w:rPr>
          <w:color w:val="00B050"/>
          <w:sz w:val="22"/>
          <w:szCs w:val="22"/>
        </w:rPr>
        <w:t>. As informações necessárias para desvios devem incluir a identificação de t</w:t>
      </w:r>
      <w:r w:rsidR="002D6E3C">
        <w:rPr>
          <w:color w:val="00B050"/>
          <w:sz w:val="22"/>
          <w:szCs w:val="22"/>
        </w:rPr>
        <w:t>arefas, raciocínio</w:t>
      </w:r>
      <w:r w:rsidR="002D6E3C" w:rsidRPr="002D6E3C">
        <w:rPr>
          <w:color w:val="00B050"/>
          <w:sz w:val="22"/>
          <w:szCs w:val="22"/>
        </w:rPr>
        <w:t xml:space="preserve"> e efeito sobre a qualidade do software. </w:t>
      </w:r>
      <w:r w:rsidR="002D6E3C">
        <w:rPr>
          <w:color w:val="00B050"/>
          <w:sz w:val="22"/>
          <w:szCs w:val="22"/>
        </w:rPr>
        <w:t>A</w:t>
      </w:r>
      <w:r w:rsidR="002D6E3C" w:rsidRPr="002D6E3C">
        <w:rPr>
          <w:color w:val="00B050"/>
          <w:sz w:val="22"/>
          <w:szCs w:val="22"/>
        </w:rPr>
        <w:t>s autoridades respon</w:t>
      </w:r>
      <w:r w:rsidR="002D6E3C">
        <w:rPr>
          <w:color w:val="00B050"/>
          <w:sz w:val="22"/>
          <w:szCs w:val="22"/>
        </w:rPr>
        <w:t>sáveis pela aprovação de desvios também devem ser identificadas</w:t>
      </w:r>
      <w:r w:rsidR="007D0DC1" w:rsidRPr="002D6E3C">
        <w:rPr>
          <w:color w:val="00B050"/>
          <w:sz w:val="22"/>
          <w:szCs w:val="22"/>
        </w:rPr>
        <w:t>. &gt;</w:t>
      </w:r>
    </w:p>
    <w:p w:rsidR="00BA2330" w:rsidRDefault="00BA2330" w:rsidP="007D0DC1">
      <w:pPr>
        <w:pStyle w:val="Ttulo3"/>
        <w:rPr>
          <w:rFonts w:eastAsia="Arial"/>
          <w:color w:val="auto"/>
          <w:szCs w:val="28"/>
        </w:rPr>
      </w:pPr>
      <w:r>
        <w:rPr>
          <w:rFonts w:eastAsia="Arial"/>
          <w:color w:val="auto"/>
          <w:szCs w:val="28"/>
        </w:rPr>
        <w:tab/>
      </w:r>
      <w:bookmarkStart w:id="55" w:name="_Toc418431642"/>
      <w:r>
        <w:rPr>
          <w:rFonts w:eastAsia="Arial"/>
          <w:color w:val="auto"/>
          <w:szCs w:val="28"/>
        </w:rPr>
        <w:t>9.4 Procedimentos de controle</w:t>
      </w:r>
      <w:bookmarkEnd w:id="55"/>
    </w:p>
    <w:p w:rsidR="007D0DC1" w:rsidRDefault="007D0DC1" w:rsidP="007D0DC1">
      <w:pPr>
        <w:rPr>
          <w:rFonts w:eastAsia="Arial"/>
        </w:rPr>
      </w:pPr>
    </w:p>
    <w:p w:rsidR="002D6E3C" w:rsidRPr="002D6E3C" w:rsidRDefault="00350C23" w:rsidP="002D6E3C">
      <w:pPr>
        <w:ind w:left="708" w:firstLine="708"/>
        <w:rPr>
          <w:color w:val="00B050"/>
          <w:sz w:val="22"/>
          <w:szCs w:val="22"/>
        </w:rPr>
      </w:pPr>
      <w:r w:rsidRPr="002D6E3C">
        <w:rPr>
          <w:color w:val="00B050"/>
          <w:sz w:val="22"/>
          <w:szCs w:val="22"/>
        </w:rPr>
        <w:lastRenderedPageBreak/>
        <w:t>&lt;. Indicar</w:t>
      </w:r>
      <w:r w:rsidR="001B239D">
        <w:rPr>
          <w:color w:val="00B050"/>
          <w:sz w:val="22"/>
          <w:szCs w:val="22"/>
        </w:rPr>
        <w:t xml:space="preserve"> os procedimentos de controle</w:t>
      </w:r>
      <w:r w:rsidR="002D6E3C" w:rsidRPr="002D6E3C">
        <w:rPr>
          <w:color w:val="00B050"/>
          <w:sz w:val="22"/>
          <w:szCs w:val="22"/>
        </w:rPr>
        <w:t xml:space="preserve"> aplicados para o esforço de V &amp; V. Estes procedimentos devem descrever como produtos de software e </w:t>
      </w:r>
      <w:r w:rsidR="001B239D">
        <w:rPr>
          <w:color w:val="00B050"/>
          <w:sz w:val="22"/>
          <w:szCs w:val="22"/>
        </w:rPr>
        <w:t xml:space="preserve">resultados de </w:t>
      </w:r>
      <w:r w:rsidR="002D6E3C" w:rsidRPr="002D6E3C">
        <w:rPr>
          <w:color w:val="00B050"/>
          <w:sz w:val="22"/>
          <w:szCs w:val="22"/>
        </w:rPr>
        <w:t>V &amp; V devem ser configurados, protegidos e armazenados.</w:t>
      </w:r>
    </w:p>
    <w:p w:rsidR="007D0DC1" w:rsidRPr="007D0DC1" w:rsidRDefault="002D6E3C" w:rsidP="002D6E3C">
      <w:pPr>
        <w:ind w:left="708" w:firstLine="708"/>
        <w:rPr>
          <w:rFonts w:eastAsia="Arial"/>
        </w:rPr>
      </w:pPr>
      <w:r w:rsidRPr="002D6E3C">
        <w:rPr>
          <w:color w:val="00B050"/>
          <w:sz w:val="22"/>
          <w:szCs w:val="22"/>
        </w:rPr>
        <w:t>Estes procedimentos podem descrever a garantia de qualidade, gerenciamento de config</w:t>
      </w:r>
      <w:r w:rsidR="001B239D">
        <w:rPr>
          <w:color w:val="00B050"/>
          <w:sz w:val="22"/>
          <w:szCs w:val="22"/>
        </w:rPr>
        <w:t>uração, gerenciamento de dados ou outras atividades que não forem abordada</w:t>
      </w:r>
      <w:r w:rsidRPr="002D6E3C">
        <w:rPr>
          <w:color w:val="00B050"/>
          <w:sz w:val="22"/>
          <w:szCs w:val="22"/>
        </w:rPr>
        <w:t xml:space="preserve">s por outros esforços. </w:t>
      </w:r>
      <w:r w:rsidR="001B239D">
        <w:rPr>
          <w:color w:val="00B050"/>
          <w:sz w:val="22"/>
          <w:szCs w:val="22"/>
        </w:rPr>
        <w:t>D</w:t>
      </w:r>
      <w:r w:rsidRPr="002D6E3C">
        <w:rPr>
          <w:color w:val="00B050"/>
          <w:sz w:val="22"/>
          <w:szCs w:val="22"/>
        </w:rPr>
        <w:t>escrever como o esfo</w:t>
      </w:r>
      <w:r w:rsidR="001B239D">
        <w:rPr>
          <w:color w:val="00B050"/>
          <w:sz w:val="22"/>
          <w:szCs w:val="22"/>
        </w:rPr>
        <w:t>rço de V &amp; V deve ser conforme</w:t>
      </w:r>
      <w:r w:rsidRPr="002D6E3C">
        <w:rPr>
          <w:color w:val="00B050"/>
          <w:sz w:val="22"/>
          <w:szCs w:val="22"/>
        </w:rPr>
        <w:t xml:space="preserve"> com as disposições de segurança existentes e como a validade d</w:t>
      </w:r>
      <w:r w:rsidR="001B239D">
        <w:rPr>
          <w:color w:val="00B050"/>
          <w:sz w:val="22"/>
          <w:szCs w:val="22"/>
        </w:rPr>
        <w:t xml:space="preserve">os resultados de V &amp; V </w:t>
      </w:r>
      <w:r w:rsidRPr="002D6E3C">
        <w:rPr>
          <w:color w:val="00B050"/>
          <w:sz w:val="22"/>
          <w:szCs w:val="22"/>
        </w:rPr>
        <w:t>devem ser protegidos contra alterações não autorizadas.</w:t>
      </w:r>
      <w:r w:rsidR="007D0DC1" w:rsidRPr="002D6E3C">
        <w:rPr>
          <w:color w:val="00B050"/>
          <w:sz w:val="22"/>
          <w:szCs w:val="22"/>
        </w:rPr>
        <w:t xml:space="preserve"> &gt;</w:t>
      </w:r>
    </w:p>
    <w:p w:rsidR="00BA2330" w:rsidRDefault="00BA2330" w:rsidP="007D0DC1">
      <w:pPr>
        <w:pStyle w:val="Ttulo3"/>
        <w:rPr>
          <w:rFonts w:eastAsia="Arial"/>
          <w:color w:val="auto"/>
          <w:szCs w:val="28"/>
        </w:rPr>
      </w:pPr>
      <w:r>
        <w:rPr>
          <w:rFonts w:eastAsia="Arial"/>
          <w:color w:val="auto"/>
          <w:szCs w:val="28"/>
        </w:rPr>
        <w:tab/>
      </w:r>
      <w:bookmarkStart w:id="56" w:name="_Toc418431643"/>
      <w:r>
        <w:rPr>
          <w:rFonts w:eastAsia="Arial"/>
          <w:color w:val="auto"/>
          <w:szCs w:val="28"/>
        </w:rPr>
        <w:t>9.5 Padrões, práticas e convenções</w:t>
      </w:r>
      <w:bookmarkEnd w:id="56"/>
    </w:p>
    <w:p w:rsidR="007D0DC1" w:rsidRDefault="007D0DC1" w:rsidP="007D0DC1">
      <w:pPr>
        <w:rPr>
          <w:rFonts w:eastAsia="Arial"/>
        </w:rPr>
      </w:pPr>
    </w:p>
    <w:p w:rsidR="00BA2330" w:rsidRPr="001B239D" w:rsidRDefault="007D0DC1" w:rsidP="007D0DC1">
      <w:pPr>
        <w:ind w:left="708"/>
        <w:rPr>
          <w:rFonts w:eastAsia="Arial"/>
          <w:sz w:val="22"/>
          <w:szCs w:val="22"/>
        </w:rPr>
      </w:pPr>
      <w:r>
        <w:rPr>
          <w:rFonts w:eastAsia="Arial"/>
        </w:rPr>
        <w:tab/>
      </w:r>
      <w:r w:rsidR="00350C23" w:rsidRPr="001B239D">
        <w:rPr>
          <w:color w:val="00B050"/>
          <w:sz w:val="22"/>
          <w:szCs w:val="22"/>
        </w:rPr>
        <w:t>&lt;. Identificar</w:t>
      </w:r>
      <w:r w:rsidR="001B239D" w:rsidRPr="001B239D">
        <w:rPr>
          <w:color w:val="00B050"/>
          <w:sz w:val="22"/>
          <w:szCs w:val="22"/>
        </w:rPr>
        <w:t xml:space="preserve"> as normas, práticas e conv</w:t>
      </w:r>
      <w:r w:rsidR="001B239D">
        <w:rPr>
          <w:color w:val="00B050"/>
          <w:sz w:val="22"/>
          <w:szCs w:val="22"/>
        </w:rPr>
        <w:t>enções que regem o desempenho das tarefas de V &amp; V</w:t>
      </w:r>
      <w:r w:rsidR="001B239D" w:rsidRPr="001B239D">
        <w:rPr>
          <w:color w:val="00B050"/>
          <w:sz w:val="22"/>
          <w:szCs w:val="22"/>
        </w:rPr>
        <w:t>, incluindo normas</w:t>
      </w:r>
      <w:r w:rsidR="001B239D">
        <w:rPr>
          <w:color w:val="00B050"/>
          <w:sz w:val="22"/>
          <w:szCs w:val="22"/>
        </w:rPr>
        <w:t xml:space="preserve"> </w:t>
      </w:r>
      <w:r w:rsidR="001B239D" w:rsidRPr="001B239D">
        <w:rPr>
          <w:color w:val="00B050"/>
          <w:sz w:val="22"/>
          <w:szCs w:val="22"/>
        </w:rPr>
        <w:t xml:space="preserve">organizacionais, práticas e políticas. </w:t>
      </w:r>
      <w:r w:rsidRPr="001B239D">
        <w:rPr>
          <w:color w:val="00B050"/>
          <w:sz w:val="22"/>
          <w:szCs w:val="22"/>
        </w:rPr>
        <w:t>&gt;</w:t>
      </w:r>
    </w:p>
    <w:p w:rsidR="007431F1" w:rsidRDefault="00BA2330" w:rsidP="007D2B14">
      <w:pPr>
        <w:pStyle w:val="Ttulo2"/>
        <w:rPr>
          <w:rFonts w:eastAsia="Arial"/>
          <w:color w:val="auto"/>
          <w:szCs w:val="36"/>
        </w:rPr>
      </w:pPr>
      <w:bookmarkStart w:id="57" w:name="_Toc418431644"/>
      <w:r w:rsidRPr="00BA2330">
        <w:rPr>
          <w:rFonts w:eastAsia="Arial"/>
          <w:color w:val="auto"/>
          <w:szCs w:val="36"/>
        </w:rPr>
        <w:t xml:space="preserve">10. </w:t>
      </w:r>
      <w:r>
        <w:rPr>
          <w:rFonts w:eastAsia="Arial"/>
          <w:color w:val="auto"/>
          <w:szCs w:val="36"/>
        </w:rPr>
        <w:t>Requisitos da documentação dos testes de V&amp;V</w:t>
      </w:r>
      <w:bookmarkEnd w:id="57"/>
    </w:p>
    <w:p w:rsidR="007D2B14" w:rsidRDefault="007D2B14" w:rsidP="007D2B14"/>
    <w:p w:rsidR="007D2B14" w:rsidRDefault="00F6257F" w:rsidP="00F6257F">
      <w:pPr>
        <w:autoSpaceDE w:val="0"/>
        <w:autoSpaceDN w:val="0"/>
        <w:adjustRightInd w:val="0"/>
        <w:ind w:firstLine="708"/>
        <w:rPr>
          <w:rFonts w:ascii="TimesNewRoman" w:eastAsiaTheme="minorHAnsi" w:hAnsi="TimesNewRoman" w:cs="TimesNewRoman"/>
          <w:color w:val="00B050"/>
          <w:sz w:val="22"/>
          <w:szCs w:val="22"/>
          <w:lang w:eastAsia="en-US"/>
        </w:rPr>
      </w:pPr>
      <w:r w:rsidRPr="00F6257F">
        <w:rPr>
          <w:rFonts w:ascii="TimesNewRoman" w:eastAsiaTheme="minorHAnsi" w:hAnsi="TimesNewRoman" w:cs="TimesNewRoman"/>
          <w:color w:val="000000" w:themeColor="text1"/>
          <w:sz w:val="22"/>
          <w:szCs w:val="22"/>
          <w:lang w:eastAsia="en-US"/>
        </w:rPr>
        <w:t xml:space="preserve">Os </w:t>
      </w:r>
      <w:r>
        <w:rPr>
          <w:rFonts w:ascii="TimesNewRoman" w:eastAsiaTheme="minorHAnsi" w:hAnsi="TimesNewRoman" w:cs="TimesNewRoman"/>
          <w:color w:val="000000" w:themeColor="text1"/>
          <w:sz w:val="22"/>
          <w:szCs w:val="22"/>
          <w:lang w:eastAsia="en-US"/>
        </w:rPr>
        <w:t>modelos</w:t>
      </w:r>
      <w:r w:rsidRPr="00F6257F">
        <w:rPr>
          <w:rFonts w:ascii="TimesNewRoman" w:eastAsiaTheme="minorHAnsi" w:hAnsi="TimesNewRoman" w:cs="TimesNewRoman"/>
          <w:color w:val="000000" w:themeColor="text1"/>
          <w:sz w:val="22"/>
          <w:szCs w:val="22"/>
          <w:lang w:eastAsia="en-US"/>
        </w:rPr>
        <w:t xml:space="preserve"> para</w:t>
      </w:r>
      <w:r>
        <w:rPr>
          <w:rFonts w:ascii="TimesNewRoman" w:eastAsiaTheme="minorHAnsi" w:hAnsi="TimesNewRoman" w:cs="TimesNewRoman"/>
          <w:color w:val="000000" w:themeColor="text1"/>
          <w:sz w:val="22"/>
          <w:szCs w:val="22"/>
          <w:lang w:eastAsia="en-US"/>
        </w:rPr>
        <w:t xml:space="preserve"> os documentos</w:t>
      </w:r>
      <w:r w:rsidR="001052A9">
        <w:rPr>
          <w:rFonts w:ascii="TimesNewRoman" w:eastAsiaTheme="minorHAnsi" w:hAnsi="TimesNewRoman" w:cs="TimesNewRoman"/>
          <w:color w:val="000000" w:themeColor="text1"/>
          <w:sz w:val="22"/>
          <w:szCs w:val="22"/>
          <w:lang w:eastAsia="en-US"/>
        </w:rPr>
        <w:t xml:space="preserve"> complementares deste plano de verificação e validação de software</w:t>
      </w:r>
      <w:r>
        <w:rPr>
          <w:rFonts w:ascii="TimesNewRoman" w:eastAsiaTheme="minorHAnsi" w:hAnsi="TimesNewRoman" w:cs="TimesNewRoman"/>
          <w:color w:val="000000" w:themeColor="text1"/>
          <w:sz w:val="22"/>
          <w:szCs w:val="22"/>
          <w:lang w:eastAsia="en-US"/>
        </w:rPr>
        <w:t xml:space="preserve"> </w:t>
      </w:r>
      <w:r w:rsidR="001052A9">
        <w:rPr>
          <w:rFonts w:ascii="TimesNewRoman" w:eastAsiaTheme="minorHAnsi" w:hAnsi="TimesNewRoman" w:cs="TimesNewRoman"/>
          <w:color w:val="000000" w:themeColor="text1"/>
          <w:sz w:val="22"/>
          <w:szCs w:val="22"/>
          <w:lang w:eastAsia="en-US"/>
        </w:rPr>
        <w:t>que definem propósito, formato e conteúdo seguem:</w:t>
      </w:r>
    </w:p>
    <w:p w:rsidR="001052A9" w:rsidRPr="001052A9" w:rsidRDefault="001052A9" w:rsidP="00F6257F">
      <w:pPr>
        <w:autoSpaceDE w:val="0"/>
        <w:autoSpaceDN w:val="0"/>
        <w:adjustRightInd w:val="0"/>
        <w:ind w:firstLine="708"/>
        <w:rPr>
          <w:rFonts w:ascii="TimesNewRoman" w:eastAsiaTheme="minorHAnsi" w:hAnsi="TimesNewRoman" w:cs="TimesNewRoman"/>
          <w:color w:val="000000" w:themeColor="text1"/>
          <w:sz w:val="22"/>
          <w:szCs w:val="22"/>
          <w:lang w:eastAsia="en-US"/>
        </w:rPr>
      </w:pPr>
    </w:p>
    <w:p w:rsidR="007D2B14" w:rsidRPr="001052A9" w:rsidRDefault="00B22D06"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1) </w:t>
      </w:r>
      <w:hyperlink r:id="rId8" w:history="1">
        <w:r w:rsidR="001052A9" w:rsidRPr="00AB46C3">
          <w:rPr>
            <w:rStyle w:val="Hyperlink"/>
            <w:rFonts w:ascii="TimesNewRoman" w:eastAsiaTheme="minorHAnsi" w:hAnsi="TimesNewRoman" w:cs="TimesNewRoman"/>
            <w:sz w:val="22"/>
            <w:szCs w:val="22"/>
            <w:lang w:eastAsia="en-US"/>
          </w:rPr>
          <w:t>Plano de T</w:t>
        </w:r>
        <w:r w:rsidR="001052A9" w:rsidRPr="00AB46C3">
          <w:rPr>
            <w:rStyle w:val="Hyperlink"/>
            <w:rFonts w:ascii="TimesNewRoman" w:eastAsiaTheme="minorHAnsi" w:hAnsi="TimesNewRoman" w:cs="TimesNewRoman"/>
            <w:sz w:val="22"/>
            <w:szCs w:val="22"/>
            <w:lang w:eastAsia="en-US"/>
          </w:rPr>
          <w:t>e</w:t>
        </w:r>
        <w:r w:rsidR="001052A9" w:rsidRPr="00AB46C3">
          <w:rPr>
            <w:rStyle w:val="Hyperlink"/>
            <w:rFonts w:ascii="TimesNewRoman" w:eastAsiaTheme="minorHAnsi" w:hAnsi="TimesNewRoman" w:cs="TimesNewRoman"/>
            <w:sz w:val="22"/>
            <w:szCs w:val="22"/>
            <w:lang w:eastAsia="en-US"/>
          </w:rPr>
          <w:t>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2) </w:t>
      </w:r>
      <w:hyperlink r:id="rId9" w:history="1">
        <w:r w:rsidRPr="00B22D06">
          <w:rPr>
            <w:rStyle w:val="Hyperlink"/>
            <w:rFonts w:ascii="TimesNewRoman" w:eastAsiaTheme="minorHAnsi" w:hAnsi="TimesNewRoman" w:cs="TimesNewRoman"/>
            <w:sz w:val="22"/>
            <w:szCs w:val="22"/>
            <w:lang w:eastAsia="en-US"/>
          </w:rPr>
          <w:t>Design de Tes</w:t>
        </w:r>
        <w:r w:rsidRPr="00B22D06">
          <w:rPr>
            <w:rStyle w:val="Hyperlink"/>
            <w:rFonts w:ascii="TimesNewRoman" w:eastAsiaTheme="minorHAnsi" w:hAnsi="TimesNewRoman" w:cs="TimesNewRoman"/>
            <w:sz w:val="22"/>
            <w:szCs w:val="22"/>
            <w:lang w:eastAsia="en-US"/>
          </w:rPr>
          <w:t>t</w:t>
        </w:r>
        <w:r w:rsidRPr="00B22D06">
          <w:rPr>
            <w:rStyle w:val="Hyperlink"/>
            <w:rFonts w:ascii="TimesNewRoman" w:eastAsiaTheme="minorHAnsi" w:hAnsi="TimesNewRoman" w:cs="TimesNewRoman"/>
            <w:sz w:val="22"/>
            <w:szCs w:val="22"/>
            <w:lang w:eastAsia="en-US"/>
          </w:rPr>
          <w:t>e.</w:t>
        </w:r>
      </w:hyperlink>
    </w:p>
    <w:p w:rsidR="007D2B14" w:rsidRPr="001052A9" w:rsidRDefault="007D2B14" w:rsidP="007D2B14">
      <w:pPr>
        <w:autoSpaceDE w:val="0"/>
        <w:autoSpaceDN w:val="0"/>
        <w:adjustRightInd w:val="0"/>
        <w:rPr>
          <w:rFonts w:ascii="TimesNewRoman" w:eastAsiaTheme="minorHAnsi" w:hAnsi="TimesNewRoman" w:cs="TimesNewRoman"/>
          <w:color w:val="000000" w:themeColor="text1"/>
          <w:sz w:val="22"/>
          <w:szCs w:val="22"/>
          <w:lang w:eastAsia="en-US"/>
        </w:rPr>
      </w:pPr>
      <w:r w:rsidRPr="001052A9">
        <w:rPr>
          <w:rFonts w:ascii="TimesNewRoman" w:eastAsiaTheme="minorHAnsi" w:hAnsi="TimesNewRoman" w:cs="TimesNewRoman"/>
          <w:color w:val="000000" w:themeColor="text1"/>
          <w:sz w:val="22"/>
          <w:szCs w:val="22"/>
          <w:lang w:eastAsia="en-US"/>
        </w:rPr>
        <w:t>3)</w:t>
      </w:r>
      <w:r w:rsidR="00B22D06">
        <w:rPr>
          <w:rFonts w:ascii="TimesNewRoman" w:eastAsiaTheme="minorHAnsi" w:hAnsi="TimesNewRoman" w:cs="TimesNewRoman"/>
          <w:color w:val="000000" w:themeColor="text1"/>
          <w:sz w:val="22"/>
          <w:szCs w:val="22"/>
          <w:lang w:eastAsia="en-US"/>
        </w:rPr>
        <w:t xml:space="preserve"> </w:t>
      </w:r>
      <w:hyperlink r:id="rId10" w:history="1">
        <w:r w:rsidR="00B22D06">
          <w:rPr>
            <w:rStyle w:val="Hyperlink"/>
            <w:rFonts w:ascii="TimesNewRoman" w:eastAsiaTheme="minorHAnsi" w:hAnsi="TimesNewRoman" w:cs="TimesNewRoman"/>
            <w:sz w:val="22"/>
            <w:szCs w:val="22"/>
            <w:lang w:eastAsia="en-US"/>
          </w:rPr>
          <w:t>Caso</w:t>
        </w:r>
        <w:r w:rsidR="001052A9" w:rsidRPr="00B22D06">
          <w:rPr>
            <w:rStyle w:val="Hyperlink"/>
            <w:rFonts w:ascii="TimesNewRoman" w:eastAsiaTheme="minorHAnsi" w:hAnsi="TimesNewRoman" w:cs="TimesNewRoman"/>
            <w:sz w:val="22"/>
            <w:szCs w:val="22"/>
            <w:lang w:eastAsia="en-US"/>
          </w:rPr>
          <w:t xml:space="preserve"> de T</w:t>
        </w:r>
        <w:r w:rsidR="001052A9" w:rsidRPr="00B22D06">
          <w:rPr>
            <w:rStyle w:val="Hyperlink"/>
            <w:rFonts w:ascii="TimesNewRoman" w:eastAsiaTheme="minorHAnsi" w:hAnsi="TimesNewRoman" w:cs="TimesNewRoman"/>
            <w:sz w:val="22"/>
            <w:szCs w:val="22"/>
            <w:lang w:eastAsia="en-US"/>
          </w:rPr>
          <w:t>e</w:t>
        </w:r>
        <w:r w:rsidR="001052A9" w:rsidRPr="00B22D06">
          <w:rPr>
            <w:rStyle w:val="Hyperlink"/>
            <w:rFonts w:ascii="TimesNewRoman" w:eastAsiaTheme="minorHAnsi" w:hAnsi="TimesNewRoman" w:cs="TimesNewRoman"/>
            <w:sz w:val="22"/>
            <w:szCs w:val="22"/>
            <w:lang w:eastAsia="en-US"/>
          </w:rPr>
          <w:t>ste.</w:t>
        </w:r>
      </w:hyperlink>
    </w:p>
    <w:p w:rsidR="007D2B14" w:rsidRPr="001052A9" w:rsidRDefault="001052A9" w:rsidP="007D2B14">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4) </w:t>
      </w:r>
      <w:hyperlink r:id="rId11" w:history="1">
        <w:r w:rsidRPr="00B22D06">
          <w:rPr>
            <w:rStyle w:val="Hyperlink"/>
            <w:rFonts w:ascii="TimesNewRoman" w:eastAsiaTheme="minorHAnsi" w:hAnsi="TimesNewRoman" w:cs="TimesNewRoman"/>
            <w:sz w:val="22"/>
            <w:szCs w:val="22"/>
            <w:lang w:eastAsia="en-US"/>
          </w:rPr>
          <w:t>Procedimentos de Tes</w:t>
        </w:r>
        <w:r w:rsidRPr="00B22D06">
          <w:rPr>
            <w:rStyle w:val="Hyperlink"/>
            <w:rFonts w:ascii="TimesNewRoman" w:eastAsiaTheme="minorHAnsi" w:hAnsi="TimesNewRoman" w:cs="TimesNewRoman"/>
            <w:sz w:val="22"/>
            <w:szCs w:val="22"/>
            <w:lang w:eastAsia="en-US"/>
          </w:rPr>
          <w:t>t</w:t>
        </w:r>
        <w:r w:rsidRPr="00B22D06">
          <w:rPr>
            <w:rStyle w:val="Hyperlink"/>
            <w:rFonts w:ascii="TimesNewRoman" w:eastAsiaTheme="minorHAnsi" w:hAnsi="TimesNewRoman" w:cs="TimesNewRoman"/>
            <w:sz w:val="22"/>
            <w:szCs w:val="22"/>
            <w:lang w:eastAsia="en-US"/>
          </w:rPr>
          <w:t>e.</w:t>
        </w:r>
      </w:hyperlink>
    </w:p>
    <w:p w:rsidR="007D2B14" w:rsidRPr="001052A9" w:rsidRDefault="00D36A1D" w:rsidP="001052A9">
      <w:pPr>
        <w:autoSpaceDE w:val="0"/>
        <w:autoSpaceDN w:val="0"/>
        <w:adjustRightInd w:val="0"/>
        <w:rPr>
          <w:rFonts w:ascii="TimesNewRoman" w:eastAsiaTheme="minorHAnsi" w:hAnsi="TimesNewRoman" w:cs="TimesNewRoman"/>
          <w:color w:val="000000" w:themeColor="text1"/>
          <w:sz w:val="22"/>
          <w:szCs w:val="22"/>
          <w:lang w:eastAsia="en-US"/>
        </w:rPr>
      </w:pPr>
      <w:r>
        <w:rPr>
          <w:rFonts w:ascii="TimesNewRoman" w:eastAsiaTheme="minorHAnsi" w:hAnsi="TimesNewRoman" w:cs="TimesNewRoman"/>
          <w:color w:val="000000" w:themeColor="text1"/>
          <w:sz w:val="22"/>
          <w:szCs w:val="22"/>
          <w:lang w:eastAsia="en-US"/>
        </w:rPr>
        <w:t xml:space="preserve">5) </w:t>
      </w:r>
      <w:hyperlink r:id="rId12" w:history="1">
        <w:r w:rsidR="001052A9" w:rsidRPr="00D36A1D">
          <w:rPr>
            <w:rStyle w:val="Hyperlink"/>
            <w:rFonts w:ascii="TimesNewRoman" w:eastAsiaTheme="minorHAnsi" w:hAnsi="TimesNewRoman" w:cs="TimesNewRoman"/>
            <w:sz w:val="22"/>
            <w:szCs w:val="22"/>
            <w:lang w:eastAsia="en-US"/>
          </w:rPr>
          <w:t>Resultados de Te</w:t>
        </w:r>
        <w:r w:rsidR="001052A9" w:rsidRPr="00D36A1D">
          <w:rPr>
            <w:rStyle w:val="Hyperlink"/>
            <w:rFonts w:ascii="TimesNewRoman" w:eastAsiaTheme="minorHAnsi" w:hAnsi="TimesNewRoman" w:cs="TimesNewRoman"/>
            <w:sz w:val="22"/>
            <w:szCs w:val="22"/>
            <w:lang w:eastAsia="en-US"/>
          </w:rPr>
          <w:t>s</w:t>
        </w:r>
        <w:r w:rsidR="001052A9" w:rsidRPr="00D36A1D">
          <w:rPr>
            <w:rStyle w:val="Hyperlink"/>
            <w:rFonts w:ascii="TimesNewRoman" w:eastAsiaTheme="minorHAnsi" w:hAnsi="TimesNewRoman" w:cs="TimesNewRoman"/>
            <w:sz w:val="22"/>
            <w:szCs w:val="22"/>
            <w:lang w:eastAsia="en-US"/>
          </w:rPr>
          <w:t>te.</w:t>
        </w:r>
      </w:hyperlink>
      <w:bookmarkStart w:id="58" w:name="_GoBack"/>
      <w:bookmarkEnd w:id="58"/>
    </w:p>
    <w:sectPr w:rsidR="007D2B14" w:rsidRPr="001052A9">
      <w:headerReference w:type="default" r:id="rId13"/>
      <w:footerReference w:type="default" r:id="rId14"/>
      <w:pgSz w:w="11906" w:h="16838"/>
      <w:pgMar w:top="1417" w:right="1440" w:bottom="141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69B" w:rsidRDefault="00B5169B">
      <w:r>
        <w:separator/>
      </w:r>
    </w:p>
  </w:endnote>
  <w:endnote w:type="continuationSeparator" w:id="0">
    <w:p w:rsidR="00B5169B" w:rsidRDefault="00B5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widowControl w:val="0"/>
      <w:spacing w:line="276" w:lineRule="auto"/>
    </w:pPr>
  </w:p>
  <w:tbl>
    <w:tblPr>
      <w:tblW w:w="9072" w:type="dxa"/>
      <w:tblInd w:w="108" w:type="dxa"/>
      <w:tblLayout w:type="fixed"/>
      <w:tblLook w:val="0000" w:firstRow="0" w:lastRow="0" w:firstColumn="0" w:lastColumn="0" w:noHBand="0" w:noVBand="0"/>
    </w:tblPr>
    <w:tblGrid>
      <w:gridCol w:w="7938"/>
      <w:gridCol w:w="1134"/>
    </w:tblGrid>
    <w:tr w:rsidR="00EA10D8">
      <w:tc>
        <w:tcPr>
          <w:tcW w:w="7938" w:type="dxa"/>
          <w:tcBorders>
            <w:top w:val="single" w:sz="4" w:space="0" w:color="000000"/>
          </w:tcBorders>
        </w:tcPr>
        <w:p w:rsidR="00EA10D8" w:rsidRDefault="00EA10D8">
          <w:pPr>
            <w:tabs>
              <w:tab w:val="left" w:pos="1485"/>
            </w:tabs>
          </w:pPr>
          <w:r>
            <w:rPr>
              <w:rFonts w:ascii="Arial" w:eastAsia="Arial" w:hAnsi="Arial" w:cs="Arial"/>
              <w:sz w:val="16"/>
            </w:rPr>
            <w:t>Plano de Verificação/Validação</w:t>
          </w:r>
        </w:p>
        <w:p w:rsidR="00EA10D8" w:rsidRDefault="00EA10D8">
          <w:pPr>
            <w:tabs>
              <w:tab w:val="center" w:pos="4419"/>
              <w:tab w:val="right" w:pos="8838"/>
            </w:tabs>
            <w:spacing w:after="648"/>
          </w:pPr>
          <w:r>
            <w:rPr>
              <w:rFonts w:ascii="Arial" w:eastAsia="Arial" w:hAnsi="Arial" w:cs="Arial"/>
              <w:sz w:val="16"/>
            </w:rPr>
            <w:t xml:space="preserve">Última atualização: </w:t>
          </w:r>
          <w:r>
            <w:rPr>
              <w:sz w:val="16"/>
            </w:rPr>
            <w:t>28/4/2015</w:t>
          </w:r>
          <w:r>
            <w:rPr>
              <w:rFonts w:ascii="Arial" w:eastAsia="Arial" w:hAnsi="Arial" w:cs="Arial"/>
              <w:sz w:val="16"/>
            </w:rPr>
            <w:t xml:space="preserve"> </w:t>
          </w:r>
          <w:r>
            <w:rPr>
              <w:sz w:val="16"/>
            </w:rPr>
            <w:t>01:13:32</w:t>
          </w:r>
          <w:r>
            <w:rPr>
              <w:rFonts w:ascii="Arial" w:eastAsia="Arial" w:hAnsi="Arial" w:cs="Arial"/>
              <w:sz w:val="16"/>
            </w:rPr>
            <w:t xml:space="preserve"> </w:t>
          </w:r>
        </w:p>
      </w:tc>
      <w:tc>
        <w:tcPr>
          <w:tcW w:w="1134" w:type="dxa"/>
          <w:tcBorders>
            <w:top w:val="single" w:sz="4" w:space="0" w:color="000000"/>
          </w:tcBorders>
        </w:tcPr>
        <w:p w:rsidR="00EA10D8" w:rsidRDefault="00EA10D8">
          <w:pPr>
            <w:tabs>
              <w:tab w:val="center" w:pos="4419"/>
              <w:tab w:val="right" w:pos="8838"/>
            </w:tabs>
            <w:spacing w:after="648"/>
            <w:jc w:val="right"/>
          </w:pPr>
          <w:r>
            <w:fldChar w:fldCharType="begin"/>
          </w:r>
          <w:r>
            <w:instrText>PAGE</w:instrText>
          </w:r>
          <w:r>
            <w:fldChar w:fldCharType="separate"/>
          </w:r>
          <w:r w:rsidR="00AB46C3">
            <w:rPr>
              <w:noProof/>
            </w:rPr>
            <w:t>9</w:t>
          </w:r>
          <w:r>
            <w:fldChar w:fldCharType="end"/>
          </w:r>
          <w:r>
            <w:rPr>
              <w:rFonts w:ascii="Arial" w:eastAsia="Arial" w:hAnsi="Arial" w:cs="Arial"/>
              <w:sz w:val="16"/>
            </w:rPr>
            <w:t xml:space="preserve"> de </w:t>
          </w:r>
          <w:r>
            <w:fldChar w:fldCharType="begin"/>
          </w:r>
          <w:r>
            <w:instrText>NUMPAGES</w:instrText>
          </w:r>
          <w:r>
            <w:fldChar w:fldCharType="separate"/>
          </w:r>
          <w:r w:rsidR="00AB46C3">
            <w:rPr>
              <w:noProof/>
            </w:rPr>
            <w:t>9</w:t>
          </w:r>
          <w:r>
            <w:fldChar w:fldCharType="end"/>
          </w:r>
        </w:p>
      </w:tc>
    </w:tr>
  </w:tbl>
  <w:p w:rsidR="00EA10D8" w:rsidRDefault="00EA10D8">
    <w:pPr>
      <w:tabs>
        <w:tab w:val="center" w:pos="4510"/>
        <w:tab w:val="right" w:pos="9020"/>
      </w:tabs>
      <w:spacing w:after="6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69B" w:rsidRDefault="00B5169B">
      <w:r>
        <w:separator/>
      </w:r>
    </w:p>
  </w:footnote>
  <w:footnote w:type="continuationSeparator" w:id="0">
    <w:p w:rsidR="00B5169B" w:rsidRDefault="00B516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D8" w:rsidRDefault="00EA10D8">
    <w:pPr>
      <w:spacing w:before="6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32F49"/>
    <w:multiLevelType w:val="hybridMultilevel"/>
    <w:tmpl w:val="EB9658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2557DC"/>
    <w:multiLevelType w:val="multilevel"/>
    <w:tmpl w:val="B16CEAF2"/>
    <w:lvl w:ilvl="0">
      <w:start w:val="1"/>
      <w:numFmt w:val="bullet"/>
      <w:lvlText w:val="●"/>
      <w:lvlJc w:val="left"/>
      <w:pPr>
        <w:ind w:left="720" w:firstLine="36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decimal"/>
      <w:lvlText w:val="%5."/>
      <w:lvlJc w:val="left"/>
      <w:pPr>
        <w:ind w:left="3600" w:firstLine="3240"/>
      </w:pPr>
      <w:rPr>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1C67940"/>
    <w:multiLevelType w:val="multilevel"/>
    <w:tmpl w:val="E1F89626"/>
    <w:lvl w:ilvl="0">
      <w:start w:val="1"/>
      <w:numFmt w:val="decimal"/>
      <w:lvlText w:val="%1."/>
      <w:lvlJc w:val="left"/>
      <w:pPr>
        <w:ind w:left="720" w:firstLine="360"/>
      </w:pPr>
      <w:rPr>
        <w:rFonts w:ascii="Arial" w:eastAsia="Arial" w:hAnsi="Arial" w:cs="Arial"/>
        <w:b/>
        <w:vertAlign w:val="baseline"/>
      </w:rPr>
    </w:lvl>
    <w:lvl w:ilvl="1">
      <w:start w:val="1"/>
      <w:numFmt w:val="decimal"/>
      <w:lvlText w:val="%1.%2"/>
      <w:lvlJc w:val="left"/>
      <w:pPr>
        <w:ind w:left="720" w:firstLine="360"/>
      </w:pPr>
      <w:rPr>
        <w:color w:val="00B050"/>
        <w:vertAlign w:val="baseline"/>
      </w:rPr>
    </w:lvl>
    <w:lvl w:ilvl="2">
      <w:start w:val="1"/>
      <w:numFmt w:val="decimal"/>
      <w:lvlText w:val="%1.%2.%3"/>
      <w:lvlJc w:val="left"/>
      <w:pPr>
        <w:ind w:left="1080" w:firstLine="360"/>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235"/>
    <w:rsid w:val="0006227A"/>
    <w:rsid w:val="0008218C"/>
    <w:rsid w:val="000A2FE1"/>
    <w:rsid w:val="000E039F"/>
    <w:rsid w:val="000E54E7"/>
    <w:rsid w:val="001052A9"/>
    <w:rsid w:val="00107DC4"/>
    <w:rsid w:val="00110F44"/>
    <w:rsid w:val="001553FD"/>
    <w:rsid w:val="00157E22"/>
    <w:rsid w:val="001B239D"/>
    <w:rsid w:val="001C4C41"/>
    <w:rsid w:val="0025246E"/>
    <w:rsid w:val="002B6FE8"/>
    <w:rsid w:val="002D6E3C"/>
    <w:rsid w:val="00335438"/>
    <w:rsid w:val="00350C23"/>
    <w:rsid w:val="0036770B"/>
    <w:rsid w:val="00390951"/>
    <w:rsid w:val="00397EF6"/>
    <w:rsid w:val="003D36BF"/>
    <w:rsid w:val="00403094"/>
    <w:rsid w:val="00526076"/>
    <w:rsid w:val="005B0253"/>
    <w:rsid w:val="005C5E63"/>
    <w:rsid w:val="006B236D"/>
    <w:rsid w:val="006C334D"/>
    <w:rsid w:val="00722941"/>
    <w:rsid w:val="007431F1"/>
    <w:rsid w:val="007B319D"/>
    <w:rsid w:val="007D0DC1"/>
    <w:rsid w:val="007D2B14"/>
    <w:rsid w:val="008244F2"/>
    <w:rsid w:val="00833D7C"/>
    <w:rsid w:val="00855235"/>
    <w:rsid w:val="008856CC"/>
    <w:rsid w:val="00944165"/>
    <w:rsid w:val="00951CB2"/>
    <w:rsid w:val="00977B86"/>
    <w:rsid w:val="009E48B4"/>
    <w:rsid w:val="00A008AF"/>
    <w:rsid w:val="00A11D54"/>
    <w:rsid w:val="00A7647C"/>
    <w:rsid w:val="00AB46C3"/>
    <w:rsid w:val="00AD3BEC"/>
    <w:rsid w:val="00B221A6"/>
    <w:rsid w:val="00B22D06"/>
    <w:rsid w:val="00B27FB0"/>
    <w:rsid w:val="00B5169B"/>
    <w:rsid w:val="00B90C6F"/>
    <w:rsid w:val="00B932B4"/>
    <w:rsid w:val="00BA2330"/>
    <w:rsid w:val="00BD406F"/>
    <w:rsid w:val="00BE267D"/>
    <w:rsid w:val="00C20BFA"/>
    <w:rsid w:val="00C4086E"/>
    <w:rsid w:val="00C54A7E"/>
    <w:rsid w:val="00CE7A24"/>
    <w:rsid w:val="00CF0274"/>
    <w:rsid w:val="00D36A1D"/>
    <w:rsid w:val="00D64CA4"/>
    <w:rsid w:val="00D90611"/>
    <w:rsid w:val="00DC12F2"/>
    <w:rsid w:val="00DE4CEE"/>
    <w:rsid w:val="00E221F9"/>
    <w:rsid w:val="00EA10D8"/>
    <w:rsid w:val="00EA5B7F"/>
    <w:rsid w:val="00EE54AD"/>
    <w:rsid w:val="00F331AD"/>
    <w:rsid w:val="00F43D28"/>
    <w:rsid w:val="00F6257F"/>
    <w:rsid w:val="00FB73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37B18-B727-43A8-A6D5-1D1C13FC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235"/>
    <w:pPr>
      <w:spacing w:after="0" w:line="240" w:lineRule="auto"/>
    </w:pPr>
    <w:rPr>
      <w:rFonts w:ascii="Times New Roman" w:eastAsia="Times New Roman" w:hAnsi="Times New Roman" w:cs="Times New Roman"/>
      <w:color w:val="000000"/>
      <w:sz w:val="20"/>
      <w:szCs w:val="20"/>
      <w:lang w:eastAsia="pt-BR"/>
    </w:rPr>
  </w:style>
  <w:style w:type="paragraph" w:styleId="Ttulo1">
    <w:name w:val="heading 1"/>
    <w:basedOn w:val="Normal"/>
    <w:next w:val="Normal"/>
    <w:link w:val="Ttulo1Char"/>
    <w:uiPriority w:val="9"/>
    <w:qFormat/>
    <w:rsid w:val="008552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rsid w:val="00855235"/>
    <w:pPr>
      <w:keepNext/>
      <w:keepLines/>
      <w:spacing w:before="360" w:after="80"/>
      <w:contextualSpacing/>
      <w:outlineLvl w:val="1"/>
    </w:pPr>
    <w:rPr>
      <w:b/>
      <w:sz w:val="36"/>
    </w:rPr>
  </w:style>
  <w:style w:type="paragraph" w:styleId="Ttulo3">
    <w:name w:val="heading 3"/>
    <w:basedOn w:val="Normal"/>
    <w:next w:val="Normal"/>
    <w:link w:val="Ttulo3Char"/>
    <w:rsid w:val="00855235"/>
    <w:pPr>
      <w:keepNext/>
      <w:keepLines/>
      <w:spacing w:before="280" w:after="80"/>
      <w:contextualSpacing/>
      <w:outlineLvl w:val="2"/>
    </w:pPr>
    <w:rPr>
      <w:b/>
      <w:sz w:val="28"/>
    </w:rPr>
  </w:style>
  <w:style w:type="paragraph" w:styleId="Ttulo4">
    <w:name w:val="heading 4"/>
    <w:basedOn w:val="Normal"/>
    <w:next w:val="Normal"/>
    <w:link w:val="Ttulo4Char"/>
    <w:rsid w:val="00855235"/>
    <w:pPr>
      <w:keepNext/>
      <w:keepLines/>
      <w:spacing w:before="240" w:after="40"/>
      <w:contextualSpacing/>
      <w:outlineLvl w:val="3"/>
    </w:pPr>
    <w:rPr>
      <w:b/>
      <w:sz w:val="24"/>
    </w:rPr>
  </w:style>
  <w:style w:type="paragraph" w:styleId="Ttulo5">
    <w:name w:val="heading 5"/>
    <w:basedOn w:val="Normal"/>
    <w:next w:val="Normal"/>
    <w:link w:val="Ttulo5Char"/>
    <w:uiPriority w:val="9"/>
    <w:semiHidden/>
    <w:unhideWhenUsed/>
    <w:qFormat/>
    <w:rsid w:val="009E48B4"/>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855235"/>
    <w:rPr>
      <w:rFonts w:ascii="Times New Roman" w:eastAsia="Times New Roman" w:hAnsi="Times New Roman" w:cs="Times New Roman"/>
      <w:b/>
      <w:color w:val="000000"/>
      <w:sz w:val="36"/>
      <w:szCs w:val="20"/>
      <w:lang w:eastAsia="pt-BR"/>
    </w:rPr>
  </w:style>
  <w:style w:type="character" w:customStyle="1" w:styleId="Ttulo3Char">
    <w:name w:val="Título 3 Char"/>
    <w:basedOn w:val="Fontepargpadro"/>
    <w:link w:val="Ttulo3"/>
    <w:rsid w:val="00855235"/>
    <w:rPr>
      <w:rFonts w:ascii="Times New Roman" w:eastAsia="Times New Roman" w:hAnsi="Times New Roman" w:cs="Times New Roman"/>
      <w:b/>
      <w:color w:val="000000"/>
      <w:sz w:val="28"/>
      <w:szCs w:val="20"/>
      <w:lang w:eastAsia="pt-BR"/>
    </w:rPr>
  </w:style>
  <w:style w:type="character" w:customStyle="1" w:styleId="Ttulo4Char">
    <w:name w:val="Título 4 Char"/>
    <w:basedOn w:val="Fontepargpadro"/>
    <w:link w:val="Ttulo4"/>
    <w:rsid w:val="00855235"/>
    <w:rPr>
      <w:rFonts w:ascii="Times New Roman" w:eastAsia="Times New Roman" w:hAnsi="Times New Roman" w:cs="Times New Roman"/>
      <w:b/>
      <w:color w:val="000000"/>
      <w:sz w:val="24"/>
      <w:szCs w:val="20"/>
      <w:lang w:eastAsia="pt-BR"/>
    </w:rPr>
  </w:style>
  <w:style w:type="character" w:customStyle="1" w:styleId="Ttulo1Char">
    <w:name w:val="Título 1 Char"/>
    <w:basedOn w:val="Fontepargpadro"/>
    <w:link w:val="Ttulo1"/>
    <w:uiPriority w:val="9"/>
    <w:rsid w:val="00855235"/>
    <w:rPr>
      <w:rFonts w:asciiTheme="majorHAnsi" w:eastAsiaTheme="majorEastAsia" w:hAnsiTheme="majorHAnsi" w:cstheme="majorBidi"/>
      <w:color w:val="2E74B5" w:themeColor="accent1" w:themeShade="BF"/>
      <w:sz w:val="32"/>
      <w:szCs w:val="32"/>
      <w:lang w:eastAsia="pt-BR"/>
    </w:rPr>
  </w:style>
  <w:style w:type="paragraph" w:styleId="Sumrio1">
    <w:name w:val="toc 1"/>
    <w:basedOn w:val="Normal"/>
    <w:next w:val="Normal"/>
    <w:autoRedefine/>
    <w:uiPriority w:val="39"/>
    <w:unhideWhenUsed/>
    <w:rsid w:val="00855235"/>
    <w:pPr>
      <w:spacing w:after="100"/>
    </w:pPr>
  </w:style>
  <w:style w:type="paragraph" w:styleId="Sumrio3">
    <w:name w:val="toc 3"/>
    <w:basedOn w:val="Normal"/>
    <w:next w:val="Normal"/>
    <w:autoRedefine/>
    <w:uiPriority w:val="39"/>
    <w:unhideWhenUsed/>
    <w:rsid w:val="00855235"/>
    <w:pPr>
      <w:spacing w:after="100"/>
      <w:ind w:left="400"/>
    </w:pPr>
  </w:style>
  <w:style w:type="paragraph" w:styleId="Sumrio4">
    <w:name w:val="toc 4"/>
    <w:basedOn w:val="Normal"/>
    <w:next w:val="Normal"/>
    <w:autoRedefine/>
    <w:uiPriority w:val="39"/>
    <w:unhideWhenUsed/>
    <w:rsid w:val="00855235"/>
    <w:pPr>
      <w:spacing w:after="100"/>
      <w:ind w:left="600"/>
    </w:pPr>
  </w:style>
  <w:style w:type="character" w:styleId="Hyperlink">
    <w:name w:val="Hyperlink"/>
    <w:basedOn w:val="Fontepargpadro"/>
    <w:uiPriority w:val="99"/>
    <w:unhideWhenUsed/>
    <w:rsid w:val="00855235"/>
    <w:rPr>
      <w:color w:val="0563C1" w:themeColor="hyperlink"/>
      <w:u w:val="single"/>
    </w:rPr>
  </w:style>
  <w:style w:type="paragraph" w:styleId="Ttulo">
    <w:name w:val="Title"/>
    <w:basedOn w:val="Normal"/>
    <w:next w:val="Normal"/>
    <w:link w:val="TtuloChar"/>
    <w:uiPriority w:val="10"/>
    <w:qFormat/>
    <w:rsid w:val="00D64CA4"/>
    <w:pPr>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D64CA4"/>
    <w:rPr>
      <w:rFonts w:asciiTheme="majorHAnsi" w:eastAsiaTheme="majorEastAsia" w:hAnsiTheme="majorHAnsi" w:cstheme="majorBidi"/>
      <w:spacing w:val="-10"/>
      <w:kern w:val="28"/>
      <w:sz w:val="56"/>
      <w:szCs w:val="56"/>
      <w:lang w:eastAsia="pt-BR"/>
    </w:rPr>
  </w:style>
  <w:style w:type="paragraph" w:styleId="SemEspaamento">
    <w:name w:val="No Spacing"/>
    <w:uiPriority w:val="1"/>
    <w:qFormat/>
    <w:rsid w:val="00CF0274"/>
    <w:pPr>
      <w:spacing w:after="0" w:line="240" w:lineRule="auto"/>
    </w:pPr>
    <w:rPr>
      <w:rFonts w:ascii="Times New Roman" w:eastAsia="Times New Roman" w:hAnsi="Times New Roman" w:cs="Times New Roman"/>
      <w:color w:val="000000"/>
      <w:sz w:val="20"/>
      <w:szCs w:val="20"/>
      <w:lang w:eastAsia="pt-BR"/>
    </w:rPr>
  </w:style>
  <w:style w:type="paragraph" w:styleId="Sumrio2">
    <w:name w:val="toc 2"/>
    <w:basedOn w:val="Normal"/>
    <w:next w:val="Normal"/>
    <w:autoRedefine/>
    <w:uiPriority w:val="39"/>
    <w:unhideWhenUsed/>
    <w:rsid w:val="00CF0274"/>
    <w:pPr>
      <w:spacing w:after="100"/>
      <w:ind w:left="200"/>
    </w:pPr>
  </w:style>
  <w:style w:type="paragraph" w:styleId="PargrafodaLista">
    <w:name w:val="List Paragraph"/>
    <w:basedOn w:val="Normal"/>
    <w:uiPriority w:val="34"/>
    <w:qFormat/>
    <w:rsid w:val="00B90C6F"/>
    <w:pPr>
      <w:ind w:left="720"/>
      <w:contextualSpacing/>
    </w:pPr>
  </w:style>
  <w:style w:type="table" w:styleId="ListaClara-nfase3">
    <w:name w:val="Light List Accent 3"/>
    <w:basedOn w:val="Tabelanormal"/>
    <w:uiPriority w:val="61"/>
    <w:rsid w:val="00BE267D"/>
    <w:pPr>
      <w:spacing w:after="0" w:line="240" w:lineRule="auto"/>
    </w:pPr>
    <w:rPr>
      <w:rFonts w:eastAsiaTheme="minorEastAsia"/>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comgrade">
    <w:name w:val="Table Grid"/>
    <w:basedOn w:val="Tabelanormal"/>
    <w:uiPriority w:val="39"/>
    <w:rsid w:val="00A11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cuodecorpodetexto">
    <w:name w:val="Body Text Indent"/>
    <w:basedOn w:val="Normal"/>
    <w:link w:val="RecuodecorpodetextoChar"/>
    <w:uiPriority w:val="99"/>
    <w:unhideWhenUsed/>
    <w:rsid w:val="00B221A6"/>
    <w:pPr>
      <w:ind w:firstLine="708"/>
      <w:jc w:val="both"/>
    </w:pPr>
    <w:rPr>
      <w:color w:val="auto"/>
      <w:sz w:val="22"/>
      <w:szCs w:val="22"/>
    </w:rPr>
  </w:style>
  <w:style w:type="character" w:customStyle="1" w:styleId="RecuodecorpodetextoChar">
    <w:name w:val="Recuo de corpo de texto Char"/>
    <w:basedOn w:val="Fontepargpadro"/>
    <w:link w:val="Recuodecorpodetexto"/>
    <w:uiPriority w:val="99"/>
    <w:rsid w:val="00B221A6"/>
    <w:rPr>
      <w:rFonts w:ascii="Times New Roman" w:eastAsia="Times New Roman" w:hAnsi="Times New Roman" w:cs="Times New Roman"/>
      <w:lang w:eastAsia="pt-BR"/>
    </w:rPr>
  </w:style>
  <w:style w:type="paragraph" w:styleId="Recuodecorpodetexto2">
    <w:name w:val="Body Text Indent 2"/>
    <w:basedOn w:val="Normal"/>
    <w:link w:val="Recuodecorpodetexto2Char"/>
    <w:uiPriority w:val="99"/>
    <w:unhideWhenUsed/>
    <w:rsid w:val="000A2FE1"/>
    <w:pPr>
      <w:ind w:left="709"/>
    </w:pPr>
    <w:rPr>
      <w:b/>
      <w:color w:val="70AD47" w:themeColor="accent6"/>
      <w:sz w:val="22"/>
      <w:szCs w:val="22"/>
    </w:rPr>
  </w:style>
  <w:style w:type="character" w:customStyle="1" w:styleId="Recuodecorpodetexto2Char">
    <w:name w:val="Recuo de corpo de texto 2 Char"/>
    <w:basedOn w:val="Fontepargpadro"/>
    <w:link w:val="Recuodecorpodetexto2"/>
    <w:uiPriority w:val="99"/>
    <w:rsid w:val="000A2FE1"/>
    <w:rPr>
      <w:rFonts w:ascii="Times New Roman" w:eastAsia="Times New Roman" w:hAnsi="Times New Roman" w:cs="Times New Roman"/>
      <w:b/>
      <w:color w:val="70AD47" w:themeColor="accent6"/>
      <w:lang w:eastAsia="pt-BR"/>
    </w:rPr>
  </w:style>
  <w:style w:type="paragraph" w:styleId="Recuodecorpodetexto3">
    <w:name w:val="Body Text Indent 3"/>
    <w:basedOn w:val="Normal"/>
    <w:link w:val="Recuodecorpodetexto3Char"/>
    <w:uiPriority w:val="99"/>
    <w:unhideWhenUsed/>
    <w:rsid w:val="0006227A"/>
    <w:pPr>
      <w:ind w:left="709"/>
    </w:pPr>
    <w:rPr>
      <w:b/>
      <w:color w:val="00B050"/>
    </w:rPr>
  </w:style>
  <w:style w:type="character" w:customStyle="1" w:styleId="Recuodecorpodetexto3Char">
    <w:name w:val="Recuo de corpo de texto 3 Char"/>
    <w:basedOn w:val="Fontepargpadro"/>
    <w:link w:val="Recuodecorpodetexto3"/>
    <w:uiPriority w:val="99"/>
    <w:rsid w:val="0006227A"/>
    <w:rPr>
      <w:rFonts w:ascii="Times New Roman" w:eastAsia="Times New Roman" w:hAnsi="Times New Roman" w:cs="Times New Roman"/>
      <w:b/>
      <w:color w:val="00B050"/>
      <w:sz w:val="20"/>
      <w:szCs w:val="20"/>
      <w:lang w:eastAsia="pt-BR"/>
    </w:rPr>
  </w:style>
  <w:style w:type="character" w:customStyle="1" w:styleId="Ttulo5Char">
    <w:name w:val="Título 5 Char"/>
    <w:basedOn w:val="Fontepargpadro"/>
    <w:link w:val="Ttulo5"/>
    <w:uiPriority w:val="9"/>
    <w:semiHidden/>
    <w:rsid w:val="009E48B4"/>
    <w:rPr>
      <w:rFonts w:asciiTheme="majorHAnsi" w:eastAsiaTheme="majorEastAsia" w:hAnsiTheme="majorHAnsi" w:cstheme="majorBidi"/>
      <w:color w:val="2E74B5" w:themeColor="accent1" w:themeShade="BF"/>
      <w:sz w:val="20"/>
      <w:szCs w:val="20"/>
      <w:lang w:eastAsia="pt-BR"/>
    </w:rPr>
  </w:style>
  <w:style w:type="paragraph" w:styleId="Sumrio5">
    <w:name w:val="toc 5"/>
    <w:basedOn w:val="Normal"/>
    <w:next w:val="Normal"/>
    <w:autoRedefine/>
    <w:uiPriority w:val="39"/>
    <w:unhideWhenUsed/>
    <w:rsid w:val="00C4086E"/>
    <w:pPr>
      <w:spacing w:after="100"/>
      <w:ind w:left="800"/>
    </w:pPr>
  </w:style>
  <w:style w:type="character" w:styleId="HiperlinkVisitado">
    <w:name w:val="FollowedHyperlink"/>
    <w:basedOn w:val="Fontepargpadro"/>
    <w:uiPriority w:val="99"/>
    <w:semiHidden/>
    <w:unhideWhenUsed/>
    <w:rsid w:val="00AB46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lano%20de%20Teste%20de%20%5bN&#237;vel%5d.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Resultados%20de%20Test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cedimentos%20de%20Teste.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aso%20de%20Teste.docx" TargetMode="External"/><Relationship Id="rId4" Type="http://schemas.openxmlformats.org/officeDocument/2006/relationships/settings" Target="settings.xml"/><Relationship Id="rId9" Type="http://schemas.openxmlformats.org/officeDocument/2006/relationships/hyperlink" Target="Design%20de%20Teste.docx"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1CA9B-5E70-49B1-B92E-600B7CBCF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9</Pages>
  <Words>2187</Words>
  <Characters>11816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Brandao</dc:creator>
  <cp:keywords/>
  <dc:description/>
  <cp:lastModifiedBy>Igor Brandao</cp:lastModifiedBy>
  <cp:revision>23</cp:revision>
  <dcterms:created xsi:type="dcterms:W3CDTF">2015-04-28T16:29:00Z</dcterms:created>
  <dcterms:modified xsi:type="dcterms:W3CDTF">2015-05-06T11:50:00Z</dcterms:modified>
</cp:coreProperties>
</file>