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PARECER DA AVALIAÇÃO DOS ARTEFATOS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16"/>
        <w:gridCol w:w="2255"/>
        <w:gridCol w:w="2153"/>
        <w:gridCol w:w="1869"/>
      </w:tblGrid>
      <w:tr>
        <w:trPr/>
        <w:tc>
          <w:tcPr>
            <w:tcW w:w="22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01. ÁREA DE PROCESSO:</w:t>
            </w:r>
          </w:p>
        </w:tc>
        <w:tc>
          <w:tcPr>
            <w:tcW w:w="22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03. Nº PARECER</w:t>
            </w:r>
          </w:p>
        </w:tc>
        <w:tc>
          <w:tcPr>
            <w:tcW w:w="18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04. DATA</w:t>
            </w:r>
          </w:p>
        </w:tc>
      </w:tr>
      <w:tr>
        <w:trPr>
          <w:trHeight w:val="477" w:hRule="atLeast"/>
        </w:trPr>
        <w:tc>
          <w:tcPr>
            <w:tcW w:w="22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GRE</w:t>
            </w:r>
          </w:p>
        </w:tc>
        <w:tc>
          <w:tcPr>
            <w:tcW w:w="225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16"/>
                <w:szCs w:val="16"/>
                <w:u w:val="none"/>
                <w:effect w:val="none"/>
              </w:rPr>
              <w:t>PG2016-1-DRS</w:t>
            </w:r>
          </w:p>
        </w:tc>
        <w:tc>
          <w:tcPr>
            <w:tcW w:w="21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PAA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</w:t>
            </w:r>
            <w:r>
              <w:rPr>
                <w:rFonts w:eastAsia="Arial" w:cs="Arial" w:ascii="Arial" w:hAnsi="Arial"/>
                <w:sz w:val="16"/>
                <w:szCs w:val="16"/>
              </w:rPr>
              <w:t>006</w:t>
            </w:r>
          </w:p>
        </w:tc>
        <w:tc>
          <w:tcPr>
            <w:tcW w:w="18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25/10/2016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05. QUANTIDADE DE NÃO-CONFORMIDADES ENCONTRADAS(QNC)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Ausência da assinatura do(s)  fornecedor(es) de </w:t>
            </w:r>
            <w:r>
              <w:rPr>
                <w:rFonts w:eastAsia="Arial" w:cs="Arial" w:ascii="Arial" w:hAnsi="Arial"/>
                <w:sz w:val="16"/>
                <w:szCs w:val="16"/>
              </w:rPr>
              <w:t>requisitos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do projeto.</w:t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06. APROVAÇÃO DO ARTEFATO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17780" distL="114300" distR="135890" simplePos="0" locked="0" layoutInCell="1" allowOverlap="1" relativeHeight="2" wp14:anchorId="66817FC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27305</wp:posOffset>
                      </wp:positionV>
                      <wp:extent cx="114300" cy="79375"/>
                      <wp:effectExtent l="0" t="0" r="0" b="0"/>
                      <wp:wrapNone/>
                      <wp:docPr id="1" name="Retângul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7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d7ee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1" fillcolor="#bdd7ee" stroked="t" style="position:absolute;margin-left:4.4pt;margin-top:2.15pt;width:8.9pt;height:6.15pt" wp14:anchorId="66817FCF">
                      <w10:wrap type="none"/>
                      <v:fill o:detectmouseclick="t" type="solid" color2="#422811"/>
                      <v:stroke color="#43729d" weight="12600" joinstyle="miter" endcap="flat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APROVADO &lt;Preencher quadro de Verde caso não haja não-conformidades&gt;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17780" distL="114300" distR="135890" simplePos="0" locked="0" layoutInCell="1" allowOverlap="1" relativeHeight="3" wp14:anchorId="5A3CA36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3665" cy="79375"/>
                      <wp:effectExtent l="0" t="0" r="0" b="0"/>
                      <wp:wrapNone/>
                      <wp:docPr id="2" name="Retângul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7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2" fillcolor="red" stroked="t" style="position:absolute;margin-left:4.25pt;margin-top:0.95pt;width:8.85pt;height:6.15pt" wp14:anchorId="5A3CA360">
                      <w10:wrap type="none"/>
                      <v:fill o:detectmouseclick="t" type="solid" color2="aqua"/>
                      <v:stroke color="#43729d" weight="12600" joinstyle="miter" endcap="flat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REPROVADO &lt;Preencher quadro de Vermelho caso haja não-conformidades&gt;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ANÁLISE DE NÃO-CONFORMIDADES</w:t>
      </w:r>
    </w:p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07. DESCRIÇÃO DAS NÃO-CONFORMIDADES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No documento 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color w:val="000000"/>
                <w:sz w:val="16"/>
                <w:szCs w:val="16"/>
              </w:rPr>
              <w:t>PG2016-1-DRS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&gt;&gt; 10 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>não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possui o campo e 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>consequentemente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a assinatura do fornecedor de requisitos.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08. AUDITOR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Igor Q. Silva – Gerente de Qualidade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09. RESPONSÁVEL PELO ARTEFATO AUDITADO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10. GERENTE DA ÁREA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Beatriz Nogueira – Gerente de Requisitos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Beatriz Nogueira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cs="Arial" w:ascii="Arial" w:hAnsi="Arial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11. DATA DE ENCAMINHAMENTO AO GERENTE DE PROJETO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25/10/2016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AÇÕES CORRETIVAS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12. AÇÃO TOMADA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Houve contato com o patrocinador do projeto </w: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com intuito de obter o documento com sua autorização.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cs="Arial" w:ascii="Arial" w:hAnsi="Arial"/>
                <w:b w:val="false"/>
                <w:sz w:val="16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13.TEMPO  PREVISTO DE CORREÇÃO(TPC)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14.TEMPO REAL DE CORREÇÃO(TRC)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3 dias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14 dias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</w:rPr>
      </w:pPr>
      <w:r>
        <w:rPr>
          <w:rFonts w:cs="Arial" w:ascii="Arial" w:hAnsi="Arial"/>
          <w:b/>
          <w:sz w:val="16"/>
        </w:rPr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15. RESPONSÁVEL PELA CORREÇÃO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Beatriz Nogueira – Gerente de Requisitos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cs="Arial" w:ascii="Arial" w:hAnsi="Arial"/>
                <w:b w:val="false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-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 xml:space="preserve">17. 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ÍNDICE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 xml:space="preserve"> DE DESEMPENHO DAS AÇÕES CORRETIVAS(IDAC)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1(uma)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eastAsia="Arial" w:cs="Arial" w:ascii="Arial" w:hAnsi="Arial"/>
                <w:sz w:val="16"/>
                <w:szCs w:val="16"/>
              </w:rPr>
              <w:t>100%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" w:hAnsi="Arial" w:cs="Symbol"/>
      <w:b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LibreOffice/5.2.2.2$Windows_X86_64 LibreOffice_project/8f96e87c890bf8fa77463cd4b640a2312823f3ad</Application>
  <Pages>1</Pages>
  <Words>171</Words>
  <Characters>1059</Characters>
  <CharactersWithSpaces>1198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2016-11-04T22:44:00Z</dcterms:created>
  <dc:creator>IGoR Q. Silva</dc:creator>
  <dc:description/>
  <dc:language>pt-BR</dc:language>
  <cp:lastModifiedBy/>
  <dcterms:modified xsi:type="dcterms:W3CDTF">2016-11-08T17:10:08Z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