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377" w:rsidRDefault="00BA5A48" w:rsidP="00BA5A48">
      <w:pPr>
        <w:jc w:val="center"/>
        <w:rPr>
          <w:rFonts w:hint="eastAsia"/>
          <w:b/>
          <w:sz w:val="28"/>
          <w:szCs w:val="28"/>
        </w:rPr>
      </w:pPr>
      <w:r w:rsidRPr="00BA5A48">
        <w:rPr>
          <w:rFonts w:hint="eastAsia"/>
          <w:b/>
          <w:sz w:val="28"/>
          <w:szCs w:val="28"/>
        </w:rPr>
        <w:t>弱电工程类销售合同及与之相关的采购合同的</w:t>
      </w:r>
      <w:r>
        <w:rPr>
          <w:rFonts w:hint="eastAsia"/>
          <w:b/>
          <w:sz w:val="28"/>
          <w:szCs w:val="28"/>
        </w:rPr>
        <w:t>期初</w:t>
      </w:r>
      <w:r w:rsidRPr="00BA5A48">
        <w:rPr>
          <w:rFonts w:hint="eastAsia"/>
          <w:b/>
          <w:sz w:val="28"/>
          <w:szCs w:val="28"/>
        </w:rPr>
        <w:t>处理</w:t>
      </w:r>
    </w:p>
    <w:p w:rsidR="00BA5A48" w:rsidRPr="00BA5A48" w:rsidRDefault="00BA5A48" w:rsidP="00BA5A48">
      <w:pPr>
        <w:pStyle w:val="a3"/>
        <w:numPr>
          <w:ilvl w:val="0"/>
          <w:numId w:val="1"/>
        </w:numPr>
        <w:spacing w:line="360" w:lineRule="auto"/>
        <w:ind w:firstLineChars="0"/>
        <w:jc w:val="left"/>
        <w:rPr>
          <w:rFonts w:hint="eastAsia"/>
          <w:sz w:val="24"/>
          <w:szCs w:val="24"/>
        </w:rPr>
      </w:pPr>
      <w:r w:rsidRPr="00BA5A48">
        <w:rPr>
          <w:rFonts w:hint="eastAsia"/>
          <w:sz w:val="24"/>
          <w:szCs w:val="24"/>
        </w:rPr>
        <w:t>弱电工程类合同</w:t>
      </w:r>
      <w:r w:rsidR="009747F4">
        <w:rPr>
          <w:rFonts w:hint="eastAsia"/>
          <w:sz w:val="24"/>
          <w:szCs w:val="24"/>
        </w:rPr>
        <w:t>的处理目标</w:t>
      </w:r>
    </w:p>
    <w:p w:rsidR="00BA5A48" w:rsidRDefault="00BA5A48" w:rsidP="00BA5A48">
      <w:pPr>
        <w:spacing w:line="360" w:lineRule="auto"/>
        <w:ind w:firstLineChars="236" w:firstLine="566"/>
        <w:jc w:val="left"/>
        <w:rPr>
          <w:rFonts w:hint="eastAsia"/>
          <w:sz w:val="24"/>
          <w:szCs w:val="24"/>
        </w:rPr>
      </w:pPr>
      <w:r>
        <w:rPr>
          <w:rFonts w:hint="eastAsia"/>
          <w:sz w:val="24"/>
          <w:szCs w:val="24"/>
        </w:rPr>
        <w:t>弱电工程类的销售合同在目前的软件功能设定中是不走后端流程的，系统只是做信息登记和数据记录，类似于一个大型的</w:t>
      </w:r>
      <w:r>
        <w:rPr>
          <w:rFonts w:hint="eastAsia"/>
          <w:sz w:val="24"/>
          <w:szCs w:val="24"/>
        </w:rPr>
        <w:t>XLS</w:t>
      </w:r>
      <w:r>
        <w:rPr>
          <w:rFonts w:hint="eastAsia"/>
          <w:sz w:val="24"/>
          <w:szCs w:val="24"/>
        </w:rPr>
        <w:t>表格的功能。具体来说，在销售合同签订时（或在预立项启动时），线下流程完毕后，由部门助理在线上做合同登记和项目立项工作（或预立项工作），所有的数据均来自于线</w:t>
      </w:r>
      <w:r w:rsidR="00BD4CA6">
        <w:rPr>
          <w:rFonts w:hint="eastAsia"/>
          <w:sz w:val="24"/>
          <w:szCs w:val="24"/>
        </w:rPr>
        <w:t>下的文档。目前不提供导入设备成本清单的功能，只允许输入设备成本总额。</w:t>
      </w:r>
    </w:p>
    <w:p w:rsidR="00024B7A" w:rsidRDefault="00024B7A" w:rsidP="00BA5A48">
      <w:pPr>
        <w:spacing w:line="360" w:lineRule="auto"/>
        <w:ind w:firstLineChars="236" w:firstLine="566"/>
        <w:jc w:val="left"/>
        <w:rPr>
          <w:rFonts w:hint="eastAsia"/>
          <w:sz w:val="24"/>
          <w:szCs w:val="24"/>
        </w:rPr>
      </w:pPr>
      <w:r>
        <w:rPr>
          <w:rFonts w:hint="eastAsia"/>
          <w:sz w:val="24"/>
          <w:szCs w:val="24"/>
        </w:rPr>
        <w:t>此后，若登记的数据有误，由助理</w:t>
      </w:r>
      <w:proofErr w:type="gramStart"/>
      <w:r w:rsidR="006728C2">
        <w:rPr>
          <w:rFonts w:hint="eastAsia"/>
          <w:sz w:val="24"/>
          <w:szCs w:val="24"/>
        </w:rPr>
        <w:t>进系统</w:t>
      </w:r>
      <w:proofErr w:type="gramEnd"/>
      <w:r>
        <w:rPr>
          <w:rFonts w:hint="eastAsia"/>
          <w:sz w:val="24"/>
          <w:szCs w:val="24"/>
        </w:rPr>
        <w:t>做勘误</w:t>
      </w:r>
      <w:r w:rsidR="006728C2">
        <w:rPr>
          <w:rFonts w:hint="eastAsia"/>
          <w:sz w:val="24"/>
          <w:szCs w:val="24"/>
        </w:rPr>
        <w:t>，</w:t>
      </w:r>
      <w:r>
        <w:rPr>
          <w:rFonts w:hint="eastAsia"/>
          <w:sz w:val="24"/>
          <w:szCs w:val="24"/>
        </w:rPr>
        <w:t>系统做</w:t>
      </w:r>
      <w:r w:rsidR="006728C2">
        <w:rPr>
          <w:rFonts w:hint="eastAsia"/>
          <w:sz w:val="24"/>
          <w:szCs w:val="24"/>
        </w:rPr>
        <w:t>版本</w:t>
      </w:r>
      <w:r>
        <w:rPr>
          <w:rFonts w:hint="eastAsia"/>
          <w:sz w:val="24"/>
          <w:szCs w:val="24"/>
        </w:rPr>
        <w:t>记录。若发生合同变更，由助理根据线下流程的结果和文档，</w:t>
      </w:r>
      <w:proofErr w:type="gramStart"/>
      <w:r w:rsidR="006728C2">
        <w:rPr>
          <w:rFonts w:hint="eastAsia"/>
          <w:sz w:val="24"/>
          <w:szCs w:val="24"/>
        </w:rPr>
        <w:t>进系统</w:t>
      </w:r>
      <w:proofErr w:type="gramEnd"/>
      <w:r w:rsidR="006728C2">
        <w:rPr>
          <w:rFonts w:hint="eastAsia"/>
          <w:sz w:val="24"/>
          <w:szCs w:val="24"/>
        </w:rPr>
        <w:t>做正式变更</w:t>
      </w:r>
      <w:r w:rsidR="00BD4CA6">
        <w:rPr>
          <w:rFonts w:hint="eastAsia"/>
          <w:sz w:val="24"/>
          <w:szCs w:val="24"/>
        </w:rPr>
        <w:t>，系统做变更记录</w:t>
      </w:r>
      <w:r w:rsidR="006728C2">
        <w:rPr>
          <w:rFonts w:hint="eastAsia"/>
          <w:sz w:val="24"/>
          <w:szCs w:val="24"/>
        </w:rPr>
        <w:t>。</w:t>
      </w:r>
      <w:r w:rsidR="00BD4CA6">
        <w:rPr>
          <w:rFonts w:hint="eastAsia"/>
          <w:sz w:val="24"/>
          <w:szCs w:val="24"/>
        </w:rPr>
        <w:t>开票和收款的数据则由助理或财务每月更新一次。</w:t>
      </w:r>
    </w:p>
    <w:p w:rsidR="00E65536" w:rsidRDefault="00E65536" w:rsidP="00BA5A48">
      <w:pPr>
        <w:spacing w:line="360" w:lineRule="auto"/>
        <w:ind w:firstLineChars="236" w:firstLine="566"/>
        <w:jc w:val="left"/>
        <w:rPr>
          <w:rFonts w:hint="eastAsia"/>
          <w:sz w:val="24"/>
          <w:szCs w:val="24"/>
        </w:rPr>
      </w:pPr>
      <w:r>
        <w:rPr>
          <w:rFonts w:hint="eastAsia"/>
          <w:sz w:val="24"/>
          <w:szCs w:val="24"/>
        </w:rPr>
        <w:t>与弱电工程相关的采购合同，均不走从采购申请到采购合同的</w:t>
      </w:r>
      <w:proofErr w:type="gramStart"/>
      <w:r>
        <w:rPr>
          <w:rFonts w:hint="eastAsia"/>
          <w:sz w:val="24"/>
          <w:szCs w:val="24"/>
        </w:rPr>
        <w:t>的</w:t>
      </w:r>
      <w:proofErr w:type="gramEnd"/>
      <w:r>
        <w:rPr>
          <w:rFonts w:hint="eastAsia"/>
          <w:sz w:val="24"/>
          <w:szCs w:val="24"/>
        </w:rPr>
        <w:t>流程，而是直接新建采购合同，采购合同所需输入的信息和数据同产品类的要求一致，也需要导入合同设备清单。建立时</w:t>
      </w:r>
      <w:r w:rsidR="007B35C9">
        <w:rPr>
          <w:rFonts w:hint="eastAsia"/>
          <w:sz w:val="24"/>
          <w:szCs w:val="24"/>
        </w:rPr>
        <w:t>要求选择对应的销售合同，并</w:t>
      </w:r>
      <w:r>
        <w:rPr>
          <w:rFonts w:hint="eastAsia"/>
          <w:sz w:val="24"/>
          <w:szCs w:val="24"/>
        </w:rPr>
        <w:t>要求线下流程必须走完，即线下的采购合同的审批要完成</w:t>
      </w:r>
      <w:r w:rsidR="007B35C9">
        <w:rPr>
          <w:rFonts w:hint="eastAsia"/>
          <w:sz w:val="24"/>
          <w:szCs w:val="24"/>
        </w:rPr>
        <w:t>。</w:t>
      </w:r>
    </w:p>
    <w:p w:rsidR="007F5613" w:rsidRDefault="00B44950" w:rsidP="007F5613">
      <w:pPr>
        <w:spacing w:line="360" w:lineRule="auto"/>
        <w:ind w:firstLineChars="236" w:firstLine="566"/>
        <w:jc w:val="left"/>
        <w:rPr>
          <w:rFonts w:hint="eastAsia"/>
          <w:sz w:val="24"/>
          <w:szCs w:val="24"/>
        </w:rPr>
      </w:pPr>
      <w:r>
        <w:rPr>
          <w:rFonts w:hint="eastAsia"/>
          <w:sz w:val="24"/>
          <w:szCs w:val="24"/>
        </w:rPr>
        <w:t>此后，采购合同</w:t>
      </w:r>
      <w:r w:rsidR="002763FE">
        <w:rPr>
          <w:rFonts w:hint="eastAsia"/>
          <w:sz w:val="24"/>
          <w:szCs w:val="24"/>
        </w:rPr>
        <w:t>的变更、</w:t>
      </w:r>
      <w:r>
        <w:rPr>
          <w:rFonts w:hint="eastAsia"/>
          <w:sz w:val="24"/>
          <w:szCs w:val="24"/>
        </w:rPr>
        <w:t>修改</w:t>
      </w:r>
      <w:r w:rsidR="002763FE">
        <w:rPr>
          <w:rFonts w:hint="eastAsia"/>
          <w:sz w:val="24"/>
          <w:szCs w:val="24"/>
        </w:rPr>
        <w:t>以及财务信息输入的</w:t>
      </w:r>
      <w:r>
        <w:rPr>
          <w:rFonts w:hint="eastAsia"/>
          <w:sz w:val="24"/>
          <w:szCs w:val="24"/>
        </w:rPr>
        <w:t>要求与销售合同的要求类似。</w:t>
      </w:r>
      <w:r w:rsidR="007F5613">
        <w:rPr>
          <w:rFonts w:hint="eastAsia"/>
          <w:sz w:val="24"/>
          <w:szCs w:val="24"/>
        </w:rPr>
        <w:t>在线下完成到货签收后，采购根据到货签收单，在系统中做虚拟出入库。另外，要求在销售合同项下可以方便的查到所有与此项目相关的采购合同信息，主要是</w:t>
      </w:r>
      <w:r w:rsidR="00000944">
        <w:rPr>
          <w:rFonts w:hint="eastAsia"/>
          <w:sz w:val="24"/>
          <w:szCs w:val="24"/>
        </w:rPr>
        <w:t>关注</w:t>
      </w:r>
      <w:r w:rsidR="007F5613">
        <w:rPr>
          <w:rFonts w:hint="eastAsia"/>
          <w:sz w:val="24"/>
          <w:szCs w:val="24"/>
        </w:rPr>
        <w:t>采购合同金额和出库金额。</w:t>
      </w:r>
    </w:p>
    <w:p w:rsidR="009747F4" w:rsidRPr="00BA5A48" w:rsidRDefault="009747F4" w:rsidP="007F5613">
      <w:pPr>
        <w:spacing w:line="360" w:lineRule="auto"/>
        <w:ind w:firstLineChars="236" w:firstLine="566"/>
        <w:jc w:val="left"/>
        <w:rPr>
          <w:sz w:val="24"/>
          <w:szCs w:val="24"/>
        </w:rPr>
      </w:pPr>
    </w:p>
    <w:p w:rsidR="009747F4" w:rsidRPr="00BA5A48" w:rsidRDefault="009747F4" w:rsidP="009747F4">
      <w:pPr>
        <w:pStyle w:val="a3"/>
        <w:numPr>
          <w:ilvl w:val="0"/>
          <w:numId w:val="1"/>
        </w:numPr>
        <w:spacing w:line="360" w:lineRule="auto"/>
        <w:ind w:firstLineChars="0"/>
        <w:jc w:val="left"/>
        <w:rPr>
          <w:rFonts w:hint="eastAsia"/>
          <w:sz w:val="24"/>
          <w:szCs w:val="24"/>
        </w:rPr>
      </w:pPr>
      <w:r w:rsidRPr="00BA5A48">
        <w:rPr>
          <w:rFonts w:hint="eastAsia"/>
          <w:sz w:val="24"/>
          <w:szCs w:val="24"/>
        </w:rPr>
        <w:t>弱电工程类合同的</w:t>
      </w:r>
      <w:r>
        <w:rPr>
          <w:rFonts w:hint="eastAsia"/>
          <w:sz w:val="24"/>
          <w:szCs w:val="24"/>
        </w:rPr>
        <w:t>期初</w:t>
      </w:r>
      <w:r w:rsidRPr="00BA5A48">
        <w:rPr>
          <w:rFonts w:hint="eastAsia"/>
          <w:sz w:val="24"/>
          <w:szCs w:val="24"/>
        </w:rPr>
        <w:t>处理</w:t>
      </w:r>
    </w:p>
    <w:p w:rsidR="009747F4" w:rsidRDefault="00211321" w:rsidP="009747F4">
      <w:pPr>
        <w:spacing w:line="360" w:lineRule="auto"/>
        <w:ind w:firstLineChars="236" w:firstLine="566"/>
        <w:jc w:val="left"/>
        <w:rPr>
          <w:rFonts w:hint="eastAsia"/>
          <w:sz w:val="24"/>
          <w:szCs w:val="24"/>
        </w:rPr>
      </w:pPr>
      <w:r>
        <w:rPr>
          <w:rFonts w:hint="eastAsia"/>
          <w:sz w:val="24"/>
          <w:szCs w:val="24"/>
        </w:rPr>
        <w:t>在期初导入的时候，线下会提供销售合同执行情况汇总表，其中会定义哪些合同属于弱电工程</w:t>
      </w:r>
      <w:r w:rsidR="009747F4" w:rsidRPr="009747F4">
        <w:rPr>
          <w:rFonts w:hint="eastAsia"/>
          <w:sz w:val="24"/>
          <w:szCs w:val="24"/>
        </w:rPr>
        <w:t>。</w:t>
      </w:r>
      <w:r>
        <w:rPr>
          <w:rFonts w:hint="eastAsia"/>
          <w:sz w:val="24"/>
          <w:szCs w:val="24"/>
        </w:rPr>
        <w:t>弱电工程类销售合同的基本信息均来自此表，而合同对应的设备成本清单则无需导入。</w:t>
      </w:r>
    </w:p>
    <w:p w:rsidR="00916B38" w:rsidRDefault="00916B38" w:rsidP="009747F4">
      <w:pPr>
        <w:spacing w:line="360" w:lineRule="auto"/>
        <w:ind w:firstLineChars="236" w:firstLine="566"/>
        <w:jc w:val="left"/>
        <w:rPr>
          <w:rFonts w:hint="eastAsia"/>
          <w:sz w:val="24"/>
          <w:szCs w:val="24"/>
        </w:rPr>
      </w:pPr>
      <w:r>
        <w:rPr>
          <w:rFonts w:hint="eastAsia"/>
          <w:sz w:val="24"/>
          <w:szCs w:val="24"/>
        </w:rPr>
        <w:t>因为，弱电工程类的合同执行周期都比较长，到目前为止应该没有已经结束的个案，因此，下述的定义均是针对未执行完毕的合同的。</w:t>
      </w:r>
    </w:p>
    <w:p w:rsidR="001337BA" w:rsidRPr="009747F4" w:rsidRDefault="00882C1C" w:rsidP="009747F4">
      <w:pPr>
        <w:spacing w:line="360" w:lineRule="auto"/>
        <w:ind w:firstLineChars="236" w:firstLine="566"/>
        <w:jc w:val="left"/>
        <w:rPr>
          <w:rFonts w:hint="eastAsia"/>
          <w:sz w:val="24"/>
          <w:szCs w:val="24"/>
        </w:rPr>
      </w:pPr>
      <w:r>
        <w:rPr>
          <w:rFonts w:hint="eastAsia"/>
          <w:sz w:val="24"/>
          <w:szCs w:val="24"/>
        </w:rPr>
        <w:t>其中比较重要的开票和收款信息，由线下提供期初数据，系统做一次性录入，并在备注中写明：数据为期初导入，有效时间截止到</w:t>
      </w:r>
      <w:r>
        <w:rPr>
          <w:rFonts w:hint="eastAsia"/>
          <w:sz w:val="24"/>
          <w:szCs w:val="24"/>
        </w:rPr>
        <w:t>2013</w:t>
      </w:r>
      <w:r>
        <w:rPr>
          <w:rFonts w:hint="eastAsia"/>
          <w:sz w:val="24"/>
          <w:szCs w:val="24"/>
        </w:rPr>
        <w:t>年</w:t>
      </w:r>
      <w:proofErr w:type="gramStart"/>
      <w:r>
        <w:rPr>
          <w:rFonts w:hint="eastAsia"/>
          <w:sz w:val="24"/>
          <w:szCs w:val="24"/>
        </w:rPr>
        <w:t>几</w:t>
      </w:r>
      <w:proofErr w:type="gramEnd"/>
      <w:r>
        <w:rPr>
          <w:rFonts w:hint="eastAsia"/>
          <w:sz w:val="24"/>
          <w:szCs w:val="24"/>
        </w:rPr>
        <w:t>月几号。（哪怕是线下能提供具体的开票或收款的批次数据，系统也不做具体的分批处理。最多处理到年度批次）。</w:t>
      </w:r>
    </w:p>
    <w:p w:rsidR="00916B38" w:rsidRDefault="00882C1C">
      <w:pPr>
        <w:spacing w:line="360" w:lineRule="auto"/>
        <w:ind w:firstLineChars="236" w:firstLine="566"/>
        <w:jc w:val="left"/>
        <w:rPr>
          <w:rFonts w:hint="eastAsia"/>
          <w:sz w:val="24"/>
          <w:szCs w:val="24"/>
        </w:rPr>
      </w:pPr>
      <w:r>
        <w:rPr>
          <w:rFonts w:hint="eastAsia"/>
          <w:sz w:val="24"/>
          <w:szCs w:val="24"/>
        </w:rPr>
        <w:lastRenderedPageBreak/>
        <w:t>同样采购合同部分，线下也会提供采购合同执行汇总表，其中会定义每个采购合同对应的销售合同编号。</w:t>
      </w:r>
      <w:r w:rsidR="005F059E">
        <w:rPr>
          <w:rFonts w:hint="eastAsia"/>
          <w:sz w:val="24"/>
          <w:szCs w:val="24"/>
        </w:rPr>
        <w:t>由于弱电工程类的采购是不允许做合并采购的，因此不会出现一个采购合同同时对应多个销售合同的情况。</w:t>
      </w:r>
      <w:r w:rsidR="0075307B">
        <w:rPr>
          <w:rFonts w:hint="eastAsia"/>
          <w:sz w:val="24"/>
          <w:szCs w:val="24"/>
        </w:rPr>
        <w:t>采购合同的基本信息均来自此表，而合同对应的设备成本清单则需另行导入。</w:t>
      </w:r>
    </w:p>
    <w:p w:rsidR="00916B38" w:rsidRDefault="004B7FEF" w:rsidP="00916B38">
      <w:pPr>
        <w:spacing w:line="360" w:lineRule="auto"/>
        <w:ind w:firstLineChars="236" w:firstLine="566"/>
        <w:jc w:val="left"/>
        <w:rPr>
          <w:rFonts w:hint="eastAsia"/>
          <w:sz w:val="24"/>
          <w:szCs w:val="24"/>
        </w:rPr>
      </w:pPr>
      <w:r>
        <w:rPr>
          <w:rFonts w:hint="eastAsia"/>
          <w:sz w:val="24"/>
          <w:szCs w:val="24"/>
        </w:rPr>
        <w:t>对于已经执行完毕的采购合同，系统一次性的做全额收票、全额付款、全款</w:t>
      </w:r>
      <w:r w:rsidR="00262C4B">
        <w:rPr>
          <w:rFonts w:hint="eastAsia"/>
          <w:sz w:val="24"/>
          <w:szCs w:val="24"/>
        </w:rPr>
        <w:t>虚拟</w:t>
      </w:r>
      <w:r>
        <w:rPr>
          <w:rFonts w:hint="eastAsia"/>
          <w:sz w:val="24"/>
          <w:szCs w:val="24"/>
        </w:rPr>
        <w:t>出入库。</w:t>
      </w:r>
    </w:p>
    <w:p w:rsidR="007F5613" w:rsidRDefault="004B7FEF">
      <w:pPr>
        <w:spacing w:line="360" w:lineRule="auto"/>
        <w:ind w:firstLineChars="236" w:firstLine="566"/>
        <w:jc w:val="left"/>
        <w:rPr>
          <w:rFonts w:hint="eastAsia"/>
          <w:sz w:val="24"/>
          <w:szCs w:val="24"/>
        </w:rPr>
      </w:pPr>
      <w:r>
        <w:rPr>
          <w:rFonts w:hint="eastAsia"/>
          <w:sz w:val="24"/>
          <w:szCs w:val="24"/>
        </w:rPr>
        <w:t>对于未执行完毕的</w:t>
      </w:r>
      <w:r w:rsidR="00916B38">
        <w:rPr>
          <w:rFonts w:hint="eastAsia"/>
          <w:sz w:val="24"/>
          <w:szCs w:val="24"/>
        </w:rPr>
        <w:t>采购合同</w:t>
      </w:r>
      <w:r>
        <w:rPr>
          <w:rFonts w:hint="eastAsia"/>
          <w:sz w:val="24"/>
          <w:szCs w:val="24"/>
        </w:rPr>
        <w:t>，</w:t>
      </w:r>
      <w:r w:rsidR="00916B38">
        <w:rPr>
          <w:rFonts w:hint="eastAsia"/>
          <w:sz w:val="24"/>
          <w:szCs w:val="24"/>
        </w:rPr>
        <w:t>收票和付款的期</w:t>
      </w:r>
      <w:proofErr w:type="gramStart"/>
      <w:r w:rsidR="00916B38">
        <w:rPr>
          <w:rFonts w:hint="eastAsia"/>
          <w:sz w:val="24"/>
          <w:szCs w:val="24"/>
        </w:rPr>
        <w:t>初数据</w:t>
      </w:r>
      <w:proofErr w:type="gramEnd"/>
      <w:r w:rsidR="00916B38">
        <w:rPr>
          <w:rFonts w:hint="eastAsia"/>
          <w:sz w:val="24"/>
          <w:szCs w:val="24"/>
        </w:rPr>
        <w:t>导入采用类似销售合同开票和收款的方式。</w:t>
      </w:r>
      <w:r>
        <w:rPr>
          <w:rFonts w:hint="eastAsia"/>
          <w:sz w:val="24"/>
          <w:szCs w:val="24"/>
        </w:rPr>
        <w:t>发货则按照线下统计的实际发货情况，一次性做虚拟发货出入库操作。</w:t>
      </w:r>
    </w:p>
    <w:p w:rsidR="00916B38" w:rsidRPr="009747F4" w:rsidRDefault="004B7FEF">
      <w:pPr>
        <w:spacing w:line="360" w:lineRule="auto"/>
        <w:ind w:firstLineChars="236" w:firstLine="566"/>
        <w:jc w:val="left"/>
        <w:rPr>
          <w:sz w:val="24"/>
          <w:szCs w:val="24"/>
        </w:rPr>
      </w:pPr>
      <w:r>
        <w:rPr>
          <w:rFonts w:hint="eastAsia"/>
          <w:sz w:val="24"/>
          <w:szCs w:val="24"/>
        </w:rPr>
        <w:t>系统所做的所有虚拟出入库，均要有线下的到货签收单与之对应，这个工作由采购负责完成，项目经理配合</w:t>
      </w:r>
      <w:r w:rsidR="00E53955">
        <w:rPr>
          <w:rFonts w:hint="eastAsia"/>
          <w:sz w:val="24"/>
          <w:szCs w:val="24"/>
        </w:rPr>
        <w:t>，所缺的单据应该逐一补齐。</w:t>
      </w:r>
    </w:p>
    <w:sectPr w:rsidR="00916B38" w:rsidRPr="009747F4" w:rsidSect="00ED337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602E9"/>
    <w:multiLevelType w:val="hybridMultilevel"/>
    <w:tmpl w:val="BF2C8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5FB6"/>
    <w:rsid w:val="00000944"/>
    <w:rsid w:val="00024B7A"/>
    <w:rsid w:val="001337BA"/>
    <w:rsid w:val="001A1998"/>
    <w:rsid w:val="00211321"/>
    <w:rsid w:val="00262C4B"/>
    <w:rsid w:val="002763FE"/>
    <w:rsid w:val="004B7FEF"/>
    <w:rsid w:val="00585FB6"/>
    <w:rsid w:val="005F059E"/>
    <w:rsid w:val="006728C2"/>
    <w:rsid w:val="0075307B"/>
    <w:rsid w:val="007B35C9"/>
    <w:rsid w:val="007F5613"/>
    <w:rsid w:val="00882C1C"/>
    <w:rsid w:val="00916B38"/>
    <w:rsid w:val="009747F4"/>
    <w:rsid w:val="00B44950"/>
    <w:rsid w:val="00BA5A48"/>
    <w:rsid w:val="00BD4CA6"/>
    <w:rsid w:val="00E53955"/>
    <w:rsid w:val="00E65536"/>
    <w:rsid w:val="00ED33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3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A4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 Wu</dc:creator>
  <cp:lastModifiedBy>Jacky Wu</cp:lastModifiedBy>
  <cp:revision>19</cp:revision>
  <dcterms:created xsi:type="dcterms:W3CDTF">2013-07-14T13:49:00Z</dcterms:created>
  <dcterms:modified xsi:type="dcterms:W3CDTF">2013-07-14T14:42:00Z</dcterms:modified>
</cp:coreProperties>
</file>