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ind w:left="21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769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ind w:left="21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19238" cy="6304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630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ind w:left="21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ind w:left="21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ubfqr9ka3tuc" w:id="0"/>
      <w:bookmarkEnd w:id="0"/>
      <w:r w:rsidDel="00000000" w:rsidR="00000000" w:rsidRPr="00000000">
        <w:rPr>
          <w:rtl w:val="0"/>
        </w:rPr>
        <w:t xml:space="preserve">Documento de planificación de iteraciones</w:t>
      </w:r>
    </w:p>
    <w:p w:rsidR="00000000" w:rsidDel="00000000" w:rsidP="00000000" w:rsidRDefault="00000000" w:rsidRPr="00000000" w14:paraId="00000006">
      <w:pPr>
        <w:spacing w:before="240" w:line="240" w:lineRule="auto"/>
        <w:ind w:left="21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ind w:left="21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Antonio Morales de Haro</w:t>
      </w:r>
    </w:p>
    <w:p w:rsidR="00000000" w:rsidDel="00000000" w:rsidP="00000000" w:rsidRDefault="00000000" w:rsidRPr="00000000" w14:paraId="00000008">
      <w:pPr>
        <w:spacing w:before="240" w:line="240" w:lineRule="auto"/>
        <w:ind w:left="21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Irene Béjar Maldonado</w:t>
      </w:r>
    </w:p>
    <w:p w:rsidR="00000000" w:rsidDel="00000000" w:rsidP="00000000" w:rsidRDefault="00000000" w:rsidRPr="00000000" w14:paraId="00000009">
      <w:pPr>
        <w:spacing w:before="240" w:line="240" w:lineRule="auto"/>
        <w:ind w:left="21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Alejandro Núñez Pérez</w:t>
      </w:r>
    </w:p>
    <w:p w:rsidR="00000000" w:rsidDel="00000000" w:rsidP="00000000" w:rsidRDefault="00000000" w:rsidRPr="00000000" w14:paraId="0000000A">
      <w:pPr>
        <w:spacing w:before="240" w:line="240" w:lineRule="auto"/>
        <w:ind w:left="21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María Matilde Cabrera González</w:t>
      </w:r>
    </w:p>
    <w:p w:rsidR="00000000" w:rsidDel="00000000" w:rsidP="00000000" w:rsidRDefault="00000000" w:rsidRPr="00000000" w14:paraId="0000000B">
      <w:pPr>
        <w:spacing w:before="240" w:line="240" w:lineRule="auto"/>
        <w:ind w:left="21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ind w:left="21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27/11/2019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xijphb9y1hun" w:id="1"/>
      <w:bookmarkEnd w:id="1"/>
      <w:r w:rsidDel="00000000" w:rsidR="00000000" w:rsidRPr="00000000">
        <w:rPr>
          <w:rtl w:val="0"/>
        </w:rPr>
        <w:t xml:space="preserve"> Plan de entregas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5820"/>
        <w:gridCol w:w="2145"/>
        <w:tblGridChange w:id="0">
          <w:tblGrid>
            <w:gridCol w:w="1035"/>
            <w:gridCol w:w="5820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la plataforma CalendarFamy operativa que permita hacer uso a cualquier usuario de las funciones principales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11-12-2019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0"/>
              <w:gridCol w:w="4095"/>
              <w:gridCol w:w="1305"/>
              <w:gridCol w:w="2220"/>
              <w:tblGridChange w:id="0">
                <w:tblGrid>
                  <w:gridCol w:w="1140"/>
                  <w:gridCol w:w="4095"/>
                  <w:gridCol w:w="1305"/>
                  <w:gridCol w:w="222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Objetivo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Duración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Fecha Aproximada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HTA Gestión de las tareas y AI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semana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20-11-2019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HTA Cumplir una Tareas y AI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semana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27-11-2019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Wireflows y bocetos de las Funcionalidades anteriores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semana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04-12-2019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5820"/>
        <w:gridCol w:w="2145"/>
        <w:tblGridChange w:id="0">
          <w:tblGrid>
            <w:gridCol w:w="1035"/>
            <w:gridCol w:w="5820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Extender la funcionalidad de la aplicación y mejorar la fidelidad.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08-01-2020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0"/>
              <w:gridCol w:w="4095"/>
              <w:gridCol w:w="1305"/>
              <w:gridCol w:w="2220"/>
              <w:tblGridChange w:id="0">
                <w:tblGrid>
                  <w:gridCol w:w="1140"/>
                  <w:gridCol w:w="4095"/>
                  <w:gridCol w:w="1305"/>
                  <w:gridCol w:w="222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Objetivo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Duración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Fecha Aproximada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gestión de usuarios (HTA y AI)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semana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11-12-2019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Mejorar fidelidad de los prototipos anteriores y hacer nuevo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semana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18-12-2019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jc w:val="both"/>
        <w:rPr/>
      </w:pPr>
      <w:bookmarkStart w:colFirst="0" w:colLast="0" w:name="_eb5ty1wxoyjh" w:id="2"/>
      <w:bookmarkEnd w:id="2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ind w:left="2160" w:firstLine="0"/>
      <w:jc w:val="right"/>
      <w:rPr>
        <w:sz w:val="16"/>
        <w:szCs w:val="16"/>
      </w:rPr>
    </w:pPr>
    <w:r w:rsidDel="00000000" w:rsidR="00000000" w:rsidRPr="00000000">
      <w:rPr>
        <w:rtl w:val="0"/>
      </w:rPr>
      <w:tab/>
      <w:tab/>
      <w:tab/>
      <w:tab/>
      <w:tab/>
      <w:tab/>
      <w:tab/>
    </w:r>
    <w:r w:rsidDel="00000000" w:rsidR="00000000" w:rsidRPr="00000000">
      <w:rPr>
        <w:sz w:val="16"/>
        <w:szCs w:val="16"/>
        <w:rtl w:val="0"/>
      </w:rPr>
      <w:t xml:space="preserve">Desarrollo y Evaluación</w:t>
    </w:r>
  </w:p>
  <w:p w:rsidR="00000000" w:rsidDel="00000000" w:rsidP="00000000" w:rsidRDefault="00000000" w:rsidRPr="00000000" w14:paraId="00000046">
    <w:pPr>
      <w:ind w:left="6480" w:firstLine="720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de Software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