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100" w:firstLine="0"/>
        <w:jc w:val="center"/>
        <w:rPr>
          <w:b w:val="1"/>
          <w:color w:val="0070c0"/>
          <w:sz w:val="44"/>
          <w:szCs w:val="44"/>
        </w:rPr>
      </w:pPr>
      <w:bookmarkStart w:colFirst="0" w:colLast="0" w:name="_st6ijngpefka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b w:val="0"/>
          <w:color w:val="009a96"/>
          <w:rtl w:val="0"/>
        </w:rPr>
        <w:t xml:space="preserve">Gestire i Compiti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caso d’uso</w:t>
      </w:r>
      <w:r w:rsidDel="00000000" w:rsidR="00000000" w:rsidRPr="00000000">
        <w:rPr>
          <w:sz w:val="26"/>
          <w:szCs w:val="26"/>
          <w:rtl w:val="0"/>
        </w:rPr>
        <w:t xml:space="preserve">: Gestire i compiti della cucina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Portata: </w:t>
      </w:r>
      <w:r w:rsidDel="00000000" w:rsidR="00000000" w:rsidRPr="00000000">
        <w:rPr>
          <w:sz w:val="26"/>
          <w:szCs w:val="26"/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Livello: </w:t>
      </w:r>
      <w:r w:rsidDel="00000000" w:rsidR="00000000" w:rsidRPr="00000000">
        <w:rPr>
          <w:sz w:val="26"/>
          <w:szCs w:val="26"/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Attore primario: </w:t>
      </w:r>
      <w:r w:rsidDel="00000000" w:rsidR="00000000" w:rsidRPr="00000000">
        <w:rPr>
          <w:sz w:val="26"/>
          <w:szCs w:val="26"/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 Interessate: </w:t>
      </w:r>
      <w:r w:rsidDel="00000000" w:rsidR="00000000" w:rsidRPr="00000000">
        <w:rPr>
          <w:sz w:val="26"/>
          <w:szCs w:val="26"/>
          <w:rtl w:val="0"/>
        </w:rPr>
        <w:t xml:space="preserve">Cuochi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Pre-condizioni: </w:t>
      </w:r>
      <w:r w:rsidDel="00000000" w:rsidR="00000000" w:rsidRPr="00000000">
        <w:rPr>
          <w:sz w:val="26"/>
          <w:szCs w:val="26"/>
          <w:rtl w:val="0"/>
        </w:rPr>
        <w:t xml:space="preserve">L’attore deve essere autenticato come Chef.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Garanzie di successo o post-condizioni: </w:t>
      </w:r>
      <w:r w:rsidDel="00000000" w:rsidR="00000000" w:rsidRPr="00000000">
        <w:rPr>
          <w:sz w:val="26"/>
          <w:szCs w:val="26"/>
          <w:rtl w:val="0"/>
        </w:rPr>
        <w:t xml:space="preserve">Il foglio riepilogativo è registrato e consultabile dai cuochi e dallo chef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83.464566929133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283.46456692913375" w:firstLine="0"/>
        <w:rPr/>
      </w:pPr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755.0" w:type="dxa"/>
        <w:jc w:val="left"/>
        <w:tblInd w:w="-5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5745"/>
        <w:gridCol w:w="4395"/>
        <w:tblGridChange w:id="0">
          <w:tblGrid>
            <w:gridCol w:w="615"/>
            <w:gridCol w:w="57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znysh7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Style w:val="Heading3"/>
              <w:spacing w:before="0" w:lineRule="auto"/>
              <w:rPr>
                <w:b w:val="1"/>
                <w:sz w:val="26"/>
                <w:szCs w:val="26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 il foglio riepilogativo per un servizio di un evento assegnato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ind w:lef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 il nuovo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spacing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24"/>
                <w:szCs w:val="24"/>
                <w:rtl w:val="0"/>
              </w:rPr>
              <w:t xml:space="preserve">Se desidera prosegue con il passo 2, se no termina il caso d’uso.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spacing w:before="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Opzionalmente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spacing w:before="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Opzionalmente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aggiunge preparazioni e ricette all’elenco delle cose da 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 le nuove preparazioni e ricette nell’elenco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Style w:val="Heading3"/>
              <w:spacing w:before="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ordina l’elenco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Fornisce una diversa visualizzazione dell’elenco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Heading3"/>
              <w:spacing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24"/>
                <w:szCs w:val="24"/>
                <w:rtl w:val="0"/>
              </w:rPr>
              <w:t xml:space="preserve">Se vuole lavorare su più fogli riepilogativi ripete dal passo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10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Style w:val="Heading3"/>
              <w:spacing w:before="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consulta il tabellone dei turni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100" w:firstLine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Fornisce una scheda con il tabellone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3"/>
              <w:spacing w:before="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assegna un compito specificando di che mansione si tratta e opzionalmente: quando  deve essere cucinata (turno), da chi (cuoco), in che quantità, quante porzioni e in quanto tempo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Registra le nuove informazioni relative ad un compito assegnato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spacing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 dal passo 5 sinché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0" w:lineRule="auto"/>
        <w:ind w:left="-283.46456692913375" w:firstLine="0"/>
        <w:rPr/>
      </w:pPr>
      <w:bookmarkStart w:colFirst="0" w:colLast="0" w:name="_umu7qfap78i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lineRule="auto"/>
        <w:ind w:left="-283.46456692913375" w:firstLine="0"/>
        <w:rPr/>
      </w:pPr>
      <w:bookmarkStart w:colFirst="0" w:colLast="0" w:name="_oeyo1n16dnxk" w:id="4"/>
      <w:bookmarkEnd w:id="4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75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5580"/>
        <w:gridCol w:w="4410"/>
        <w:tblGridChange w:id="0">
          <w:tblGrid>
            <w:gridCol w:w="765"/>
            <w:gridCol w:w="558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oqbvds7hpblp" w:id="5"/>
            <w:bookmarkEnd w:id="5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7gmqcey1aylm" w:id="6"/>
            <w:bookmarkEnd w:id="6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p705yor8zy17" w:id="7"/>
            <w:bookmarkEnd w:id="7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euh1w9uxb5p5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Apertura di un foglio riepilogativo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Fornisce il foglio riepilogativo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after="0" w:lineRule="auto"/>
        <w:ind w:left="-283.46456692913375" w:firstLine="0"/>
        <w:rPr/>
      </w:pPr>
      <w:bookmarkStart w:colFirst="0" w:colLast="0" w:name="_onog52nrve0n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spacing w:after="0" w:lineRule="auto"/>
        <w:ind w:left="-283.46456692913375" w:firstLine="0"/>
        <w:rPr/>
      </w:pPr>
      <w:bookmarkStart w:colFirst="0" w:colLast="0" w:name="_htk3fjpcy5tn" w:id="10"/>
      <w:bookmarkEnd w:id="10"/>
      <w:r w:rsidDel="00000000" w:rsidR="00000000" w:rsidRPr="00000000">
        <w:rPr>
          <w:rtl w:val="0"/>
        </w:rPr>
        <w:t xml:space="preserve">Estensione 6a</w:t>
      </w:r>
    </w:p>
    <w:tbl>
      <w:tblPr>
        <w:tblStyle w:val="Table3"/>
        <w:tblW w:w="10710.0" w:type="dxa"/>
        <w:jc w:val="left"/>
        <w:tblInd w:w="-5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5535"/>
        <w:gridCol w:w="4380"/>
        <w:tblGridChange w:id="0">
          <w:tblGrid>
            <w:gridCol w:w="795"/>
            <w:gridCol w:w="553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rPr>
                <w:b w:val="1"/>
              </w:rPr>
            </w:pPr>
            <w:bookmarkStart w:colFirst="0" w:colLast="0" w:name="_18hz4pwntvle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</w:rPr>
            </w:pPr>
            <w:bookmarkStart w:colFirst="0" w:colLast="0" w:name="_ga93iv3p7eb8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</w:rPr>
            </w:pPr>
            <w:bookmarkStart w:colFirst="0" w:colLast="0" w:name="_9hevmy4n539r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wqmbkfo7fzkk" w:id="14"/>
            <w:bookmarkEnd w:id="14"/>
            <w:r w:rsidDel="00000000" w:rsidR="00000000" w:rsidRPr="00000000">
              <w:rPr>
                <w:sz w:val="26"/>
                <w:szCs w:val="26"/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un compito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 l’aggiornamento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sj5kp5joqrfj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si desidera ripete dal passo 5,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lineRule="auto"/>
        <w:ind w:left="-283.46456692913375" w:firstLine="0"/>
        <w:rPr/>
      </w:pPr>
      <w:bookmarkStart w:colFirst="0" w:colLast="0" w:name="_nqhr4xjipxgt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spacing w:after="0" w:lineRule="auto"/>
        <w:ind w:left="-283.46456692913375" w:firstLine="0"/>
        <w:rPr/>
      </w:pPr>
      <w:bookmarkStart w:colFirst="0" w:colLast="0" w:name="_uinp71c63ryg" w:id="17"/>
      <w:bookmarkEnd w:id="17"/>
      <w:r w:rsidDel="00000000" w:rsidR="00000000" w:rsidRPr="00000000">
        <w:rPr>
          <w:rtl w:val="0"/>
        </w:rPr>
        <w:t xml:space="preserve">Estensione 6b</w:t>
      </w:r>
    </w:p>
    <w:tbl>
      <w:tblPr>
        <w:tblStyle w:val="Table4"/>
        <w:tblW w:w="10695.0" w:type="dxa"/>
        <w:jc w:val="left"/>
        <w:tblInd w:w="-5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5505"/>
        <w:gridCol w:w="4365"/>
        <w:tblGridChange w:id="0">
          <w:tblGrid>
            <w:gridCol w:w="825"/>
            <w:gridCol w:w="550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ek7yqq29zpl0" w:id="18"/>
            <w:bookmarkEnd w:id="18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5kmzspre9s8p" w:id="19"/>
            <w:bookmarkEnd w:id="19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m97t0zmc84xr" w:id="20"/>
            <w:bookmarkEnd w:id="20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17dp8vu" w:id="21"/>
            <w:bookmarkEnd w:id="21"/>
            <w:r w:rsidDel="00000000" w:rsidR="00000000" w:rsidRPr="00000000">
              <w:rPr>
                <w:sz w:val="26"/>
                <w:szCs w:val="26"/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Specifica che una ricetta o preparazione è già stata cucinata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 lo stato della voce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of3mohccwbvd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si desidera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dal passo 5,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after="0" w:lineRule="auto"/>
        <w:ind w:left="-283.46456692913375" w:firstLine="0"/>
        <w:rPr/>
      </w:pPr>
      <w:bookmarkStart w:colFirst="0" w:colLast="0" w:name="_rllwa48yjsz1" w:id="23"/>
      <w:bookmarkEnd w:id="23"/>
      <w:r w:rsidDel="00000000" w:rsidR="00000000" w:rsidRPr="00000000">
        <w:rPr>
          <w:rtl w:val="0"/>
        </w:rPr>
        <w:t xml:space="preserve">  Estensione 6c</w:t>
      </w:r>
    </w:p>
    <w:tbl>
      <w:tblPr>
        <w:tblStyle w:val="Table5"/>
        <w:tblW w:w="10485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5415"/>
        <w:gridCol w:w="4305"/>
        <w:tblGridChange w:id="0">
          <w:tblGrid>
            <w:gridCol w:w="765"/>
            <w:gridCol w:w="5415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ov8altbewcju" w:id="24"/>
            <w:bookmarkEnd w:id="24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ekt5w3u8vjy9" w:id="25"/>
            <w:bookmarkEnd w:id="25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vprlotgm5s40" w:id="26"/>
            <w:bookmarkEnd w:id="26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5srtl3x0ihzg" w:id="27"/>
            <w:bookmarkEnd w:id="27"/>
            <w:r w:rsidDel="00000000" w:rsidR="00000000" w:rsidRPr="00000000">
              <w:rPr>
                <w:sz w:val="26"/>
                <w:szCs w:val="26"/>
                <w:rtl w:val="0"/>
              </w:rPr>
              <w:t xml:space="preserve">6c.1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ind w:lef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Cancella il nome del cuoco incaricato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Style w:val="Heading3"/>
              <w:spacing w:before="0" w:lineRule="auto"/>
              <w:rPr>
                <w:sz w:val="26"/>
                <w:szCs w:val="26"/>
              </w:rPr>
            </w:pPr>
            <w:bookmarkStart w:colFirst="0" w:colLast="0" w:name="_spu21l816t8n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ind w:left="10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si desidera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dal passo 5, altrimenti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spacing w:after="0" w:lineRule="auto"/>
        <w:rPr>
          <w:color w:val="ff0000"/>
        </w:rPr>
      </w:pPr>
      <w:bookmarkStart w:colFirst="0" w:colLast="0" w:name="_mru4f91k2k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lineRule="auto"/>
        <w:ind w:left="-141.73228346456688" w:firstLine="0"/>
        <w:rPr>
          <w:color w:val="ff0000"/>
        </w:rPr>
      </w:pPr>
      <w:bookmarkStart w:colFirst="0" w:colLast="0" w:name="_c2dnc4nva55k" w:id="30"/>
      <w:bookmarkEnd w:id="30"/>
      <w:r w:rsidDel="00000000" w:rsidR="00000000" w:rsidRPr="00000000">
        <w:rPr>
          <w:color w:val="ff0000"/>
          <w:rtl w:val="0"/>
        </w:rPr>
        <w:t xml:space="preserve">Eccezione (1-1a).1a</w:t>
      </w:r>
    </w:p>
    <w:tbl>
      <w:tblPr>
        <w:tblStyle w:val="Table6"/>
        <w:tblW w:w="10530.0" w:type="dxa"/>
        <w:jc w:val="left"/>
        <w:tblInd w:w="-4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800"/>
        <w:gridCol w:w="4305"/>
        <w:tblGridChange w:id="0">
          <w:tblGrid>
            <w:gridCol w:w="1425"/>
            <w:gridCol w:w="480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zb1yqisrdvn" w:id="31"/>
            <w:bookmarkEnd w:id="3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ym751mxl6e8r" w:id="32"/>
            <w:bookmarkEnd w:id="32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zh43e3s0jni" w:id="33"/>
            <w:bookmarkEnd w:id="33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y8nt87dudmn1" w:id="34"/>
            <w:bookmarkEnd w:id="34"/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(1-1a).1a.1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Genera/apri un foglio riepilogativo per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 foglio riepilogativo relativo a quel servizio riguarda un evento di cui lo chef non ha ricevuto l’incarico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wfkc7ghuvdjr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0" w:lineRule="auto"/>
        <w:rPr>
          <w:color w:val="ff0000"/>
        </w:rPr>
      </w:pPr>
      <w:bookmarkStart w:colFirst="0" w:colLast="0" w:name="_nwh2fr390459" w:id="36"/>
      <w:bookmarkEnd w:id="36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lineRule="auto"/>
        <w:ind w:left="-283.46456692913375" w:firstLine="0"/>
        <w:rPr>
          <w:color w:val="ff0000"/>
        </w:rPr>
      </w:pPr>
      <w:bookmarkStart w:colFirst="0" w:colLast="0" w:name="_7jr0jdrwxd3l" w:id="37"/>
      <w:bookmarkEnd w:id="37"/>
      <w:r w:rsidDel="00000000" w:rsidR="00000000" w:rsidRPr="00000000">
        <w:rPr>
          <w:color w:val="ff0000"/>
          <w:rtl w:val="0"/>
        </w:rPr>
        <w:t xml:space="preserve">   Eccezione (6-6a).1a</w:t>
      </w:r>
    </w:p>
    <w:tbl>
      <w:tblPr>
        <w:tblStyle w:val="Table7"/>
        <w:tblW w:w="10485.0" w:type="dxa"/>
        <w:jc w:val="left"/>
        <w:tblInd w:w="-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800"/>
        <w:gridCol w:w="4245"/>
        <w:tblGridChange w:id="0">
          <w:tblGrid>
            <w:gridCol w:w="1440"/>
            <w:gridCol w:w="4800"/>
            <w:gridCol w:w="4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i40xctdsu91q" w:id="38"/>
            <w:bookmarkEnd w:id="38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7xe9uigkk5dm" w:id="39"/>
            <w:bookmarkEnd w:id="39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s8c1baj97dk8" w:id="40"/>
            <w:bookmarkEnd w:id="40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ytv8r7ha8mqo" w:id="41"/>
            <w:bookmarkEnd w:id="41"/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(6-6a).1a.1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Assegna un compito specificando di che mansione si tratta e opzionalmente: quando  deve essere cucinata (turno), da chi (cuoco), in che quantità, quante porzioni e in quanto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 cuoco a cui è stato assegnato il compito non è presente nel turno indicato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nr7q679m87ek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desidera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dal passo 5, altrimenti termina il caso d’uso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lineRule="auto"/>
        <w:ind w:left="-141.73228346456688" w:firstLine="0"/>
        <w:rPr>
          <w:color w:val="ff0000"/>
        </w:rPr>
      </w:pPr>
      <w:bookmarkStart w:colFirst="0" w:colLast="0" w:name="_urirbz89i3zh" w:id="43"/>
      <w:bookmarkEnd w:id="43"/>
      <w:r w:rsidDel="00000000" w:rsidR="00000000" w:rsidRPr="00000000">
        <w:rPr>
          <w:color w:val="ff0000"/>
          <w:rtl w:val="0"/>
        </w:rPr>
        <w:t xml:space="preserve"> Eccezione (6-6a).1b</w:t>
      </w:r>
    </w:p>
    <w:tbl>
      <w:tblPr>
        <w:tblStyle w:val="Table8"/>
        <w:tblW w:w="1035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4395"/>
        <w:gridCol w:w="4560"/>
        <w:tblGridChange w:id="0">
          <w:tblGrid>
            <w:gridCol w:w="1395"/>
            <w:gridCol w:w="439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xi76zx1j0six" w:id="44"/>
            <w:bookmarkEnd w:id="44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xqp0vnzao1v4" w:id="45"/>
            <w:bookmarkEnd w:id="45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25482u1m0lko" w:id="46"/>
            <w:bookmarkEnd w:id="46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smdimshmz8gw" w:id="47"/>
            <w:bookmarkEnd w:id="47"/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(6-6a).1b.1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le informazioni di un assegnamento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 nuovo cuoco incaricato deve lavorare in un turno di servizio (per il turno indicato)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e26xy3l1hby" w:id="48"/>
            <w:bookmarkEnd w:id="4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desidera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dal passo 5, altrimenti termina il caso d’uso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after="0" w:lineRule="auto"/>
        <w:rPr>
          <w:color w:val="ff0000"/>
        </w:rPr>
      </w:pPr>
      <w:bookmarkStart w:colFirst="0" w:colLast="0" w:name="_x5lagxkpu3bs" w:id="49"/>
      <w:bookmarkEnd w:id="49"/>
      <w:r w:rsidDel="00000000" w:rsidR="00000000" w:rsidRPr="00000000">
        <w:rPr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pStyle w:val="Heading1"/>
        <w:spacing w:after="0" w:lineRule="auto"/>
        <w:ind w:left="-283.46456692913375" w:firstLine="0"/>
        <w:rPr>
          <w:color w:val="ff0000"/>
        </w:rPr>
      </w:pPr>
      <w:bookmarkStart w:colFirst="0" w:colLast="0" w:name="_uicrjq8bxbzy" w:id="50"/>
      <w:bookmarkEnd w:id="50"/>
      <w:r w:rsidDel="00000000" w:rsidR="00000000" w:rsidRPr="00000000">
        <w:rPr>
          <w:color w:val="ff0000"/>
          <w:rtl w:val="0"/>
        </w:rPr>
        <w:t xml:space="preserve">    Eccezione (6-6a).1c</w:t>
      </w:r>
    </w:p>
    <w:tbl>
      <w:tblPr>
        <w:tblStyle w:val="Table9"/>
        <w:tblW w:w="10320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4470"/>
        <w:gridCol w:w="4470"/>
        <w:tblGridChange w:id="0">
          <w:tblGrid>
            <w:gridCol w:w="1380"/>
            <w:gridCol w:w="4470"/>
            <w:gridCol w:w="4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Style w:val="Heading2"/>
              <w:spacing w:before="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ir7ebjuwwp8j" w:id="51"/>
            <w:bookmarkEnd w:id="5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4lufaks5dhpw" w:id="52"/>
            <w:bookmarkEnd w:id="52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spacing w:before="0" w:lineRule="auto"/>
              <w:ind w:left="100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8rs5yr5mwrjq" w:id="53"/>
            <w:bookmarkEnd w:id="53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5rltkgc26bhs" w:id="54"/>
            <w:bookmarkEnd w:id="54"/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(6-6a).1c.1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un assegnamento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 turno specificato è precedente alla data corrente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Style w:val="Heading3"/>
              <w:spacing w:before="0" w:lineRule="auto"/>
              <w:rPr>
                <w:color w:val="ff0000"/>
                <w:sz w:val="26"/>
                <w:szCs w:val="26"/>
              </w:rPr>
            </w:pPr>
            <w:bookmarkStart w:colFirst="0" w:colLast="0" w:name="_9rxgf797glxd" w:id="55"/>
            <w:bookmarkEnd w:id="5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ind w:left="100" w:firstLine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desidera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ripete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dal passo 5, altrimenti termina il caso d’uso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spacing w:after="0" w:lineRule="auto"/>
        <w:rPr/>
      </w:pPr>
      <w:bookmarkStart w:colFirst="0" w:colLast="0" w:name="_u85o1fufzal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xfsghhdie8sb" w:id="57"/>
      <w:bookmarkEnd w:id="57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Fredericka the Great">
    <w:embedRegular w:fontKey="{00000000-0000-0000-0000-000000000000}" r:id="rId1" w:subsetted="0"/>
  </w:font>
  <w:font w:name="Bitt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300" w:before="400" w:line="276" w:lineRule="auto"/>
      <w:jc w:val="both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ederickatheGreat-regular.ttf"/><Relationship Id="rId2" Type="http://schemas.openxmlformats.org/officeDocument/2006/relationships/font" Target="fonts/Bitter-regular.ttf"/><Relationship Id="rId3" Type="http://schemas.openxmlformats.org/officeDocument/2006/relationships/font" Target="fonts/Bitter-bold.ttf"/><Relationship Id="rId4" Type="http://schemas.openxmlformats.org/officeDocument/2006/relationships/font" Target="fonts/Bitter-italic.ttf"/><Relationship Id="rId5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