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132D" w14:textId="321A8293" w:rsidR="00C84587" w:rsidRDefault="00C84587" w:rsidP="00786208">
      <w:pPr>
        <w:pStyle w:val="NormalWeb"/>
        <w:jc w:val="center"/>
        <w:rPr>
          <w:rFonts w:ascii="URWPalladioL" w:hAnsi="URWPalladioL"/>
          <w:b/>
          <w:bCs/>
          <w:sz w:val="28"/>
          <w:szCs w:val="28"/>
        </w:rPr>
      </w:pPr>
      <w:r w:rsidRPr="0055402F">
        <w:rPr>
          <w:rFonts w:ascii="URWPalladioL" w:hAnsi="URWPalladioL"/>
          <w:b/>
          <w:bCs/>
          <w:sz w:val="28"/>
          <w:szCs w:val="28"/>
        </w:rPr>
        <w:t xml:space="preserve">TD 6 : </w:t>
      </w:r>
      <w:r w:rsidR="0055402F">
        <w:rPr>
          <w:rFonts w:ascii="URWPalladioL" w:hAnsi="URWPalladioL"/>
          <w:b/>
          <w:bCs/>
          <w:sz w:val="28"/>
          <w:szCs w:val="28"/>
        </w:rPr>
        <w:t>R</w:t>
      </w:r>
      <w:r w:rsidRPr="0055402F">
        <w:rPr>
          <w:rFonts w:ascii="URWPalladioL" w:hAnsi="URWPalladioL"/>
          <w:b/>
          <w:bCs/>
          <w:sz w:val="28"/>
          <w:szCs w:val="28"/>
        </w:rPr>
        <w:t>isque I</w:t>
      </w:r>
    </w:p>
    <w:p w14:paraId="03A3D549" w14:textId="77777777" w:rsidR="0055402F" w:rsidRPr="0055402F" w:rsidRDefault="0055402F" w:rsidP="00786208">
      <w:pPr>
        <w:pStyle w:val="NormalWeb"/>
        <w:jc w:val="center"/>
        <w:rPr>
          <w:sz w:val="28"/>
          <w:szCs w:val="28"/>
        </w:rPr>
      </w:pPr>
    </w:p>
    <w:p w14:paraId="187B7227" w14:textId="5F015A5A" w:rsidR="00C84587" w:rsidRPr="00786208" w:rsidRDefault="00C84587" w:rsidP="00C84587">
      <w:pPr>
        <w:pStyle w:val="NormalWeb"/>
        <w:rPr>
          <w:rFonts w:ascii="URWPalladioL" w:hAnsi="URWPalladioL"/>
          <w:b/>
          <w:bCs/>
        </w:rPr>
      </w:pPr>
      <w:r w:rsidRPr="00786208">
        <w:rPr>
          <w:rFonts w:ascii="URWPalladioL" w:hAnsi="URWPalladioL"/>
          <w:b/>
          <w:bCs/>
        </w:rPr>
        <w:t xml:space="preserve">Exercice 1 : </w:t>
      </w:r>
      <w:r w:rsidR="00786208">
        <w:rPr>
          <w:rFonts w:ascii="URWPalladioL" w:hAnsi="URWPalladioL"/>
          <w:b/>
          <w:bCs/>
        </w:rPr>
        <w:t>Accroissement du risque</w:t>
      </w:r>
    </w:p>
    <w:p w14:paraId="19FDF17F" w14:textId="4EA4DE30" w:rsidR="00AC75DE" w:rsidRPr="00786208" w:rsidRDefault="00AC75DE" w:rsidP="00C84587">
      <w:pPr>
        <w:pStyle w:val="NormalWeb"/>
        <w:rPr>
          <w:rFonts w:ascii="URWPalladioL" w:hAnsi="URWPalladioL"/>
        </w:rPr>
      </w:pPr>
      <w:r w:rsidRPr="00786208">
        <w:rPr>
          <w:rFonts w:ascii="URWPalladioL" w:hAnsi="URWPalladioL"/>
        </w:rPr>
        <w:t>Epidema</w:t>
      </w:r>
      <w:r w:rsidR="00760119">
        <w:rPr>
          <w:rFonts w:ascii="URWPalladioL" w:hAnsi="URWPalladioL"/>
        </w:rPr>
        <w:t>ï</w:t>
      </w:r>
      <w:r w:rsidRPr="00786208">
        <w:rPr>
          <w:rFonts w:ascii="URWPalladioL" w:hAnsi="URWPalladioL"/>
        </w:rPr>
        <w:t>s doit ramen</w:t>
      </w:r>
      <w:r w:rsidRPr="00760119">
        <w:rPr>
          <w:rFonts w:ascii="URWPalladioL" w:hAnsi="URWPalladioL"/>
          <w:color w:val="000000" w:themeColor="text1"/>
        </w:rPr>
        <w:t xml:space="preserve">er de </w:t>
      </w:r>
      <w:r w:rsidR="0055402F">
        <w:rPr>
          <w:rFonts w:ascii="URWPalladioL" w:hAnsi="URWPalladioL"/>
          <w:color w:val="000000" w:themeColor="text1"/>
        </w:rPr>
        <w:t>l’eau</w:t>
      </w:r>
      <w:r w:rsidRPr="00760119">
        <w:rPr>
          <w:rFonts w:ascii="URWPalladioL" w:hAnsi="URWPalladioL"/>
          <w:color w:val="000000" w:themeColor="text1"/>
        </w:rPr>
        <w:t xml:space="preserve"> de </w:t>
      </w:r>
      <w:r w:rsidRPr="00786208">
        <w:rPr>
          <w:rFonts w:ascii="URWPalladioL" w:hAnsi="URWPalladioL"/>
        </w:rPr>
        <w:t xml:space="preserve">roche de Pétra en Orient mais le voyage est risqué </w:t>
      </w:r>
      <w:proofErr w:type="gramStart"/>
      <w:r w:rsidRPr="00786208">
        <w:rPr>
          <w:rFonts w:ascii="URWPalladioL" w:hAnsi="URWPalladioL"/>
        </w:rPr>
        <w:t>de par</w:t>
      </w:r>
      <w:proofErr w:type="gramEnd"/>
      <w:r w:rsidRPr="00786208">
        <w:rPr>
          <w:rFonts w:ascii="URWPalladioL" w:hAnsi="URWPalladioL"/>
        </w:rPr>
        <w:t xml:space="preserve"> la présence de pirates en </w:t>
      </w:r>
      <w:r w:rsidR="00760119">
        <w:rPr>
          <w:rFonts w:ascii="URWPalladioL" w:hAnsi="URWPalladioL"/>
        </w:rPr>
        <w:t>M</w:t>
      </w:r>
      <w:r w:rsidRPr="00786208">
        <w:rPr>
          <w:rFonts w:ascii="URWPalladioL" w:hAnsi="URWPalladioL"/>
        </w:rPr>
        <w:t xml:space="preserve">éditerranée. </w:t>
      </w:r>
      <w:r w:rsidR="00FB7186" w:rsidRPr="00786208">
        <w:rPr>
          <w:rFonts w:ascii="URWPalladioL" w:hAnsi="URWPalladioL"/>
        </w:rPr>
        <w:t xml:space="preserve">Si le bateau arrive à quai à Rome, il pourra revendre sa cargaison </w:t>
      </w:r>
      <w:r w:rsidR="00786208">
        <w:rPr>
          <w:rFonts w:ascii="URWPalladioL" w:hAnsi="URWPalladioL"/>
        </w:rPr>
        <w:t xml:space="preserve">de </w:t>
      </w:r>
      <w:r w:rsidR="00FB7186" w:rsidRPr="00786208">
        <w:rPr>
          <w:rFonts w:ascii="URWPalladioL" w:hAnsi="URWPalladioL"/>
        </w:rPr>
        <w:t>8000 litres à 1 sesterce le litre</w:t>
      </w:r>
      <w:r w:rsidR="00760119">
        <w:rPr>
          <w:rFonts w:ascii="URWPalladioL" w:hAnsi="URWPalladioL"/>
        </w:rPr>
        <w:t>,</w:t>
      </w:r>
      <w:r w:rsidR="00FB7186" w:rsidRPr="00786208">
        <w:rPr>
          <w:rFonts w:ascii="URWPalladioL" w:hAnsi="URWPalladioL"/>
        </w:rPr>
        <w:t xml:space="preserve"> alors que si le bateau est attaqué, il perd tout et recevra 0 sesterce. Epidema</w:t>
      </w:r>
      <w:r w:rsidR="00760119">
        <w:rPr>
          <w:rFonts w:ascii="URWPalladioL" w:hAnsi="URWPalladioL"/>
        </w:rPr>
        <w:t>ï</w:t>
      </w:r>
      <w:r w:rsidR="00FB7186" w:rsidRPr="00786208">
        <w:rPr>
          <w:rFonts w:ascii="URWPalladioL" w:hAnsi="URWPalladioL"/>
        </w:rPr>
        <w:t>s évalue les chances de son bateau de passer sans être attaqué à 50%. Les préférences de Epidema</w:t>
      </w:r>
      <w:r w:rsidR="00760119">
        <w:rPr>
          <w:rFonts w:ascii="URWPalladioL" w:hAnsi="URWPalladioL"/>
        </w:rPr>
        <w:t>ï</w:t>
      </w:r>
      <w:r w:rsidR="00FB7186" w:rsidRPr="00786208">
        <w:rPr>
          <w:rFonts w:ascii="URWPalladioL" w:hAnsi="URWPalladioL"/>
        </w:rPr>
        <w:t xml:space="preserve">s sur les conséquences de la loterie sont données par la fonction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</m:e>
        </m:rad>
      </m:oMath>
      <w:r w:rsidR="00FB7186" w:rsidRPr="00786208">
        <w:rPr>
          <w:rFonts w:ascii="URWPalladioL" w:hAnsi="URWPalladioL"/>
        </w:rPr>
        <w:t>.</w:t>
      </w:r>
      <w:r w:rsidR="0055402F">
        <w:rPr>
          <w:rFonts w:ascii="URWPalladioL" w:hAnsi="URWPalladioL"/>
        </w:rPr>
        <w:t xml:space="preserve"> </w:t>
      </w:r>
      <w:r w:rsidR="00FB7186" w:rsidRPr="00786208">
        <w:rPr>
          <w:rFonts w:ascii="URWPalladioL" w:hAnsi="URWPalladioL"/>
        </w:rPr>
        <w:t>Nous supposons que Epidema</w:t>
      </w:r>
      <w:r w:rsidR="0055402F">
        <w:rPr>
          <w:rFonts w:ascii="URWPalladioL" w:hAnsi="URWPalladioL"/>
        </w:rPr>
        <w:t>ï</w:t>
      </w:r>
      <w:r w:rsidR="00FB7186" w:rsidRPr="00786208">
        <w:rPr>
          <w:rFonts w:ascii="URWPalladioL" w:hAnsi="URWPalladioL"/>
        </w:rPr>
        <w:t>s a un niveau de richesse en dehors du transport égal à 4000 sesterces.</w:t>
      </w:r>
    </w:p>
    <w:p w14:paraId="7C363FBF" w14:textId="00E3D3EA" w:rsidR="00FB7186" w:rsidRPr="00786208" w:rsidRDefault="00FB7186" w:rsidP="00FB7186">
      <w:pPr>
        <w:pStyle w:val="NormalWeb"/>
        <w:numPr>
          <w:ilvl w:val="0"/>
          <w:numId w:val="3"/>
        </w:numPr>
        <w:rPr>
          <w:rFonts w:ascii="URWPalladioL" w:hAnsi="URWPalladioL"/>
        </w:rPr>
      </w:pPr>
      <w:r w:rsidRPr="00786208">
        <w:rPr>
          <w:rFonts w:ascii="URWPalladioL" w:hAnsi="URWPalladioL"/>
        </w:rPr>
        <w:t>Calcule</w:t>
      </w:r>
      <w:r w:rsidRPr="0055402F">
        <w:rPr>
          <w:rFonts w:ascii="URWPalladioL" w:hAnsi="URWPalladioL"/>
          <w:color w:val="000000" w:themeColor="text1"/>
        </w:rPr>
        <w:t>z l</w:t>
      </w:r>
      <w:r w:rsidR="0055402F">
        <w:rPr>
          <w:rFonts w:ascii="URWPalladioL" w:hAnsi="URWPalladioL"/>
        </w:rPr>
        <w:t>’</w:t>
      </w:r>
      <w:r w:rsidRPr="00786208">
        <w:rPr>
          <w:rFonts w:ascii="URWPalladioL" w:hAnsi="URWPalladioL"/>
        </w:rPr>
        <w:t>utilité</w:t>
      </w:r>
      <w:r w:rsidR="0055402F">
        <w:rPr>
          <w:rFonts w:ascii="URWPalladioL" w:hAnsi="URWPalladioL"/>
        </w:rPr>
        <w:t xml:space="preserve"> espérée</w:t>
      </w:r>
      <w:r w:rsidRPr="00786208">
        <w:rPr>
          <w:rFonts w:ascii="URWPalladioL" w:hAnsi="URWPalladioL"/>
        </w:rPr>
        <w:t xml:space="preserve"> de ce projet de transport pour Epidema</w:t>
      </w:r>
      <w:r w:rsidR="0055402F">
        <w:rPr>
          <w:rFonts w:ascii="URWPalladioL" w:hAnsi="URWPalladioL"/>
        </w:rPr>
        <w:t>ï</w:t>
      </w:r>
      <w:r w:rsidRPr="00786208">
        <w:rPr>
          <w:rFonts w:ascii="URWPalladioL" w:hAnsi="URWPalladioL"/>
        </w:rPr>
        <w:t>s.</w:t>
      </w:r>
    </w:p>
    <w:p w14:paraId="692CFC7D" w14:textId="235DCF9C" w:rsidR="00786208" w:rsidRPr="00786208" w:rsidRDefault="00FB7186" w:rsidP="00FB7186">
      <w:pPr>
        <w:pStyle w:val="NormalWeb"/>
        <w:numPr>
          <w:ilvl w:val="0"/>
          <w:numId w:val="3"/>
        </w:numPr>
        <w:rPr>
          <w:rFonts w:ascii="URWPalladioL" w:hAnsi="URWPalladioL"/>
        </w:rPr>
      </w:pPr>
      <w:r w:rsidRPr="00786208">
        <w:rPr>
          <w:rFonts w:ascii="URWPalladioL" w:hAnsi="URWPalladioL"/>
        </w:rPr>
        <w:t>Epidema</w:t>
      </w:r>
      <w:r w:rsidR="0055402F">
        <w:rPr>
          <w:rFonts w:ascii="URWPalladioL" w:hAnsi="URWPalladioL"/>
        </w:rPr>
        <w:t>ï</w:t>
      </w:r>
      <w:r w:rsidRPr="00786208">
        <w:rPr>
          <w:rFonts w:ascii="URWPalladioL" w:hAnsi="URWPalladioL"/>
        </w:rPr>
        <w:t xml:space="preserve">s fait face à un risque supplémentaire : les prix de </w:t>
      </w:r>
      <w:r w:rsidR="0055402F">
        <w:rPr>
          <w:rFonts w:ascii="URWPalladioL" w:hAnsi="URWPalladioL"/>
        </w:rPr>
        <w:t>l’eau</w:t>
      </w:r>
      <w:r w:rsidRPr="00786208">
        <w:rPr>
          <w:rFonts w:ascii="URWPalladioL" w:hAnsi="URWPalladioL"/>
        </w:rPr>
        <w:t xml:space="preserve"> de roche à Rome sont incertains. Il estime qu’il pourra vendre l’eau de roche à 1,5 sesterces le litre si l’activité économique à Rome est forte et 0,5 sesterce sinon. Il évalue ses chances d’</w:t>
      </w:r>
      <w:r w:rsidR="00786208" w:rsidRPr="00786208">
        <w:rPr>
          <w:rFonts w:ascii="URWPalladioL" w:hAnsi="URWPalladioL"/>
        </w:rPr>
        <w:t xml:space="preserve">avoir un prix élevé à 50%. </w:t>
      </w:r>
    </w:p>
    <w:p w14:paraId="0186A406" w14:textId="479277A8" w:rsidR="00786208" w:rsidRPr="00786208" w:rsidRDefault="00786208" w:rsidP="00786208">
      <w:pPr>
        <w:pStyle w:val="NormalWeb"/>
        <w:numPr>
          <w:ilvl w:val="1"/>
          <w:numId w:val="3"/>
        </w:numPr>
        <w:rPr>
          <w:rFonts w:ascii="URWPalladioL" w:hAnsi="URWPalladioL"/>
        </w:rPr>
      </w:pPr>
      <w:r w:rsidRPr="00786208">
        <w:rPr>
          <w:rFonts w:ascii="URWPalladioL" w:hAnsi="URWPalladioL"/>
        </w:rPr>
        <w:t>Calculez l’espérance d</w:t>
      </w:r>
      <w:r w:rsidR="005225D8">
        <w:rPr>
          <w:rFonts w:ascii="URWPalladioL" w:hAnsi="URWPalladioL"/>
        </w:rPr>
        <w:t>e gain du</w:t>
      </w:r>
      <w:r w:rsidR="00414567">
        <w:rPr>
          <w:rFonts w:ascii="URWPalladioL" w:hAnsi="URWPalladioL"/>
        </w:rPr>
        <w:t xml:space="preserve"> projet avec</w:t>
      </w:r>
      <w:r w:rsidRPr="00786208">
        <w:rPr>
          <w:rFonts w:ascii="URWPalladioL" w:hAnsi="URWPalladioL"/>
        </w:rPr>
        <w:t xml:space="preserve"> ce risque supplémentaire.</w:t>
      </w:r>
    </w:p>
    <w:p w14:paraId="70AB3BBF" w14:textId="7F48FAEA" w:rsidR="00FB7186" w:rsidRPr="00786208" w:rsidRDefault="00786208" w:rsidP="00786208">
      <w:pPr>
        <w:pStyle w:val="NormalWeb"/>
        <w:numPr>
          <w:ilvl w:val="1"/>
          <w:numId w:val="3"/>
        </w:numPr>
        <w:rPr>
          <w:rFonts w:ascii="URWPalladioL" w:hAnsi="URWPalladioL"/>
        </w:rPr>
      </w:pPr>
      <w:r w:rsidRPr="00786208">
        <w:rPr>
          <w:rFonts w:ascii="URWPalladioL" w:hAnsi="URWPalladioL"/>
        </w:rPr>
        <w:t>Représentez la nouvelle loterie à laquelle Epidema</w:t>
      </w:r>
      <w:r w:rsidR="0055402F">
        <w:rPr>
          <w:rFonts w:ascii="URWPalladioL" w:hAnsi="URWPalladioL"/>
        </w:rPr>
        <w:t>ï</w:t>
      </w:r>
      <w:r w:rsidRPr="00786208">
        <w:rPr>
          <w:rFonts w:ascii="URWPalladioL" w:hAnsi="URWPalladioL"/>
        </w:rPr>
        <w:t>s est confrontée avant d’exporter sa cargaison d’eau de roche à Rome</w:t>
      </w:r>
      <w:r w:rsidR="00FB7186" w:rsidRPr="00786208">
        <w:rPr>
          <w:rFonts w:ascii="URWPalladioL" w:hAnsi="URWPalladioL"/>
        </w:rPr>
        <w:t xml:space="preserve"> </w:t>
      </w:r>
      <w:r w:rsidRPr="00786208">
        <w:rPr>
          <w:rFonts w:ascii="URWPalladioL" w:hAnsi="URWPalladioL"/>
        </w:rPr>
        <w:t>sous forme d’arbre.</w:t>
      </w:r>
    </w:p>
    <w:p w14:paraId="62361BF4" w14:textId="28FB509C" w:rsidR="00786208" w:rsidRPr="00786208" w:rsidRDefault="00786208" w:rsidP="00786208">
      <w:pPr>
        <w:pStyle w:val="NormalWeb"/>
        <w:numPr>
          <w:ilvl w:val="1"/>
          <w:numId w:val="3"/>
        </w:numPr>
        <w:rPr>
          <w:rFonts w:ascii="URWPalladioL" w:hAnsi="URWPalladioL"/>
        </w:rPr>
      </w:pPr>
      <w:r w:rsidRPr="00786208">
        <w:rPr>
          <w:rFonts w:ascii="URWPalladioL" w:hAnsi="URWPalladioL"/>
        </w:rPr>
        <w:t>Calculez l’utilité espérée de l’activité d’exportation d’eau de roche pour Epidema</w:t>
      </w:r>
      <w:r w:rsidR="0055402F">
        <w:rPr>
          <w:rFonts w:ascii="URWPalladioL" w:hAnsi="URWPalladioL"/>
        </w:rPr>
        <w:t>ï</w:t>
      </w:r>
      <w:r w:rsidRPr="00786208">
        <w:rPr>
          <w:rFonts w:ascii="URWPalladioL" w:hAnsi="URWPalladioL"/>
        </w:rPr>
        <w:t>s.</w:t>
      </w:r>
    </w:p>
    <w:p w14:paraId="7B2F0BF5" w14:textId="4AE5DB91" w:rsidR="00786208" w:rsidRPr="00786208" w:rsidRDefault="00786208" w:rsidP="00786208">
      <w:pPr>
        <w:pStyle w:val="NormalWeb"/>
        <w:numPr>
          <w:ilvl w:val="1"/>
          <w:numId w:val="3"/>
        </w:numPr>
      </w:pPr>
      <w:r w:rsidRPr="00786208">
        <w:rPr>
          <w:rFonts w:ascii="URWPalladioL" w:hAnsi="URWPalladioL"/>
        </w:rPr>
        <w:t>Quel est l’effet sur Epidema</w:t>
      </w:r>
      <w:r w:rsidR="0055402F">
        <w:rPr>
          <w:rFonts w:ascii="URWPalladioL" w:hAnsi="URWPalladioL"/>
        </w:rPr>
        <w:t>ï</w:t>
      </w:r>
      <w:r w:rsidRPr="00786208">
        <w:rPr>
          <w:rFonts w:ascii="URWPalladioL" w:hAnsi="URWPalladioL"/>
        </w:rPr>
        <w:t>s de ce risque supplémentaire sur les prix de l’eau de roche à Rome ?</w:t>
      </w:r>
      <w:r w:rsidRPr="00786208">
        <w:t xml:space="preserve">  </w:t>
      </w:r>
    </w:p>
    <w:p w14:paraId="130ED910" w14:textId="1F4F7399" w:rsidR="00C84587" w:rsidRPr="00786208" w:rsidRDefault="00C84587" w:rsidP="00C84587">
      <w:pPr>
        <w:pStyle w:val="NormalWeb"/>
      </w:pPr>
      <w:r w:rsidRPr="00786208">
        <w:rPr>
          <w:rFonts w:ascii="URWPalladioL" w:hAnsi="URWPalladioL"/>
          <w:b/>
          <w:bCs/>
        </w:rPr>
        <w:t xml:space="preserve">Exercice </w:t>
      </w:r>
      <w:r w:rsidR="00205DF2" w:rsidRPr="00786208">
        <w:rPr>
          <w:rFonts w:ascii="URWPalladioL" w:hAnsi="URWPalladioL"/>
          <w:b/>
          <w:bCs/>
        </w:rPr>
        <w:t>2</w:t>
      </w:r>
      <w:r w:rsidRPr="00786208">
        <w:rPr>
          <w:rFonts w:ascii="URWPalladioL" w:hAnsi="URWPalladioL"/>
          <w:b/>
          <w:bCs/>
        </w:rPr>
        <w:t xml:space="preserve"> : </w:t>
      </w:r>
      <w:r w:rsidR="0055402F">
        <w:rPr>
          <w:rFonts w:ascii="URWPalladioL" w:hAnsi="URWPalladioL"/>
          <w:b/>
          <w:bCs/>
        </w:rPr>
        <w:t>D</w:t>
      </w:r>
      <w:r w:rsidRPr="00786208">
        <w:rPr>
          <w:rFonts w:ascii="URWPalladioL" w:hAnsi="URWPalladioL"/>
          <w:b/>
          <w:bCs/>
        </w:rPr>
        <w:t xml:space="preserve">iversification </w:t>
      </w:r>
    </w:p>
    <w:p w14:paraId="3BA9E3B9" w14:textId="77638F75" w:rsidR="00C84587" w:rsidRPr="00786208" w:rsidRDefault="00C84587" w:rsidP="00C84587">
      <w:pPr>
        <w:pStyle w:val="NormalWeb"/>
      </w:pPr>
      <w:r w:rsidRPr="00786208">
        <w:rPr>
          <w:rFonts w:ascii="URWPalladioL" w:hAnsi="URWPalladioL"/>
        </w:rPr>
        <w:t xml:space="preserve">Trois individus ont les préférences </w:t>
      </w:r>
      <w:r w:rsidR="00205DF2" w:rsidRPr="00786208">
        <w:rPr>
          <w:rFonts w:ascii="URWPalladioL" w:hAnsi="URWPalladioL"/>
        </w:rPr>
        <w:t xml:space="preserve">sur les conséquences </w:t>
      </w:r>
      <w:r w:rsidRPr="00786208">
        <w:rPr>
          <w:rFonts w:ascii="URWPalladioL" w:hAnsi="URWPalladioL"/>
        </w:rPr>
        <w:t>suivantes :</w:t>
      </w:r>
      <w:r w:rsidR="00D27292">
        <w:rPr>
          <w:rFonts w:ascii="URWPalladioL" w:hAnsi="URWPalladioL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</m:e>
        </m:rad>
        <m:r>
          <w:rPr>
            <w:rFonts w:ascii="Cambria Math" w:hAnsi="Cambria Math"/>
          </w:rPr>
          <m:t xml:space="preserve"> 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=c ; </m:t>
        </m:r>
      </m:oMath>
      <w:r w:rsidR="00D27292">
        <w:rPr>
          <w:rFonts w:ascii="URWPalladioL" w:hAnsi="URWPalladioL"/>
        </w:rPr>
        <w:t xml:space="preserve">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86208">
        <w:rPr>
          <w:rFonts w:ascii="URWPalladioL" w:hAnsi="URWPalladioL"/>
        </w:rPr>
        <w:t>. Ils ont tous les m</w:t>
      </w:r>
      <w:r w:rsidR="00367AB6" w:rsidRPr="00786208">
        <w:rPr>
          <w:rFonts w:ascii="URWPalladioL" w:hAnsi="URWPalladioL"/>
        </w:rPr>
        <w:t>ê</w:t>
      </w:r>
      <w:r w:rsidRPr="00786208">
        <w:rPr>
          <w:rFonts w:ascii="URWPalladioL" w:hAnsi="URWPalladioL"/>
        </w:rPr>
        <w:t xml:space="preserve">mes croyances sur les </w:t>
      </w:r>
      <w:r w:rsidR="00367AB6" w:rsidRPr="00786208">
        <w:rPr>
          <w:rFonts w:ascii="URWPalladioL" w:hAnsi="URWPalladioL"/>
        </w:rPr>
        <w:t>é</w:t>
      </w:r>
      <w:r w:rsidRPr="00786208">
        <w:rPr>
          <w:rFonts w:ascii="URWPalladioL" w:hAnsi="URWPalladioL"/>
        </w:rPr>
        <w:t>tats de la nature et chacun a la possibilit</w:t>
      </w:r>
      <w:r w:rsidR="00367AB6" w:rsidRPr="00786208">
        <w:rPr>
          <w:rFonts w:ascii="URWPalladioL" w:hAnsi="URWPalladioL"/>
        </w:rPr>
        <w:t>é</w:t>
      </w:r>
      <w:r w:rsidRPr="00786208">
        <w:rPr>
          <w:rFonts w:ascii="URWPalladioL" w:hAnsi="URWPalladioL"/>
        </w:rPr>
        <w:t xml:space="preserve"> d’investir dans un des projets suivants : </w:t>
      </w:r>
    </w:p>
    <w:p w14:paraId="7F9210C9" w14:textId="0A0574A9" w:rsidR="00C84587" w:rsidRPr="00786208" w:rsidRDefault="00C84587" w:rsidP="00C84587">
      <w:pPr>
        <w:pStyle w:val="NormalWeb"/>
      </w:pPr>
      <w:r w:rsidRPr="00786208">
        <w:rPr>
          <w:rFonts w:ascii="URWPalladioL" w:hAnsi="URWPalladioL"/>
          <w:i/>
          <w:iCs/>
        </w:rPr>
        <w:t>G</w:t>
      </w:r>
      <w:r w:rsidRPr="00786208">
        <w:rPr>
          <w:rFonts w:ascii="URWPalladioL" w:hAnsi="URWPalladioL"/>
          <w:position w:val="-4"/>
        </w:rPr>
        <w:t xml:space="preserve">1 </w:t>
      </w:r>
      <w:r w:rsidRPr="00786208">
        <w:rPr>
          <w:rFonts w:ascii="CMR10" w:hAnsi="CMR10"/>
        </w:rPr>
        <w:t>=</w:t>
      </w:r>
      <w:r w:rsidR="00D27292">
        <w:rPr>
          <w:rFonts w:ascii="CMR10" w:hAnsi="CMR10"/>
        </w:rPr>
        <w:t xml:space="preserve"> </w:t>
      </w:r>
      <w:r w:rsidRPr="00786208">
        <w:rPr>
          <w:rFonts w:ascii="CMR10" w:hAnsi="CMR10"/>
        </w:rPr>
        <w:t>(</w:t>
      </w:r>
      <w:r w:rsidRPr="00786208">
        <w:rPr>
          <w:rFonts w:ascii="URWPalladioL" w:hAnsi="URWPalladioL"/>
        </w:rPr>
        <w:t>480,480</w:t>
      </w:r>
      <w:r w:rsidR="00D27292">
        <w:rPr>
          <w:rFonts w:ascii="URWPalladioL" w:hAnsi="URWPalladioL"/>
        </w:rPr>
        <w:t xml:space="preserve"> ; </w:t>
      </w:r>
      <w:r w:rsidRPr="00786208">
        <w:rPr>
          <w:rFonts w:ascii="URWPalladioL" w:hAnsi="URWPalladioL"/>
        </w:rPr>
        <w:t>0.5,0.5</w:t>
      </w:r>
      <w:r w:rsidRPr="00786208">
        <w:rPr>
          <w:rFonts w:ascii="CMR10" w:hAnsi="CMR10"/>
        </w:rPr>
        <w:t xml:space="preserve">) </w:t>
      </w:r>
      <w:r w:rsidR="00D27292">
        <w:rPr>
          <w:rFonts w:ascii="CMR10" w:hAnsi="CMR10"/>
        </w:rPr>
        <w:t xml:space="preserve">  </w:t>
      </w:r>
      <w:r w:rsidRPr="00786208">
        <w:rPr>
          <w:rFonts w:ascii="URWPalladioL" w:hAnsi="URWPalladioL"/>
          <w:i/>
          <w:iCs/>
        </w:rPr>
        <w:t>G</w:t>
      </w:r>
      <w:r w:rsidRPr="00786208">
        <w:rPr>
          <w:rFonts w:ascii="URWPalladioL" w:hAnsi="URWPalladioL"/>
          <w:position w:val="-4"/>
        </w:rPr>
        <w:t xml:space="preserve">2 </w:t>
      </w:r>
      <w:r w:rsidRPr="00786208">
        <w:rPr>
          <w:rFonts w:ascii="CMR10" w:hAnsi="CMR10"/>
        </w:rPr>
        <w:t>=</w:t>
      </w:r>
      <w:r w:rsidR="00D27292">
        <w:rPr>
          <w:rFonts w:ascii="CMR10" w:hAnsi="CMR10"/>
        </w:rPr>
        <w:t xml:space="preserve"> </w:t>
      </w:r>
      <w:r w:rsidRPr="00786208">
        <w:rPr>
          <w:rFonts w:ascii="CMR10" w:hAnsi="CMR10"/>
        </w:rPr>
        <w:t>(</w:t>
      </w:r>
      <w:r w:rsidRPr="00786208">
        <w:rPr>
          <w:rFonts w:ascii="URWPalladioL" w:hAnsi="URWPalladioL"/>
        </w:rPr>
        <w:t>850,200</w:t>
      </w:r>
      <w:r w:rsidR="00D27292">
        <w:rPr>
          <w:rFonts w:ascii="URWPalladioL" w:hAnsi="URWPalladioL"/>
        </w:rPr>
        <w:t xml:space="preserve"> ; </w:t>
      </w:r>
      <w:r w:rsidRPr="00786208">
        <w:rPr>
          <w:rFonts w:ascii="URWPalladioL" w:hAnsi="URWPalladioL"/>
        </w:rPr>
        <w:t>0.5,0.5</w:t>
      </w:r>
      <w:r w:rsidRPr="00786208">
        <w:rPr>
          <w:rFonts w:ascii="CMR10" w:hAnsi="CMR10"/>
        </w:rPr>
        <w:t xml:space="preserve">) </w:t>
      </w:r>
      <w:r w:rsidR="00D27292">
        <w:rPr>
          <w:rFonts w:ascii="CMR10" w:hAnsi="CMR10"/>
        </w:rPr>
        <w:t xml:space="preserve">  </w:t>
      </w:r>
      <w:r w:rsidRPr="00786208">
        <w:rPr>
          <w:rFonts w:ascii="URWPalladioL" w:hAnsi="URWPalladioL"/>
          <w:i/>
          <w:iCs/>
        </w:rPr>
        <w:t>G</w:t>
      </w:r>
      <w:r w:rsidRPr="00786208">
        <w:rPr>
          <w:rFonts w:ascii="URWPalladioL" w:hAnsi="URWPalladioL"/>
          <w:position w:val="-4"/>
        </w:rPr>
        <w:t xml:space="preserve">3 </w:t>
      </w:r>
      <w:r w:rsidRPr="00786208">
        <w:rPr>
          <w:rFonts w:ascii="CMR10" w:hAnsi="CMR10"/>
        </w:rPr>
        <w:t>=</w:t>
      </w:r>
      <w:r w:rsidR="00D27292">
        <w:rPr>
          <w:rFonts w:ascii="CMR10" w:hAnsi="CMR10"/>
        </w:rPr>
        <w:t xml:space="preserve"> </w:t>
      </w:r>
      <w:r w:rsidRPr="00786208">
        <w:rPr>
          <w:rFonts w:ascii="CMR10" w:hAnsi="CMR10"/>
        </w:rPr>
        <w:t>(</w:t>
      </w:r>
      <w:r w:rsidRPr="00786208">
        <w:rPr>
          <w:rFonts w:ascii="URWPalladioL" w:hAnsi="URWPalladioL"/>
        </w:rPr>
        <w:t>1000,0</w:t>
      </w:r>
      <w:r w:rsidR="00D27292">
        <w:rPr>
          <w:rFonts w:ascii="URWPalladioL" w:hAnsi="URWPalladioL"/>
        </w:rPr>
        <w:t xml:space="preserve"> ; </w:t>
      </w:r>
      <w:r w:rsidRPr="00786208">
        <w:rPr>
          <w:rFonts w:ascii="URWPalladioL" w:hAnsi="URWPalladioL"/>
        </w:rPr>
        <w:t>0.5,0.5</w:t>
      </w:r>
      <w:proofErr w:type="gramStart"/>
      <w:r w:rsidRPr="00786208">
        <w:rPr>
          <w:rFonts w:ascii="CMR10" w:hAnsi="CMR10"/>
        </w:rPr>
        <w:t xml:space="preserve">) </w:t>
      </w:r>
      <w:r w:rsidR="00D27292">
        <w:rPr>
          <w:rFonts w:ascii="CMR10" w:hAnsi="CMR10"/>
        </w:rPr>
        <w:t>.</w:t>
      </w:r>
      <w:proofErr w:type="gramEnd"/>
    </w:p>
    <w:p w14:paraId="219AF465" w14:textId="38D93003" w:rsidR="00C84587" w:rsidRPr="00786208" w:rsidRDefault="00C84587" w:rsidP="00C84587">
      <w:pPr>
        <w:pStyle w:val="NormalWeb"/>
        <w:numPr>
          <w:ilvl w:val="0"/>
          <w:numId w:val="2"/>
        </w:numPr>
        <w:rPr>
          <w:rFonts w:ascii="URWPalladioL" w:hAnsi="URWPalladioL"/>
        </w:rPr>
      </w:pPr>
      <w:r w:rsidRPr="00786208">
        <w:rPr>
          <w:rFonts w:ascii="URWPalladioL" w:hAnsi="URWPalladioL"/>
        </w:rPr>
        <w:t>Calculez les esp</w:t>
      </w:r>
      <w:r w:rsidR="00205DF2" w:rsidRPr="00786208">
        <w:rPr>
          <w:rFonts w:ascii="URWPalladioL" w:hAnsi="URWPalladioL"/>
        </w:rPr>
        <w:t>é</w:t>
      </w:r>
      <w:r w:rsidRPr="00786208">
        <w:rPr>
          <w:rFonts w:ascii="URWPalladioL" w:hAnsi="URWPalladioL"/>
        </w:rPr>
        <w:t xml:space="preserve">rances de gain de chaque projet. </w:t>
      </w:r>
    </w:p>
    <w:p w14:paraId="294C21C9" w14:textId="77777777" w:rsidR="00205DF2" w:rsidRPr="00786208" w:rsidRDefault="00205DF2" w:rsidP="00C84587">
      <w:pPr>
        <w:pStyle w:val="NormalWeb"/>
        <w:numPr>
          <w:ilvl w:val="0"/>
          <w:numId w:val="2"/>
        </w:numPr>
        <w:rPr>
          <w:rFonts w:ascii="URWPalladioL" w:hAnsi="URWPalladioL"/>
        </w:rPr>
      </w:pPr>
      <w:r w:rsidRPr="00786208">
        <w:rPr>
          <w:rFonts w:ascii="URWPalladioL" w:hAnsi="URWPalladioL"/>
        </w:rPr>
        <w:t>Représentez chaque projet d’investissement sous la forme d’un arbre de loterie</w:t>
      </w:r>
      <w:r w:rsidR="00C84587" w:rsidRPr="00786208">
        <w:rPr>
          <w:rFonts w:ascii="URWPalladioL" w:hAnsi="URWPalladioL"/>
        </w:rPr>
        <w:t>.</w:t>
      </w:r>
    </w:p>
    <w:p w14:paraId="509E8674" w14:textId="48F605C6" w:rsidR="00C84587" w:rsidRPr="00786208" w:rsidRDefault="00205DF2" w:rsidP="00C84587">
      <w:pPr>
        <w:pStyle w:val="NormalWeb"/>
        <w:numPr>
          <w:ilvl w:val="0"/>
          <w:numId w:val="2"/>
        </w:numPr>
        <w:rPr>
          <w:rFonts w:ascii="URWPalladioL" w:hAnsi="URWPalladioL"/>
        </w:rPr>
      </w:pPr>
      <w:r w:rsidRPr="00786208">
        <w:rPr>
          <w:rFonts w:ascii="URWPalladioL" w:hAnsi="URWPalladioL"/>
        </w:rPr>
        <w:t xml:space="preserve">Écrivez </w:t>
      </w:r>
      <w:r w:rsidR="00AC75DE" w:rsidRPr="00786208">
        <w:rPr>
          <w:rFonts w:ascii="URWPalladioL" w:hAnsi="URWPalladioL"/>
        </w:rPr>
        <w:t>l’utilité</w:t>
      </w:r>
      <w:r w:rsidR="00D27292">
        <w:rPr>
          <w:rFonts w:ascii="URWPalladioL" w:hAnsi="URWPalladioL"/>
        </w:rPr>
        <w:t xml:space="preserve"> espérée</w:t>
      </w:r>
      <w:r w:rsidR="00AC75DE" w:rsidRPr="00786208">
        <w:rPr>
          <w:rFonts w:ascii="URWPalladioL" w:hAnsi="URWPalladioL"/>
        </w:rPr>
        <w:t xml:space="preserve"> de chaque projet pour chaque individu.</w:t>
      </w:r>
    </w:p>
    <w:p w14:paraId="7015544C" w14:textId="5BA4700D" w:rsidR="00AC75DE" w:rsidRPr="00786208" w:rsidRDefault="00AC75DE" w:rsidP="00C84587">
      <w:pPr>
        <w:pStyle w:val="NormalWeb"/>
        <w:numPr>
          <w:ilvl w:val="0"/>
          <w:numId w:val="2"/>
        </w:numPr>
        <w:rPr>
          <w:rFonts w:ascii="URWPalladioL" w:hAnsi="URWPalladioL"/>
        </w:rPr>
      </w:pPr>
      <w:r w:rsidRPr="00786208">
        <w:rPr>
          <w:rFonts w:ascii="URWPalladioL" w:hAnsi="URWPalladioL"/>
        </w:rPr>
        <w:t>Déduisez de la question 3 le projet que chaque individu préfère en comparant les niveaux d’utilité.</w:t>
      </w:r>
    </w:p>
    <w:p w14:paraId="4E6B7D03" w14:textId="77777777" w:rsidR="00AC75DE" w:rsidRDefault="00AC75DE" w:rsidP="00AC75DE">
      <w:pPr>
        <w:pStyle w:val="NormalWeb"/>
        <w:rPr>
          <w:rFonts w:ascii="URWPalladioL" w:hAnsi="URWPalladioL"/>
          <w:sz w:val="20"/>
          <w:szCs w:val="20"/>
        </w:rPr>
      </w:pPr>
    </w:p>
    <w:p w14:paraId="48F13468" w14:textId="77777777" w:rsidR="00AF2AB9" w:rsidRDefault="00AF2AB9"/>
    <w:sectPr w:rsidR="00AF2AB9" w:rsidSect="00F108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7582E"/>
    <w:multiLevelType w:val="multilevel"/>
    <w:tmpl w:val="48E2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86F76"/>
    <w:multiLevelType w:val="multilevel"/>
    <w:tmpl w:val="B966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F0B07"/>
    <w:multiLevelType w:val="hybridMultilevel"/>
    <w:tmpl w:val="99304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87"/>
    <w:rsid w:val="00205DF2"/>
    <w:rsid w:val="00367AB6"/>
    <w:rsid w:val="00414567"/>
    <w:rsid w:val="005225D8"/>
    <w:rsid w:val="0055402F"/>
    <w:rsid w:val="00760119"/>
    <w:rsid w:val="00786208"/>
    <w:rsid w:val="00AC75DE"/>
    <w:rsid w:val="00AF2AB9"/>
    <w:rsid w:val="00C84587"/>
    <w:rsid w:val="00D27292"/>
    <w:rsid w:val="00F108C6"/>
    <w:rsid w:val="00FB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746BE"/>
  <w15:chartTrackingRefBased/>
  <w15:docId w15:val="{395188EF-8CCE-1E44-92A8-DBF2D7FA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5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Textedelespacerserv">
    <w:name w:val="Placeholder Text"/>
    <w:basedOn w:val="Policepardfaut"/>
    <w:uiPriority w:val="99"/>
    <w:semiHidden/>
    <w:rsid w:val="00205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Alary</dc:creator>
  <cp:keywords/>
  <dc:description/>
  <cp:lastModifiedBy>Antoine Jacquet</cp:lastModifiedBy>
  <cp:revision>4</cp:revision>
  <dcterms:created xsi:type="dcterms:W3CDTF">2021-10-28T15:57:00Z</dcterms:created>
  <dcterms:modified xsi:type="dcterms:W3CDTF">2021-10-29T14:15:00Z</dcterms:modified>
</cp:coreProperties>
</file>