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Deux visios de déblocage</w:t>
      </w:r>
    </w:p>
    <w:p>
      <w:r>
        <w:rPr>
          <w:b w:val="0"/>
        </w:rPr>
        <w:t>Bonus de l’Accélérateur IA 30 jours · Antoine Contino · version du 12 octobre 2026</w:t>
      </w:r>
    </w:p>
    <w:p>
      <w:r>
        <w:rPr>
          <w:b w:val="0"/>
        </w:rPr>
        <w:t>Deux séances de 1 h 30 en visio avec l’équipe formée, à J+15 et à J+45. La première lève ce qui coince. La seconde étend chaque outil à une nouvelle tâche.</w:t>
      </w:r>
    </w:p>
    <w:p>
      <w:r>
        <w:rPr>
          <w:b w:val="0"/>
        </w:rPr>
        <w:t>La présence aux deux visios fait partie des conditions de la garantie des 30 jours.</w:t>
      </w:r>
    </w:p>
    <w:p>
      <w:pPr>
        <w:pStyle w:val="Heading2"/>
      </w:pPr>
      <w:r>
        <w:t>Avant chaque visio : le formulaire de préparation</w:t>
      </w:r>
    </w:p>
    <w:p>
      <w:r>
        <w:rPr>
          <w:b w:val="0"/>
        </w:rPr>
        <w:t>Envoyé à chaque participant trois jours avant la visio. Réponses attendues la veille.</w:t>
      </w:r>
    </w:p>
    <w:p>
      <w:pPr>
        <w:ind w:left="510" w:hanging="340"/>
      </w:pPr>
      <w:r>
        <w:rPr>
          <w:b w:val="0"/>
        </w:rPr>
        <w:t>1. Combien de fois avez-vous utilisé votre outil depuis la journée ou depuis la dernière visio ?</w:t>
      </w:r>
    </w:p>
    <w:p>
      <w:pPr>
        <w:ind w:left="510" w:hanging="340"/>
      </w:pPr>
      <w:r>
        <w:rPr>
          <w:b w:val="0"/>
        </w:rPr>
        <w:t>2. Sur quelle tâche marche-t-il le mieux ? Combien de minutes vous fait-il gagner à chaque fois ?</w:t>
      </w:r>
    </w:p>
    <w:p>
      <w:pPr>
        <w:ind w:left="510" w:hanging="340"/>
      </w:pPr>
      <w:r>
        <w:rPr>
          <w:b w:val="0"/>
        </w:rPr>
        <w:t>3. Qu’est-ce qui coince ? Collez un exemple anonymisé : la consigne et le résultat qui ne va pas.</w:t>
      </w:r>
    </w:p>
    <w:p>
      <w:pPr>
        <w:ind w:left="510" w:hanging="340"/>
      </w:pPr>
      <w:r>
        <w:rPr>
          <w:b w:val="0"/>
        </w:rPr>
        <w:t>4. Vos gains sont-ils notés dans le compteur ? Sinon, qu’est-ce qui vous en empêche ?</w:t>
      </w:r>
    </w:p>
    <w:p>
      <w:pPr>
        <w:ind w:left="510" w:hanging="340"/>
      </w:pPr>
      <w:r>
        <w:rPr>
          <w:b w:val="0"/>
        </w:rPr>
        <w:t>5. Quelle nouvelle tâche voulez-vous confier à l’IA ?</w:t>
      </w:r>
    </w:p>
    <w:p>
      <w:r>
        <w:rPr>
          <w:b w:val="0"/>
        </w:rPr>
        <w:t>Antoine Contino lit les réponses avant la visio et prépare une solution pour chaque blocage.</w:t>
      </w:r>
    </w:p>
    <w:p>
      <w:pPr>
        <w:pStyle w:val="Heading2"/>
      </w:pPr>
      <w:r>
        <w:t>Visio de J+15 : lever les blocages</w:t>
      </w:r>
    </w:p>
    <w:p>
      <w:r>
        <w:rPr>
          <w:b w:val="0"/>
        </w:rPr>
        <w:t>Durée : 1 h 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Séquence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 qu’on fait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 à 10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 point compteur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Chacun donne ses minutes gagnées depuis la journée.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10 à 55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Les blocages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 blocage à la fois, écran partagé. On corrige la consigne en direct et on la teste sur le cas réel.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55 à 75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Les réglages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 ajuste les consignes permanentes et la mémoire du compte de chaque personne.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75 à 90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Les engagements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Chacun choisit son usage à tenir jusqu’au contrôle de J+30 et le note.</w:t>
            </w:r>
          </w:p>
        </w:tc>
      </w:tr>
    </w:tbl>
    <w:p/>
    <w:p>
      <w:r>
        <w:rPr>
          <w:b w:val="0"/>
        </w:rPr>
        <w:t>À la fin de la visio, chaque outil tourne sans blocage connu et le compteur est à jour.</w:t>
      </w:r>
    </w:p>
    <w:p>
      <w:pPr>
        <w:pStyle w:val="Heading2"/>
      </w:pPr>
      <w:r>
        <w:t>Visio de J+45 : étendre les outils</w:t>
      </w:r>
    </w:p>
    <w:p>
      <w:r>
        <w:rPr>
          <w:b w:val="0"/>
        </w:rPr>
        <w:t>Durée : 1 h 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Temps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Séquence</w:t>
            </w:r>
          </w:p>
        </w:tc>
        <w:tc>
          <w:tcPr>
            <w:tcW w:type="dxa" w:w="3249"/>
            <w:shd w:val="clear" w:color="auto" w:fill="0E1A2B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Ce qu’on fait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0 à 15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 bilan des 30 jours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 lit ensemble la synthèse du compteur et le contrôle de la garantie.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15 à 60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Une nouvelle tâche par personne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Chacun ajoute à son outil une tâche de la carte des heures perdues et la teste.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60 à 80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 partage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Les consignes qui marchent entrent dans le document partagé de l’équipe.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80 à 90 min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La suite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On fixe le rythme des mois suivants : suivi Signature ou travail en autonomie.</w:t>
            </w:r>
          </w:p>
        </w:tc>
      </w:tr>
    </w:tbl>
    <w:p/>
    <w:p>
      <w:r>
        <w:rPr>
          <w:b w:val="0"/>
        </w:rPr>
        <w:t>Pour une personne sous l’objectif au contrôle de J+30, Antoine Contino fixe une séance de travail sans frais dès le contrôle, selon la garantie des 30 jours.</w:t>
      </w:r>
    </w:p>
    <w:p>
      <w:pPr>
        <w:pStyle w:val="Heading2"/>
      </w:pPr>
      <w:r>
        <w:t>Les règles des visios</w:t>
      </w:r>
    </w:p>
    <w:p>
      <w:pPr>
        <w:pStyle w:val="ListBullet"/>
      </w:pPr>
      <w:r>
        <w:rPr>
          <w:b w:val="0"/>
        </w:rPr>
        <w:t>Les documents montrés à l’écran sont anonymisés.</w:t>
      </w:r>
    </w:p>
    <w:p>
      <w:pPr>
        <w:pStyle w:val="ListBullet"/>
      </w:pPr>
      <w:r>
        <w:rPr>
          <w:b w:val="0"/>
        </w:rPr>
        <w:t>Un blocage à la fois, jusqu’à sa solution.</w:t>
      </w:r>
    </w:p>
    <w:p>
      <w:pPr>
        <w:pStyle w:val="ListBullet"/>
      </w:pPr>
      <w:r>
        <w:rPr>
          <w:b w:val="0"/>
        </w:rPr>
        <w:t>Chacun garde son outil ouvert pour tester en direct.</w:t>
      </w:r>
    </w:p>
    <w:p>
      <w:pPr>
        <w:pStyle w:val="ListBullet"/>
      </w:pPr>
      <w:r>
        <w:rPr>
          <w:b w:val="0"/>
        </w:rPr>
        <w:t>La visio commence et finit à l’heure prévue.</w:t>
      </w:r>
    </w:p>
    <w:p>
      <w:pPr>
        <w:pStyle w:val="Heading2"/>
      </w:pPr>
      <w:r>
        <w:t>Après chaque visio : le compte rendu</w:t>
      </w:r>
    </w:p>
    <w:p>
      <w:r>
        <w:rPr>
          <w:b w:val="0"/>
        </w:rPr>
        <w:t>Envoyé à l’équipe et à la direction le jour même.</w:t>
      </w:r>
    </w:p>
    <w:p>
      <w:pPr>
        <w:pStyle w:val="ListBullet"/>
      </w:pPr>
      <w:r>
        <w:rPr>
          <w:b w:val="0"/>
        </w:rPr>
        <w:t>Date et participants présents.</w:t>
      </w:r>
    </w:p>
    <w:p>
      <w:pPr>
        <w:pStyle w:val="ListBullet"/>
      </w:pPr>
      <w:r>
        <w:rPr>
          <w:b w:val="0"/>
        </w:rPr>
        <w:t>Blocages levés, avec la solution retenue.</w:t>
      </w:r>
    </w:p>
    <w:p>
      <w:pPr>
        <w:pStyle w:val="ListBullet"/>
      </w:pPr>
      <w:r>
        <w:rPr>
          <w:b w:val="0"/>
        </w:rPr>
        <w:t>Blocages ouverts, avec la personne qui s’en charge et l’échéance.</w:t>
      </w:r>
    </w:p>
    <w:p>
      <w:pPr>
        <w:pStyle w:val="ListBullet"/>
      </w:pPr>
      <w:r>
        <w:rPr>
          <w:b w:val="0"/>
        </w:rPr>
        <w:t>Engagements de chacun jusqu’à la prochaine étape.</w:t>
      </w:r>
    </w:p>
    <w:p>
      <w:pPr>
        <w:pStyle w:val="ListBullet"/>
      </w:pPr>
      <w:r>
        <w:rPr>
          <w:b w:val="0"/>
        </w:rPr>
        <w:t>Minutes gagnées à date, d’après le compteur.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0E1A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1A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803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